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C0C8EE" w14:textId="77777777" w:rsidR="00A67446" w:rsidRDefault="00000000">
      <w:pPr>
        <w:spacing w:before="600" w:after="80"/>
        <w:jc w:val="center"/>
      </w:pPr>
      <w:r>
        <w:rPr>
          <w:b/>
          <w:bCs/>
        </w:rPr>
        <w:t>T.C.</w:t>
      </w:r>
    </w:p>
    <w:p w14:paraId="7AC0C8EF" w14:textId="77777777" w:rsidR="00A67446" w:rsidRDefault="00000000">
      <w:pPr>
        <w:spacing w:after="80"/>
        <w:jc w:val="center"/>
      </w:pPr>
      <w:r>
        <w:rPr>
          <w:b/>
          <w:bCs/>
        </w:rPr>
        <w:t>SÜLEYMAN DEMİREL ÜNİVERSİTESİ</w:t>
      </w:r>
    </w:p>
    <w:p w14:paraId="7AC0C8F0" w14:textId="77777777" w:rsidR="00A67446" w:rsidRDefault="00000000">
      <w:pPr>
        <w:spacing w:after="900"/>
        <w:jc w:val="center"/>
      </w:pPr>
      <w:r>
        <w:rPr>
          <w:b/>
          <w:bCs/>
        </w:rPr>
        <w:t>BİLGİSAYAR MÜHENDİSLİĞİ BÖLÜMÜ</w:t>
      </w:r>
    </w:p>
    <w:p w14:paraId="7AC0C8F1" w14:textId="77777777" w:rsidR="00A67446" w:rsidRDefault="00000000">
      <w:pPr>
        <w:spacing w:after="80"/>
        <w:jc w:val="center"/>
      </w:pPr>
      <w:r>
        <w:rPr>
          <w:b/>
          <w:bCs/>
          <w:sz w:val="26"/>
          <w:szCs w:val="26"/>
        </w:rPr>
        <w:t>BİTİRME PROJESİ</w:t>
      </w:r>
    </w:p>
    <w:p w14:paraId="7AC0C8F2" w14:textId="77777777" w:rsidR="00A67446" w:rsidRDefault="00000000">
      <w:pPr>
        <w:spacing w:after="700"/>
        <w:jc w:val="center"/>
      </w:pPr>
      <w:r>
        <w:rPr>
          <w:b/>
          <w:bCs/>
          <w:sz w:val="26"/>
          <w:szCs w:val="26"/>
        </w:rPr>
        <w:t>PROJE TANIM VE TASARIM BELGESİ</w:t>
      </w:r>
    </w:p>
    <w:p w14:paraId="7AC0C8F3" w14:textId="77777777" w:rsidR="00A67446" w:rsidRDefault="00000000">
      <w:pPr>
        <w:spacing w:after="200"/>
        <w:jc w:val="center"/>
      </w:pPr>
      <w:r>
        <w:rPr>
          <w:b/>
          <w:bCs/>
          <w:color w:val="1F3864"/>
          <w:sz w:val="48"/>
          <w:szCs w:val="48"/>
        </w:rPr>
        <w:t>DahiliyeAsistan</w:t>
      </w:r>
    </w:p>
    <w:p w14:paraId="7AC0C8F4" w14:textId="77777777" w:rsidR="00A67446" w:rsidRDefault="00000000">
      <w:pPr>
        <w:jc w:val="center"/>
      </w:pPr>
      <w:r>
        <w:rPr>
          <w:color w:val="2E5597"/>
          <w:sz w:val="28"/>
          <w:szCs w:val="28"/>
        </w:rPr>
        <w:t>İntörn Hekimler İçin Küçük Dil Modeli ve RAG Tabanlı,</w:t>
      </w:r>
    </w:p>
    <w:p w14:paraId="7AC0C8F5" w14:textId="77777777" w:rsidR="00A67446" w:rsidRDefault="00000000">
      <w:pPr>
        <w:spacing w:after="1200"/>
        <w:jc w:val="center"/>
      </w:pPr>
      <w:r>
        <w:rPr>
          <w:color w:val="2E5597"/>
          <w:sz w:val="28"/>
          <w:szCs w:val="28"/>
        </w:rPr>
        <w:t>Kaynak Gösteren Türkçe Dahiliye Asistanı</w:t>
      </w:r>
    </w:p>
    <w:p w14:paraId="7AC0C8F6" w14:textId="77777777" w:rsidR="00A67446" w:rsidRDefault="00000000">
      <w:pPr>
        <w:spacing w:after="80"/>
        <w:jc w:val="center"/>
      </w:pPr>
      <w:r>
        <w:rPr>
          <w:b/>
          <w:bCs/>
        </w:rPr>
        <w:t>Hazırlayan:</w:t>
      </w:r>
      <w:r>
        <w:t xml:space="preserve"> Ünal </w:t>
      </w:r>
      <w:r>
        <w:rPr>
          <w:highlight w:val="yellow"/>
        </w:rPr>
        <w:t>[Soyadı]</w:t>
      </w:r>
      <w:r>
        <w:t xml:space="preserve">  ·  </w:t>
      </w:r>
      <w:r>
        <w:rPr>
          <w:highlight w:val="yellow"/>
        </w:rPr>
        <w:t>[Öğrenci Numarası]</w:t>
      </w:r>
    </w:p>
    <w:p w14:paraId="7AC0C8F7" w14:textId="77777777" w:rsidR="00A67446" w:rsidRDefault="00000000">
      <w:pPr>
        <w:spacing w:after="80"/>
        <w:jc w:val="center"/>
      </w:pPr>
      <w:r>
        <w:rPr>
          <w:b/>
          <w:bCs/>
        </w:rPr>
        <w:t>Danışman:</w:t>
      </w:r>
      <w:r>
        <w:t xml:space="preserve"> </w:t>
      </w:r>
      <w:r>
        <w:rPr>
          <w:highlight w:val="yellow"/>
        </w:rPr>
        <w:t>[Unvan]</w:t>
      </w:r>
      <w:r>
        <w:t xml:space="preserve"> Asım Sinan YÜKSEL</w:t>
      </w:r>
    </w:p>
    <w:p w14:paraId="7AC0C8F8" w14:textId="77777777" w:rsidR="00A67446" w:rsidRDefault="00000000">
      <w:pPr>
        <w:spacing w:after="80"/>
        <w:jc w:val="center"/>
      </w:pPr>
      <w:r>
        <w:t>2026–2027 Eğitim-Öğretim Yılı</w:t>
      </w:r>
    </w:p>
    <w:p w14:paraId="7AC0C8F9" w14:textId="77777777" w:rsidR="00A67446" w:rsidRDefault="00000000">
      <w:pPr>
        <w:spacing w:after="80"/>
        <w:jc w:val="center"/>
      </w:pPr>
      <w:r>
        <w:t>Sürüm 1.0  ·  Eylül 2026</w:t>
      </w:r>
    </w:p>
    <w:p w14:paraId="7AC0C8FA" w14:textId="77777777" w:rsidR="00A67446" w:rsidRDefault="00000000">
      <w:r>
        <w:br w:type="page"/>
      </w:r>
    </w:p>
    <w:p w14:paraId="7AC0C8FB" w14:textId="77777777" w:rsidR="00A67446" w:rsidRDefault="00000000">
      <w:pPr>
        <w:spacing w:after="200"/>
        <w:jc w:val="center"/>
      </w:pPr>
      <w:r>
        <w:rPr>
          <w:b/>
          <w:bCs/>
          <w:color w:val="1F3864"/>
          <w:sz w:val="28"/>
          <w:szCs w:val="28"/>
        </w:rPr>
        <w:lastRenderedPageBreak/>
        <w:t>ÖZET</w:t>
      </w:r>
    </w:p>
    <w:p w14:paraId="7AC0C8FC" w14:textId="77777777" w:rsidR="00A67446" w:rsidRDefault="00000000">
      <w:pPr>
        <w:spacing w:after="120"/>
        <w:jc w:val="both"/>
      </w:pPr>
      <w:r>
        <w:t>Bu belge, dahiliye stajındaki intörn hekimlerin klinik bilgiye hızlı ve doğrulanabilir biçimde erişmesini amaçlayan DahiliyeAsistan sisteminin genel tasarımını, kullanılacak veri setlerini ve deneysel değerlendirme planını tanımlamaktadır. Sistemin çekirdeğinde, açık kaynaklı bir küçük dil modelinin (Small Language Model, SLM) Türkçe tıbbi veriyle ince ayar (fine-tuning) yapılmış sürümü ve Türk uzmanlık derneklerinin klinik kılavuzlarından oluşturulan bir vektör veritabanı üzerinde çalışan erişimle zenginleştirilmiş üretim (Retrieval-Augmented Generation, RAG) mimarisi yer almaktadır. Model, REST API üzerinden hizmet veren Docker tabanlı bir arka uçta çalıştırılacak; web ve mobil uygulamalar bu arka uçtan hizmet alacaktır.</w:t>
      </w:r>
    </w:p>
    <w:p w14:paraId="7AC0C8FD" w14:textId="77777777" w:rsidR="00A67446" w:rsidRDefault="00000000">
      <w:pPr>
        <w:spacing w:after="120"/>
        <w:jc w:val="both"/>
      </w:pPr>
      <w:r>
        <w:t xml:space="preserve">Projenin temel araştırma yaklaşımı, istenen başarımı sağlayan </w:t>
      </w:r>
      <w:r>
        <w:rPr>
          <w:b/>
          <w:bCs/>
        </w:rPr>
        <w:t>en düşük parametre sayılı modeli</w:t>
      </w:r>
      <w:r>
        <w:t xml:space="preserve"> bulmaktır. Bu amaçla 0,27 ile 4,5 milyar parametre arasındaki aday modeller aynı test verileriyle karşılaştırılacak, seçilen model fine-tuning ve RAG aşamalarından geçirilerek her bileşenin katkısı kontrollü deneylerle ölçülecektir. Belgede ayrıca her veri setinin sistemin hangi aşamasında ve hangi amaçla kullanılacağı, verilerin ortak bir biçime dönüştürülme yöntemi ile yanlış bilgi üretimini (halüsinasyon) önlemeye yönelik doğrulama ilkeleri ayrıntılı olarak açıklanmaktadır.</w:t>
      </w:r>
    </w:p>
    <w:p w14:paraId="7AC0C8FE" w14:textId="77777777" w:rsidR="00A67446" w:rsidRDefault="00000000">
      <w:pPr>
        <w:spacing w:before="120" w:after="300"/>
      </w:pPr>
      <w:r>
        <w:rPr>
          <w:b/>
          <w:bCs/>
        </w:rPr>
        <w:t>Anahtar Kelimeler:</w:t>
      </w:r>
      <w:r>
        <w:t xml:space="preserve"> Küçük Dil Modeli, Fine-Tuning, LoRA, RAG, Semantik Arama, Tıbbi Soru-Cevap, Türkçe Doğal Dil İşleme, Dahiliye</w:t>
      </w:r>
    </w:p>
    <w:sdt>
      <w:sdtPr>
        <w:alias w:val="İçindekiler"/>
        <w:id w:val="1457289614"/>
      </w:sdtPr>
      <w:sdtContent>
        <w:p w14:paraId="6914724B" w14:textId="66B63649" w:rsidR="006D5F07" w:rsidRDefault="00000000">
          <w:pPr>
            <w:pStyle w:val="T1"/>
            <w:tabs>
              <w:tab w:val="right" w:leader="dot" w:pos="9060"/>
            </w:tabs>
            <w:rPr>
              <w:noProof/>
            </w:rPr>
          </w:pPr>
          <w:r>
            <w:fldChar w:fldCharType="begin"/>
          </w:r>
          <w:r>
            <w:instrText>TOC \h \o "1-2"</w:instrText>
          </w:r>
          <w:r>
            <w:fldChar w:fldCharType="separate"/>
          </w:r>
          <w:hyperlink w:anchor="_Toc241419803" w:history="1">
            <w:r w:rsidR="006D5F07" w:rsidRPr="00E31B08">
              <w:rPr>
                <w:rStyle w:val="Kpr"/>
                <w:noProof/>
              </w:rPr>
              <w:t>1. Giriş</w:t>
            </w:r>
            <w:r w:rsidR="006D5F07">
              <w:rPr>
                <w:noProof/>
              </w:rPr>
              <w:tab/>
            </w:r>
            <w:r w:rsidR="006D5F07">
              <w:rPr>
                <w:noProof/>
              </w:rPr>
              <w:fldChar w:fldCharType="begin"/>
            </w:r>
            <w:r w:rsidR="006D5F07">
              <w:rPr>
                <w:noProof/>
              </w:rPr>
              <w:instrText xml:space="preserve"> PAGEREF _Toc241419803 \h </w:instrText>
            </w:r>
            <w:r w:rsidR="006D5F07">
              <w:rPr>
                <w:noProof/>
              </w:rPr>
            </w:r>
            <w:r w:rsidR="006D5F07">
              <w:rPr>
                <w:noProof/>
              </w:rPr>
              <w:fldChar w:fldCharType="separate"/>
            </w:r>
            <w:r w:rsidR="006D5F07">
              <w:rPr>
                <w:noProof/>
              </w:rPr>
              <w:t>4</w:t>
            </w:r>
            <w:r w:rsidR="006D5F07">
              <w:rPr>
                <w:noProof/>
              </w:rPr>
              <w:fldChar w:fldCharType="end"/>
            </w:r>
          </w:hyperlink>
        </w:p>
        <w:p w14:paraId="5071A1C1" w14:textId="71C8AAA6" w:rsidR="006D5F07" w:rsidRDefault="006D5F07">
          <w:pPr>
            <w:pStyle w:val="T2"/>
            <w:tabs>
              <w:tab w:val="right" w:leader="dot" w:pos="9060"/>
            </w:tabs>
            <w:rPr>
              <w:noProof/>
            </w:rPr>
          </w:pPr>
          <w:hyperlink w:anchor="_Toc241419804" w:history="1">
            <w:r w:rsidRPr="00E31B08">
              <w:rPr>
                <w:rStyle w:val="Kpr"/>
                <w:noProof/>
              </w:rPr>
              <w:t>1.1 Problem Tanımı</w:t>
            </w:r>
            <w:r>
              <w:rPr>
                <w:noProof/>
              </w:rPr>
              <w:tab/>
            </w:r>
            <w:r>
              <w:rPr>
                <w:noProof/>
              </w:rPr>
              <w:fldChar w:fldCharType="begin"/>
            </w:r>
            <w:r>
              <w:rPr>
                <w:noProof/>
              </w:rPr>
              <w:instrText xml:space="preserve"> PAGEREF _Toc241419804 \h </w:instrText>
            </w:r>
            <w:r>
              <w:rPr>
                <w:noProof/>
              </w:rPr>
            </w:r>
            <w:r>
              <w:rPr>
                <w:noProof/>
              </w:rPr>
              <w:fldChar w:fldCharType="separate"/>
            </w:r>
            <w:r>
              <w:rPr>
                <w:noProof/>
              </w:rPr>
              <w:t>4</w:t>
            </w:r>
            <w:r>
              <w:rPr>
                <w:noProof/>
              </w:rPr>
              <w:fldChar w:fldCharType="end"/>
            </w:r>
          </w:hyperlink>
        </w:p>
        <w:p w14:paraId="32574247" w14:textId="67663BAA" w:rsidR="006D5F07" w:rsidRDefault="006D5F07">
          <w:pPr>
            <w:pStyle w:val="T2"/>
            <w:tabs>
              <w:tab w:val="right" w:leader="dot" w:pos="9060"/>
            </w:tabs>
            <w:rPr>
              <w:noProof/>
            </w:rPr>
          </w:pPr>
          <w:hyperlink w:anchor="_Toc241419805" w:history="1">
            <w:r w:rsidRPr="00E31B08">
              <w:rPr>
                <w:rStyle w:val="Kpr"/>
                <w:noProof/>
              </w:rPr>
              <w:t>1.2 Projenin Amacı</w:t>
            </w:r>
            <w:r>
              <w:rPr>
                <w:noProof/>
              </w:rPr>
              <w:tab/>
            </w:r>
            <w:r>
              <w:rPr>
                <w:noProof/>
              </w:rPr>
              <w:fldChar w:fldCharType="begin"/>
            </w:r>
            <w:r>
              <w:rPr>
                <w:noProof/>
              </w:rPr>
              <w:instrText xml:space="preserve"> PAGEREF _Toc241419805 \h </w:instrText>
            </w:r>
            <w:r>
              <w:rPr>
                <w:noProof/>
              </w:rPr>
            </w:r>
            <w:r>
              <w:rPr>
                <w:noProof/>
              </w:rPr>
              <w:fldChar w:fldCharType="separate"/>
            </w:r>
            <w:r>
              <w:rPr>
                <w:noProof/>
              </w:rPr>
              <w:t>4</w:t>
            </w:r>
            <w:r>
              <w:rPr>
                <w:noProof/>
              </w:rPr>
              <w:fldChar w:fldCharType="end"/>
            </w:r>
          </w:hyperlink>
        </w:p>
        <w:p w14:paraId="58967D7A" w14:textId="58434196" w:rsidR="006D5F07" w:rsidRDefault="006D5F07">
          <w:pPr>
            <w:pStyle w:val="T2"/>
            <w:tabs>
              <w:tab w:val="right" w:leader="dot" w:pos="9060"/>
            </w:tabs>
            <w:rPr>
              <w:noProof/>
            </w:rPr>
          </w:pPr>
          <w:hyperlink w:anchor="_Toc241419806" w:history="1">
            <w:r w:rsidRPr="00E31B08">
              <w:rPr>
                <w:rStyle w:val="Kpr"/>
                <w:noProof/>
              </w:rPr>
              <w:t>1.3 Kapsam ve Sınırlar</w:t>
            </w:r>
            <w:r>
              <w:rPr>
                <w:noProof/>
              </w:rPr>
              <w:tab/>
            </w:r>
            <w:r>
              <w:rPr>
                <w:noProof/>
              </w:rPr>
              <w:fldChar w:fldCharType="begin"/>
            </w:r>
            <w:r>
              <w:rPr>
                <w:noProof/>
              </w:rPr>
              <w:instrText xml:space="preserve"> PAGEREF _Toc241419806 \h </w:instrText>
            </w:r>
            <w:r>
              <w:rPr>
                <w:noProof/>
              </w:rPr>
            </w:r>
            <w:r>
              <w:rPr>
                <w:noProof/>
              </w:rPr>
              <w:fldChar w:fldCharType="separate"/>
            </w:r>
            <w:r>
              <w:rPr>
                <w:noProof/>
              </w:rPr>
              <w:t>4</w:t>
            </w:r>
            <w:r>
              <w:rPr>
                <w:noProof/>
              </w:rPr>
              <w:fldChar w:fldCharType="end"/>
            </w:r>
          </w:hyperlink>
        </w:p>
        <w:p w14:paraId="20588970" w14:textId="2A17E5B2" w:rsidR="006D5F07" w:rsidRDefault="006D5F07">
          <w:pPr>
            <w:pStyle w:val="T1"/>
            <w:tabs>
              <w:tab w:val="right" w:leader="dot" w:pos="9060"/>
            </w:tabs>
            <w:rPr>
              <w:noProof/>
            </w:rPr>
          </w:pPr>
          <w:hyperlink w:anchor="_Toc241419807" w:history="1">
            <w:r w:rsidRPr="00E31B08">
              <w:rPr>
                <w:rStyle w:val="Kpr"/>
                <w:noProof/>
              </w:rPr>
              <w:t>2. İlgili Çalışmalar ve Özgün Katkı</w:t>
            </w:r>
            <w:r>
              <w:rPr>
                <w:noProof/>
              </w:rPr>
              <w:tab/>
            </w:r>
            <w:r>
              <w:rPr>
                <w:noProof/>
              </w:rPr>
              <w:fldChar w:fldCharType="begin"/>
            </w:r>
            <w:r>
              <w:rPr>
                <w:noProof/>
              </w:rPr>
              <w:instrText xml:space="preserve"> PAGEREF _Toc241419807 \h </w:instrText>
            </w:r>
            <w:r>
              <w:rPr>
                <w:noProof/>
              </w:rPr>
            </w:r>
            <w:r>
              <w:rPr>
                <w:noProof/>
              </w:rPr>
              <w:fldChar w:fldCharType="separate"/>
            </w:r>
            <w:r>
              <w:rPr>
                <w:noProof/>
              </w:rPr>
              <w:t>4</w:t>
            </w:r>
            <w:r>
              <w:rPr>
                <w:noProof/>
              </w:rPr>
              <w:fldChar w:fldCharType="end"/>
            </w:r>
          </w:hyperlink>
        </w:p>
        <w:p w14:paraId="7F9D588A" w14:textId="613F4C87" w:rsidR="006D5F07" w:rsidRDefault="006D5F07">
          <w:pPr>
            <w:pStyle w:val="T1"/>
            <w:tabs>
              <w:tab w:val="right" w:leader="dot" w:pos="9060"/>
            </w:tabs>
            <w:rPr>
              <w:noProof/>
            </w:rPr>
          </w:pPr>
          <w:hyperlink w:anchor="_Toc241419808" w:history="1">
            <w:r w:rsidRPr="00E31B08">
              <w:rPr>
                <w:rStyle w:val="Kpr"/>
                <w:noProof/>
              </w:rPr>
              <w:t>3. Araştırma Soruları</w:t>
            </w:r>
            <w:r>
              <w:rPr>
                <w:noProof/>
              </w:rPr>
              <w:tab/>
            </w:r>
            <w:r>
              <w:rPr>
                <w:noProof/>
              </w:rPr>
              <w:fldChar w:fldCharType="begin"/>
            </w:r>
            <w:r>
              <w:rPr>
                <w:noProof/>
              </w:rPr>
              <w:instrText xml:space="preserve"> PAGEREF _Toc241419808 \h </w:instrText>
            </w:r>
            <w:r>
              <w:rPr>
                <w:noProof/>
              </w:rPr>
            </w:r>
            <w:r>
              <w:rPr>
                <w:noProof/>
              </w:rPr>
              <w:fldChar w:fldCharType="separate"/>
            </w:r>
            <w:r>
              <w:rPr>
                <w:noProof/>
              </w:rPr>
              <w:t>5</w:t>
            </w:r>
            <w:r>
              <w:rPr>
                <w:noProof/>
              </w:rPr>
              <w:fldChar w:fldCharType="end"/>
            </w:r>
          </w:hyperlink>
        </w:p>
        <w:p w14:paraId="525A9194" w14:textId="29ABD7C2" w:rsidR="006D5F07" w:rsidRDefault="006D5F07">
          <w:pPr>
            <w:pStyle w:val="T1"/>
            <w:tabs>
              <w:tab w:val="right" w:leader="dot" w:pos="9060"/>
            </w:tabs>
            <w:rPr>
              <w:noProof/>
            </w:rPr>
          </w:pPr>
          <w:hyperlink w:anchor="_Toc241419809" w:history="1">
            <w:r w:rsidRPr="00E31B08">
              <w:rPr>
                <w:rStyle w:val="Kpr"/>
                <w:noProof/>
              </w:rPr>
              <w:t>4. Sisteme Genel Bakış</w:t>
            </w:r>
            <w:r>
              <w:rPr>
                <w:noProof/>
              </w:rPr>
              <w:tab/>
            </w:r>
            <w:r>
              <w:rPr>
                <w:noProof/>
              </w:rPr>
              <w:fldChar w:fldCharType="begin"/>
            </w:r>
            <w:r>
              <w:rPr>
                <w:noProof/>
              </w:rPr>
              <w:instrText xml:space="preserve"> PAGEREF _Toc241419809 \h </w:instrText>
            </w:r>
            <w:r>
              <w:rPr>
                <w:noProof/>
              </w:rPr>
            </w:r>
            <w:r>
              <w:rPr>
                <w:noProof/>
              </w:rPr>
              <w:fldChar w:fldCharType="separate"/>
            </w:r>
            <w:r>
              <w:rPr>
                <w:noProof/>
              </w:rPr>
              <w:t>5</w:t>
            </w:r>
            <w:r>
              <w:rPr>
                <w:noProof/>
              </w:rPr>
              <w:fldChar w:fldCharType="end"/>
            </w:r>
          </w:hyperlink>
        </w:p>
        <w:p w14:paraId="778FC6E2" w14:textId="2D25AC96" w:rsidR="006D5F07" w:rsidRDefault="006D5F07">
          <w:pPr>
            <w:pStyle w:val="T1"/>
            <w:tabs>
              <w:tab w:val="right" w:leader="dot" w:pos="9060"/>
            </w:tabs>
            <w:rPr>
              <w:noProof/>
            </w:rPr>
          </w:pPr>
          <w:hyperlink w:anchor="_Toc241419810" w:history="1">
            <w:r w:rsidRPr="00E31B08">
              <w:rPr>
                <w:rStyle w:val="Kpr"/>
                <w:noProof/>
              </w:rPr>
              <w:t>5. Veri Setleri ve Kullanım Yerleri</w:t>
            </w:r>
            <w:r>
              <w:rPr>
                <w:noProof/>
              </w:rPr>
              <w:tab/>
            </w:r>
            <w:r>
              <w:rPr>
                <w:noProof/>
              </w:rPr>
              <w:fldChar w:fldCharType="begin"/>
            </w:r>
            <w:r>
              <w:rPr>
                <w:noProof/>
              </w:rPr>
              <w:instrText xml:space="preserve"> PAGEREF _Toc241419810 \h </w:instrText>
            </w:r>
            <w:r>
              <w:rPr>
                <w:noProof/>
              </w:rPr>
            </w:r>
            <w:r>
              <w:rPr>
                <w:noProof/>
              </w:rPr>
              <w:fldChar w:fldCharType="separate"/>
            </w:r>
            <w:r>
              <w:rPr>
                <w:noProof/>
              </w:rPr>
              <w:t>6</w:t>
            </w:r>
            <w:r>
              <w:rPr>
                <w:noProof/>
              </w:rPr>
              <w:fldChar w:fldCharType="end"/>
            </w:r>
          </w:hyperlink>
        </w:p>
        <w:p w14:paraId="61CDD06C" w14:textId="4BA0E26E" w:rsidR="006D5F07" w:rsidRDefault="006D5F07">
          <w:pPr>
            <w:pStyle w:val="T2"/>
            <w:tabs>
              <w:tab w:val="right" w:leader="dot" w:pos="9060"/>
            </w:tabs>
            <w:rPr>
              <w:noProof/>
            </w:rPr>
          </w:pPr>
          <w:hyperlink w:anchor="_Toc241419811" w:history="1">
            <w:r w:rsidRPr="00E31B08">
              <w:rPr>
                <w:rStyle w:val="Kpr"/>
                <w:noProof/>
              </w:rPr>
              <w:t>5.1 TUSGPT-TR-Medical-Dataset-v1: Dahiliye Bilgisi İçin Eğitim Verisi</w:t>
            </w:r>
            <w:r>
              <w:rPr>
                <w:noProof/>
              </w:rPr>
              <w:tab/>
            </w:r>
            <w:r>
              <w:rPr>
                <w:noProof/>
              </w:rPr>
              <w:fldChar w:fldCharType="begin"/>
            </w:r>
            <w:r>
              <w:rPr>
                <w:noProof/>
              </w:rPr>
              <w:instrText xml:space="preserve"> PAGEREF _Toc241419811 \h </w:instrText>
            </w:r>
            <w:r>
              <w:rPr>
                <w:noProof/>
              </w:rPr>
            </w:r>
            <w:r>
              <w:rPr>
                <w:noProof/>
              </w:rPr>
              <w:fldChar w:fldCharType="separate"/>
            </w:r>
            <w:r>
              <w:rPr>
                <w:noProof/>
              </w:rPr>
              <w:t>8</w:t>
            </w:r>
            <w:r>
              <w:rPr>
                <w:noProof/>
              </w:rPr>
              <w:fldChar w:fldCharType="end"/>
            </w:r>
          </w:hyperlink>
        </w:p>
        <w:p w14:paraId="2FC1B70C" w14:textId="16D34F2E" w:rsidR="006D5F07" w:rsidRDefault="006D5F07">
          <w:pPr>
            <w:pStyle w:val="T2"/>
            <w:tabs>
              <w:tab w:val="right" w:leader="dot" w:pos="9060"/>
            </w:tabs>
            <w:rPr>
              <w:noProof/>
            </w:rPr>
          </w:pPr>
          <w:hyperlink w:anchor="_Toc241419812" w:history="1">
            <w:r w:rsidRPr="00E31B08">
              <w:rPr>
                <w:rStyle w:val="Kpr"/>
                <w:noProof/>
              </w:rPr>
              <w:t>5.2 MedTurkQuAD: Kaynağa Dayalı Cevap Verme ve Arama Ölçümü</w:t>
            </w:r>
            <w:r>
              <w:rPr>
                <w:noProof/>
              </w:rPr>
              <w:tab/>
            </w:r>
            <w:r>
              <w:rPr>
                <w:noProof/>
              </w:rPr>
              <w:fldChar w:fldCharType="begin"/>
            </w:r>
            <w:r>
              <w:rPr>
                <w:noProof/>
              </w:rPr>
              <w:instrText xml:space="preserve"> PAGEREF _Toc241419812 \h </w:instrText>
            </w:r>
            <w:r>
              <w:rPr>
                <w:noProof/>
              </w:rPr>
            </w:r>
            <w:r>
              <w:rPr>
                <w:noProof/>
              </w:rPr>
              <w:fldChar w:fldCharType="separate"/>
            </w:r>
            <w:r>
              <w:rPr>
                <w:noProof/>
              </w:rPr>
              <w:t>8</w:t>
            </w:r>
            <w:r>
              <w:rPr>
                <w:noProof/>
              </w:rPr>
              <w:fldChar w:fldCharType="end"/>
            </w:r>
          </w:hyperlink>
        </w:p>
        <w:p w14:paraId="35980BD8" w14:textId="3A3D283F" w:rsidR="006D5F07" w:rsidRDefault="006D5F07">
          <w:pPr>
            <w:pStyle w:val="T2"/>
            <w:tabs>
              <w:tab w:val="right" w:leader="dot" w:pos="9060"/>
            </w:tabs>
            <w:rPr>
              <w:noProof/>
            </w:rPr>
          </w:pPr>
          <w:hyperlink w:anchor="_Toc241419813" w:history="1">
            <w:r w:rsidRPr="00E31B08">
              <w:rPr>
                <w:rStyle w:val="Kpr"/>
                <w:noProof/>
              </w:rPr>
              <w:t>5.3 turkish_mmlu: Çoktan Seçmeli Dahiliye Bilgi Testi</w:t>
            </w:r>
            <w:r>
              <w:rPr>
                <w:noProof/>
              </w:rPr>
              <w:tab/>
            </w:r>
            <w:r>
              <w:rPr>
                <w:noProof/>
              </w:rPr>
              <w:fldChar w:fldCharType="begin"/>
            </w:r>
            <w:r>
              <w:rPr>
                <w:noProof/>
              </w:rPr>
              <w:instrText xml:space="preserve"> PAGEREF _Toc241419813 \h </w:instrText>
            </w:r>
            <w:r>
              <w:rPr>
                <w:noProof/>
              </w:rPr>
            </w:r>
            <w:r>
              <w:rPr>
                <w:noProof/>
              </w:rPr>
              <w:fldChar w:fldCharType="separate"/>
            </w:r>
            <w:r>
              <w:rPr>
                <w:noProof/>
              </w:rPr>
              <w:t>9</w:t>
            </w:r>
            <w:r>
              <w:rPr>
                <w:noProof/>
              </w:rPr>
              <w:fldChar w:fldCharType="end"/>
            </w:r>
          </w:hyperlink>
        </w:p>
        <w:p w14:paraId="250B380F" w14:textId="76EFDC17" w:rsidR="006D5F07" w:rsidRDefault="006D5F07">
          <w:pPr>
            <w:pStyle w:val="T2"/>
            <w:tabs>
              <w:tab w:val="right" w:leader="dot" w:pos="9060"/>
            </w:tabs>
            <w:rPr>
              <w:noProof/>
            </w:rPr>
          </w:pPr>
          <w:hyperlink w:anchor="_Toc241419814" w:history="1">
            <w:r w:rsidRPr="00E31B08">
              <w:rPr>
                <w:rStyle w:val="Kpr"/>
                <w:noProof/>
              </w:rPr>
              <w:t>5.4 Türk Klinik Kılavuzları: RAG Korpusu</w:t>
            </w:r>
            <w:r>
              <w:rPr>
                <w:noProof/>
              </w:rPr>
              <w:tab/>
            </w:r>
            <w:r>
              <w:rPr>
                <w:noProof/>
              </w:rPr>
              <w:fldChar w:fldCharType="begin"/>
            </w:r>
            <w:r>
              <w:rPr>
                <w:noProof/>
              </w:rPr>
              <w:instrText xml:space="preserve"> PAGEREF _Toc241419814 \h </w:instrText>
            </w:r>
            <w:r>
              <w:rPr>
                <w:noProof/>
              </w:rPr>
            </w:r>
            <w:r>
              <w:rPr>
                <w:noProof/>
              </w:rPr>
              <w:fldChar w:fldCharType="separate"/>
            </w:r>
            <w:r>
              <w:rPr>
                <w:noProof/>
              </w:rPr>
              <w:t>9</w:t>
            </w:r>
            <w:r>
              <w:rPr>
                <w:noProof/>
              </w:rPr>
              <w:fldChar w:fldCharType="end"/>
            </w:r>
          </w:hyperlink>
        </w:p>
        <w:p w14:paraId="3A726214" w14:textId="789A15CD" w:rsidR="006D5F07" w:rsidRDefault="006D5F07">
          <w:pPr>
            <w:pStyle w:val="T2"/>
            <w:tabs>
              <w:tab w:val="right" w:leader="dot" w:pos="9060"/>
            </w:tabs>
            <w:rPr>
              <w:noProof/>
            </w:rPr>
          </w:pPr>
          <w:hyperlink w:anchor="_Toc241419815" w:history="1">
            <w:r w:rsidRPr="00E31B08">
              <w:rPr>
                <w:rStyle w:val="Kpr"/>
                <w:noProof/>
              </w:rPr>
              <w:t>5.5 Kılavuzlardan Türetilen Veriler</w:t>
            </w:r>
            <w:r>
              <w:rPr>
                <w:noProof/>
              </w:rPr>
              <w:tab/>
            </w:r>
            <w:r>
              <w:rPr>
                <w:noProof/>
              </w:rPr>
              <w:fldChar w:fldCharType="begin"/>
            </w:r>
            <w:r>
              <w:rPr>
                <w:noProof/>
              </w:rPr>
              <w:instrText xml:space="preserve"> PAGEREF _Toc241419815 \h </w:instrText>
            </w:r>
            <w:r>
              <w:rPr>
                <w:noProof/>
              </w:rPr>
            </w:r>
            <w:r>
              <w:rPr>
                <w:noProof/>
              </w:rPr>
              <w:fldChar w:fldCharType="separate"/>
            </w:r>
            <w:r>
              <w:rPr>
                <w:noProof/>
              </w:rPr>
              <w:t>10</w:t>
            </w:r>
            <w:r>
              <w:rPr>
                <w:noProof/>
              </w:rPr>
              <w:fldChar w:fldCharType="end"/>
            </w:r>
          </w:hyperlink>
        </w:p>
        <w:p w14:paraId="51296FCF" w14:textId="15978ACE" w:rsidR="006D5F07" w:rsidRDefault="006D5F07">
          <w:pPr>
            <w:pStyle w:val="T2"/>
            <w:tabs>
              <w:tab w:val="right" w:leader="dot" w:pos="9060"/>
            </w:tabs>
            <w:rPr>
              <w:noProof/>
            </w:rPr>
          </w:pPr>
          <w:hyperlink w:anchor="_Toc241419816" w:history="1">
            <w:r w:rsidRPr="00E31B08">
              <w:rPr>
                <w:rStyle w:val="Kpr"/>
                <w:noProof/>
              </w:rPr>
              <w:t>5.6 İncelenip Elenen Veri Setleri</w:t>
            </w:r>
            <w:r>
              <w:rPr>
                <w:noProof/>
              </w:rPr>
              <w:tab/>
            </w:r>
            <w:r>
              <w:rPr>
                <w:noProof/>
              </w:rPr>
              <w:fldChar w:fldCharType="begin"/>
            </w:r>
            <w:r>
              <w:rPr>
                <w:noProof/>
              </w:rPr>
              <w:instrText xml:space="preserve"> PAGEREF _Toc241419816 \h </w:instrText>
            </w:r>
            <w:r>
              <w:rPr>
                <w:noProof/>
              </w:rPr>
            </w:r>
            <w:r>
              <w:rPr>
                <w:noProof/>
              </w:rPr>
              <w:fldChar w:fldCharType="separate"/>
            </w:r>
            <w:r>
              <w:rPr>
                <w:noProof/>
              </w:rPr>
              <w:t>10</w:t>
            </w:r>
            <w:r>
              <w:rPr>
                <w:noProof/>
              </w:rPr>
              <w:fldChar w:fldCharType="end"/>
            </w:r>
          </w:hyperlink>
        </w:p>
        <w:p w14:paraId="3DB32A2C" w14:textId="3BAFDBA9" w:rsidR="006D5F07" w:rsidRDefault="006D5F07">
          <w:pPr>
            <w:pStyle w:val="T2"/>
            <w:tabs>
              <w:tab w:val="right" w:leader="dot" w:pos="9060"/>
            </w:tabs>
            <w:rPr>
              <w:noProof/>
            </w:rPr>
          </w:pPr>
          <w:hyperlink w:anchor="_Toc241419817" w:history="1">
            <w:r w:rsidRPr="00E31B08">
              <w:rPr>
                <w:rStyle w:val="Kpr"/>
                <w:noProof/>
              </w:rPr>
              <w:t>5.7 Ortak Veri Biçimi ve Veri Ayrıklığı</w:t>
            </w:r>
            <w:r>
              <w:rPr>
                <w:noProof/>
              </w:rPr>
              <w:tab/>
            </w:r>
            <w:r>
              <w:rPr>
                <w:noProof/>
              </w:rPr>
              <w:fldChar w:fldCharType="begin"/>
            </w:r>
            <w:r>
              <w:rPr>
                <w:noProof/>
              </w:rPr>
              <w:instrText xml:space="preserve"> PAGEREF _Toc241419817 \h </w:instrText>
            </w:r>
            <w:r>
              <w:rPr>
                <w:noProof/>
              </w:rPr>
            </w:r>
            <w:r>
              <w:rPr>
                <w:noProof/>
              </w:rPr>
              <w:fldChar w:fldCharType="separate"/>
            </w:r>
            <w:r>
              <w:rPr>
                <w:noProof/>
              </w:rPr>
              <w:t>10</w:t>
            </w:r>
            <w:r>
              <w:rPr>
                <w:noProof/>
              </w:rPr>
              <w:fldChar w:fldCharType="end"/>
            </w:r>
          </w:hyperlink>
        </w:p>
        <w:p w14:paraId="1D65A8E3" w14:textId="35F4830B" w:rsidR="006D5F07" w:rsidRDefault="006D5F07">
          <w:pPr>
            <w:pStyle w:val="T1"/>
            <w:tabs>
              <w:tab w:val="right" w:leader="dot" w:pos="9060"/>
            </w:tabs>
            <w:rPr>
              <w:noProof/>
            </w:rPr>
          </w:pPr>
          <w:hyperlink w:anchor="_Toc241419818" w:history="1">
            <w:r w:rsidRPr="00E31B08">
              <w:rPr>
                <w:rStyle w:val="Kpr"/>
                <w:noProof/>
              </w:rPr>
              <w:t>6. Küçük Dil Modelinin Seçimi ve Fine-Tuning</w:t>
            </w:r>
            <w:r>
              <w:rPr>
                <w:noProof/>
              </w:rPr>
              <w:tab/>
            </w:r>
            <w:r>
              <w:rPr>
                <w:noProof/>
              </w:rPr>
              <w:fldChar w:fldCharType="begin"/>
            </w:r>
            <w:r>
              <w:rPr>
                <w:noProof/>
              </w:rPr>
              <w:instrText xml:space="preserve"> PAGEREF _Toc241419818 \h </w:instrText>
            </w:r>
            <w:r>
              <w:rPr>
                <w:noProof/>
              </w:rPr>
            </w:r>
            <w:r>
              <w:rPr>
                <w:noProof/>
              </w:rPr>
              <w:fldChar w:fldCharType="separate"/>
            </w:r>
            <w:r>
              <w:rPr>
                <w:noProof/>
              </w:rPr>
              <w:t>11</w:t>
            </w:r>
            <w:r>
              <w:rPr>
                <w:noProof/>
              </w:rPr>
              <w:fldChar w:fldCharType="end"/>
            </w:r>
          </w:hyperlink>
        </w:p>
        <w:p w14:paraId="600CCA34" w14:textId="342DEABA" w:rsidR="006D5F07" w:rsidRDefault="006D5F07">
          <w:pPr>
            <w:pStyle w:val="T2"/>
            <w:tabs>
              <w:tab w:val="right" w:leader="dot" w:pos="9060"/>
            </w:tabs>
            <w:rPr>
              <w:noProof/>
            </w:rPr>
          </w:pPr>
          <w:hyperlink w:anchor="_Toc241419819" w:history="1">
            <w:r w:rsidRPr="00E31B08">
              <w:rPr>
                <w:rStyle w:val="Kpr"/>
                <w:noProof/>
              </w:rPr>
              <w:t>6.1 En Küçük Yeterli Model Yaklaşımı</w:t>
            </w:r>
            <w:r>
              <w:rPr>
                <w:noProof/>
              </w:rPr>
              <w:tab/>
            </w:r>
            <w:r>
              <w:rPr>
                <w:noProof/>
              </w:rPr>
              <w:fldChar w:fldCharType="begin"/>
            </w:r>
            <w:r>
              <w:rPr>
                <w:noProof/>
              </w:rPr>
              <w:instrText xml:space="preserve"> PAGEREF _Toc241419819 \h </w:instrText>
            </w:r>
            <w:r>
              <w:rPr>
                <w:noProof/>
              </w:rPr>
            </w:r>
            <w:r>
              <w:rPr>
                <w:noProof/>
              </w:rPr>
              <w:fldChar w:fldCharType="separate"/>
            </w:r>
            <w:r>
              <w:rPr>
                <w:noProof/>
              </w:rPr>
              <w:t>11</w:t>
            </w:r>
            <w:r>
              <w:rPr>
                <w:noProof/>
              </w:rPr>
              <w:fldChar w:fldCharType="end"/>
            </w:r>
          </w:hyperlink>
        </w:p>
        <w:p w14:paraId="65B62081" w14:textId="76945D90" w:rsidR="006D5F07" w:rsidRDefault="006D5F07">
          <w:pPr>
            <w:pStyle w:val="T2"/>
            <w:tabs>
              <w:tab w:val="right" w:leader="dot" w:pos="9060"/>
            </w:tabs>
            <w:rPr>
              <w:noProof/>
            </w:rPr>
          </w:pPr>
          <w:hyperlink w:anchor="_Toc241419820" w:history="1">
            <w:r w:rsidRPr="00E31B08">
              <w:rPr>
                <w:rStyle w:val="Kpr"/>
                <w:noProof/>
              </w:rPr>
              <w:t>6.2 İki Aşamalı Seçim Süreci</w:t>
            </w:r>
            <w:r>
              <w:rPr>
                <w:noProof/>
              </w:rPr>
              <w:tab/>
            </w:r>
            <w:r>
              <w:rPr>
                <w:noProof/>
              </w:rPr>
              <w:fldChar w:fldCharType="begin"/>
            </w:r>
            <w:r>
              <w:rPr>
                <w:noProof/>
              </w:rPr>
              <w:instrText xml:space="preserve"> PAGEREF _Toc241419820 \h </w:instrText>
            </w:r>
            <w:r>
              <w:rPr>
                <w:noProof/>
              </w:rPr>
            </w:r>
            <w:r>
              <w:rPr>
                <w:noProof/>
              </w:rPr>
              <w:fldChar w:fldCharType="separate"/>
            </w:r>
            <w:r>
              <w:rPr>
                <w:noProof/>
              </w:rPr>
              <w:t>12</w:t>
            </w:r>
            <w:r>
              <w:rPr>
                <w:noProof/>
              </w:rPr>
              <w:fldChar w:fldCharType="end"/>
            </w:r>
          </w:hyperlink>
        </w:p>
        <w:p w14:paraId="1709D91F" w14:textId="1F7ADAF1" w:rsidR="006D5F07" w:rsidRDefault="006D5F07">
          <w:pPr>
            <w:pStyle w:val="T2"/>
            <w:tabs>
              <w:tab w:val="right" w:leader="dot" w:pos="9060"/>
            </w:tabs>
            <w:rPr>
              <w:noProof/>
            </w:rPr>
          </w:pPr>
          <w:hyperlink w:anchor="_Toc241419821" w:history="1">
            <w:r w:rsidRPr="00E31B08">
              <w:rPr>
                <w:rStyle w:val="Kpr"/>
                <w:noProof/>
              </w:rPr>
              <w:t>6.3 Fine-Tuning Kurulumu</w:t>
            </w:r>
            <w:r>
              <w:rPr>
                <w:noProof/>
              </w:rPr>
              <w:tab/>
            </w:r>
            <w:r>
              <w:rPr>
                <w:noProof/>
              </w:rPr>
              <w:fldChar w:fldCharType="begin"/>
            </w:r>
            <w:r>
              <w:rPr>
                <w:noProof/>
              </w:rPr>
              <w:instrText xml:space="preserve"> PAGEREF _Toc241419821 \h </w:instrText>
            </w:r>
            <w:r>
              <w:rPr>
                <w:noProof/>
              </w:rPr>
            </w:r>
            <w:r>
              <w:rPr>
                <w:noProof/>
              </w:rPr>
              <w:fldChar w:fldCharType="separate"/>
            </w:r>
            <w:r>
              <w:rPr>
                <w:noProof/>
              </w:rPr>
              <w:t>12</w:t>
            </w:r>
            <w:r>
              <w:rPr>
                <w:noProof/>
              </w:rPr>
              <w:fldChar w:fldCharType="end"/>
            </w:r>
          </w:hyperlink>
        </w:p>
        <w:p w14:paraId="6FDB2F15" w14:textId="4F61653C" w:rsidR="006D5F07" w:rsidRDefault="006D5F07">
          <w:pPr>
            <w:pStyle w:val="T1"/>
            <w:tabs>
              <w:tab w:val="right" w:leader="dot" w:pos="9060"/>
            </w:tabs>
            <w:rPr>
              <w:noProof/>
            </w:rPr>
          </w:pPr>
          <w:hyperlink w:anchor="_Toc241419822" w:history="1">
            <w:r w:rsidRPr="00E31B08">
              <w:rPr>
                <w:rStyle w:val="Kpr"/>
                <w:noProof/>
              </w:rPr>
              <w:t>7. RAG, Vektör Veritabanı ve Semantik Arama</w:t>
            </w:r>
            <w:r>
              <w:rPr>
                <w:noProof/>
              </w:rPr>
              <w:tab/>
            </w:r>
            <w:r>
              <w:rPr>
                <w:noProof/>
              </w:rPr>
              <w:fldChar w:fldCharType="begin"/>
            </w:r>
            <w:r>
              <w:rPr>
                <w:noProof/>
              </w:rPr>
              <w:instrText xml:space="preserve"> PAGEREF _Toc241419822 \h </w:instrText>
            </w:r>
            <w:r>
              <w:rPr>
                <w:noProof/>
              </w:rPr>
            </w:r>
            <w:r>
              <w:rPr>
                <w:noProof/>
              </w:rPr>
              <w:fldChar w:fldCharType="separate"/>
            </w:r>
            <w:r>
              <w:rPr>
                <w:noProof/>
              </w:rPr>
              <w:t>12</w:t>
            </w:r>
            <w:r>
              <w:rPr>
                <w:noProof/>
              </w:rPr>
              <w:fldChar w:fldCharType="end"/>
            </w:r>
          </w:hyperlink>
        </w:p>
        <w:p w14:paraId="46AA3B01" w14:textId="46CDFDF7" w:rsidR="006D5F07" w:rsidRDefault="006D5F07">
          <w:pPr>
            <w:pStyle w:val="T2"/>
            <w:tabs>
              <w:tab w:val="right" w:leader="dot" w:pos="9060"/>
            </w:tabs>
            <w:rPr>
              <w:noProof/>
            </w:rPr>
          </w:pPr>
          <w:hyperlink w:anchor="_Toc241419823" w:history="1">
            <w:r w:rsidRPr="00E31B08">
              <w:rPr>
                <w:rStyle w:val="Kpr"/>
                <w:noProof/>
              </w:rPr>
              <w:t>7.1 Kılavuz İşleme Hattı</w:t>
            </w:r>
            <w:r>
              <w:rPr>
                <w:noProof/>
              </w:rPr>
              <w:tab/>
            </w:r>
            <w:r>
              <w:rPr>
                <w:noProof/>
              </w:rPr>
              <w:fldChar w:fldCharType="begin"/>
            </w:r>
            <w:r>
              <w:rPr>
                <w:noProof/>
              </w:rPr>
              <w:instrText xml:space="preserve"> PAGEREF _Toc241419823 \h </w:instrText>
            </w:r>
            <w:r>
              <w:rPr>
                <w:noProof/>
              </w:rPr>
            </w:r>
            <w:r>
              <w:rPr>
                <w:noProof/>
              </w:rPr>
              <w:fldChar w:fldCharType="separate"/>
            </w:r>
            <w:r>
              <w:rPr>
                <w:noProof/>
              </w:rPr>
              <w:t>12</w:t>
            </w:r>
            <w:r>
              <w:rPr>
                <w:noProof/>
              </w:rPr>
              <w:fldChar w:fldCharType="end"/>
            </w:r>
          </w:hyperlink>
        </w:p>
        <w:p w14:paraId="0BA6714E" w14:textId="4F22DCC6" w:rsidR="006D5F07" w:rsidRDefault="006D5F07">
          <w:pPr>
            <w:pStyle w:val="T2"/>
            <w:tabs>
              <w:tab w:val="right" w:leader="dot" w:pos="9060"/>
            </w:tabs>
            <w:rPr>
              <w:noProof/>
            </w:rPr>
          </w:pPr>
          <w:hyperlink w:anchor="_Toc241419824" w:history="1">
            <w:r w:rsidRPr="00E31B08">
              <w:rPr>
                <w:rStyle w:val="Kpr"/>
                <w:noProof/>
              </w:rPr>
              <w:t>7.2 Fine-Tuning ile RAG'in Tamamlayıcı Rolleri</w:t>
            </w:r>
            <w:r>
              <w:rPr>
                <w:noProof/>
              </w:rPr>
              <w:tab/>
            </w:r>
            <w:r>
              <w:rPr>
                <w:noProof/>
              </w:rPr>
              <w:fldChar w:fldCharType="begin"/>
            </w:r>
            <w:r>
              <w:rPr>
                <w:noProof/>
              </w:rPr>
              <w:instrText xml:space="preserve"> PAGEREF _Toc241419824 \h </w:instrText>
            </w:r>
            <w:r>
              <w:rPr>
                <w:noProof/>
              </w:rPr>
            </w:r>
            <w:r>
              <w:rPr>
                <w:noProof/>
              </w:rPr>
              <w:fldChar w:fldCharType="separate"/>
            </w:r>
            <w:r>
              <w:rPr>
                <w:noProof/>
              </w:rPr>
              <w:t>13</w:t>
            </w:r>
            <w:r>
              <w:rPr>
                <w:noProof/>
              </w:rPr>
              <w:fldChar w:fldCharType="end"/>
            </w:r>
          </w:hyperlink>
        </w:p>
        <w:p w14:paraId="0B556BF2" w14:textId="4DDD3073" w:rsidR="006D5F07" w:rsidRDefault="006D5F07">
          <w:pPr>
            <w:pStyle w:val="T1"/>
            <w:tabs>
              <w:tab w:val="right" w:leader="dot" w:pos="9060"/>
            </w:tabs>
            <w:rPr>
              <w:noProof/>
            </w:rPr>
          </w:pPr>
          <w:hyperlink w:anchor="_Toc241419825" w:history="1">
            <w:r w:rsidRPr="00E31B08">
              <w:rPr>
                <w:rStyle w:val="Kpr"/>
                <w:noProof/>
              </w:rPr>
              <w:t>8. Sistem Mimarisi: REST API ve Docker</w:t>
            </w:r>
            <w:r>
              <w:rPr>
                <w:noProof/>
              </w:rPr>
              <w:tab/>
            </w:r>
            <w:r>
              <w:rPr>
                <w:noProof/>
              </w:rPr>
              <w:fldChar w:fldCharType="begin"/>
            </w:r>
            <w:r>
              <w:rPr>
                <w:noProof/>
              </w:rPr>
              <w:instrText xml:space="preserve"> PAGEREF _Toc241419825 \h </w:instrText>
            </w:r>
            <w:r>
              <w:rPr>
                <w:noProof/>
              </w:rPr>
            </w:r>
            <w:r>
              <w:rPr>
                <w:noProof/>
              </w:rPr>
              <w:fldChar w:fldCharType="separate"/>
            </w:r>
            <w:r>
              <w:rPr>
                <w:noProof/>
              </w:rPr>
              <w:t>13</w:t>
            </w:r>
            <w:r>
              <w:rPr>
                <w:noProof/>
              </w:rPr>
              <w:fldChar w:fldCharType="end"/>
            </w:r>
          </w:hyperlink>
        </w:p>
        <w:p w14:paraId="671AD5A3" w14:textId="2E784B79" w:rsidR="006D5F07" w:rsidRDefault="006D5F07">
          <w:pPr>
            <w:pStyle w:val="T1"/>
            <w:tabs>
              <w:tab w:val="right" w:leader="dot" w:pos="9060"/>
            </w:tabs>
            <w:rPr>
              <w:noProof/>
            </w:rPr>
          </w:pPr>
          <w:hyperlink w:anchor="_Toc241419826" w:history="1">
            <w:r w:rsidRPr="00E31B08">
              <w:rPr>
                <w:rStyle w:val="Kpr"/>
                <w:noProof/>
              </w:rPr>
              <w:t>9. Web ve Mobil Uygulama</w:t>
            </w:r>
            <w:r>
              <w:rPr>
                <w:noProof/>
              </w:rPr>
              <w:tab/>
            </w:r>
            <w:r>
              <w:rPr>
                <w:noProof/>
              </w:rPr>
              <w:fldChar w:fldCharType="begin"/>
            </w:r>
            <w:r>
              <w:rPr>
                <w:noProof/>
              </w:rPr>
              <w:instrText xml:space="preserve"> PAGEREF _Toc241419826 \h </w:instrText>
            </w:r>
            <w:r>
              <w:rPr>
                <w:noProof/>
              </w:rPr>
            </w:r>
            <w:r>
              <w:rPr>
                <w:noProof/>
              </w:rPr>
              <w:fldChar w:fldCharType="separate"/>
            </w:r>
            <w:r>
              <w:rPr>
                <w:noProof/>
              </w:rPr>
              <w:t>15</w:t>
            </w:r>
            <w:r>
              <w:rPr>
                <w:noProof/>
              </w:rPr>
              <w:fldChar w:fldCharType="end"/>
            </w:r>
          </w:hyperlink>
        </w:p>
        <w:p w14:paraId="0B82CD4C" w14:textId="4D21F112" w:rsidR="006D5F07" w:rsidRDefault="006D5F07">
          <w:pPr>
            <w:pStyle w:val="T1"/>
            <w:tabs>
              <w:tab w:val="right" w:leader="dot" w:pos="9060"/>
            </w:tabs>
            <w:rPr>
              <w:noProof/>
            </w:rPr>
          </w:pPr>
          <w:hyperlink w:anchor="_Toc241419827" w:history="1">
            <w:r w:rsidRPr="00E31B08">
              <w:rPr>
                <w:rStyle w:val="Kpr"/>
                <w:noProof/>
              </w:rPr>
              <w:t>10. Deneysel Değerlendirme</w:t>
            </w:r>
            <w:r>
              <w:rPr>
                <w:noProof/>
              </w:rPr>
              <w:tab/>
            </w:r>
            <w:r>
              <w:rPr>
                <w:noProof/>
              </w:rPr>
              <w:fldChar w:fldCharType="begin"/>
            </w:r>
            <w:r>
              <w:rPr>
                <w:noProof/>
              </w:rPr>
              <w:instrText xml:space="preserve"> PAGEREF _Toc241419827 \h </w:instrText>
            </w:r>
            <w:r>
              <w:rPr>
                <w:noProof/>
              </w:rPr>
            </w:r>
            <w:r>
              <w:rPr>
                <w:noProof/>
              </w:rPr>
              <w:fldChar w:fldCharType="separate"/>
            </w:r>
            <w:r>
              <w:rPr>
                <w:noProof/>
              </w:rPr>
              <w:t>15</w:t>
            </w:r>
            <w:r>
              <w:rPr>
                <w:noProof/>
              </w:rPr>
              <w:fldChar w:fldCharType="end"/>
            </w:r>
          </w:hyperlink>
        </w:p>
        <w:p w14:paraId="340A927C" w14:textId="2A1FA6CD" w:rsidR="006D5F07" w:rsidRDefault="006D5F07">
          <w:pPr>
            <w:pStyle w:val="T1"/>
            <w:tabs>
              <w:tab w:val="right" w:leader="dot" w:pos="9060"/>
            </w:tabs>
            <w:rPr>
              <w:noProof/>
            </w:rPr>
          </w:pPr>
          <w:hyperlink w:anchor="_Toc241419828" w:history="1">
            <w:r w:rsidRPr="00E31B08">
              <w:rPr>
                <w:rStyle w:val="Kpr"/>
                <w:noProof/>
              </w:rPr>
              <w:t>11. Doğrulama ve Halüsinasyon Önleme İlkeleri</w:t>
            </w:r>
            <w:r>
              <w:rPr>
                <w:noProof/>
              </w:rPr>
              <w:tab/>
            </w:r>
            <w:r>
              <w:rPr>
                <w:noProof/>
              </w:rPr>
              <w:fldChar w:fldCharType="begin"/>
            </w:r>
            <w:r>
              <w:rPr>
                <w:noProof/>
              </w:rPr>
              <w:instrText xml:space="preserve"> PAGEREF _Toc241419828 \h </w:instrText>
            </w:r>
            <w:r>
              <w:rPr>
                <w:noProof/>
              </w:rPr>
            </w:r>
            <w:r>
              <w:rPr>
                <w:noProof/>
              </w:rPr>
              <w:fldChar w:fldCharType="separate"/>
            </w:r>
            <w:r>
              <w:rPr>
                <w:noProof/>
              </w:rPr>
              <w:t>16</w:t>
            </w:r>
            <w:r>
              <w:rPr>
                <w:noProof/>
              </w:rPr>
              <w:fldChar w:fldCharType="end"/>
            </w:r>
          </w:hyperlink>
        </w:p>
        <w:p w14:paraId="14A26987" w14:textId="3C030E9B" w:rsidR="006D5F07" w:rsidRDefault="006D5F07">
          <w:pPr>
            <w:pStyle w:val="T2"/>
            <w:tabs>
              <w:tab w:val="right" w:leader="dot" w:pos="9060"/>
            </w:tabs>
            <w:rPr>
              <w:noProof/>
            </w:rPr>
          </w:pPr>
          <w:hyperlink w:anchor="_Toc241419829" w:history="1">
            <w:r w:rsidRPr="00E31B08">
              <w:rPr>
                <w:rStyle w:val="Kpr"/>
                <w:noProof/>
              </w:rPr>
              <w:t>11.1 Sistem Düzeyinde Önlemler</w:t>
            </w:r>
            <w:r>
              <w:rPr>
                <w:noProof/>
              </w:rPr>
              <w:tab/>
            </w:r>
            <w:r>
              <w:rPr>
                <w:noProof/>
              </w:rPr>
              <w:fldChar w:fldCharType="begin"/>
            </w:r>
            <w:r>
              <w:rPr>
                <w:noProof/>
              </w:rPr>
              <w:instrText xml:space="preserve"> PAGEREF _Toc241419829 \h </w:instrText>
            </w:r>
            <w:r>
              <w:rPr>
                <w:noProof/>
              </w:rPr>
            </w:r>
            <w:r>
              <w:rPr>
                <w:noProof/>
              </w:rPr>
              <w:fldChar w:fldCharType="separate"/>
            </w:r>
            <w:r>
              <w:rPr>
                <w:noProof/>
              </w:rPr>
              <w:t>16</w:t>
            </w:r>
            <w:r>
              <w:rPr>
                <w:noProof/>
              </w:rPr>
              <w:fldChar w:fldCharType="end"/>
            </w:r>
          </w:hyperlink>
        </w:p>
        <w:p w14:paraId="35B728A6" w14:textId="23326D5E" w:rsidR="006D5F07" w:rsidRDefault="006D5F07">
          <w:pPr>
            <w:pStyle w:val="T2"/>
            <w:tabs>
              <w:tab w:val="right" w:leader="dot" w:pos="9060"/>
            </w:tabs>
            <w:rPr>
              <w:noProof/>
            </w:rPr>
          </w:pPr>
          <w:hyperlink w:anchor="_Toc241419830" w:history="1">
            <w:r w:rsidRPr="00E31B08">
              <w:rPr>
                <w:rStyle w:val="Kpr"/>
                <w:noProof/>
              </w:rPr>
              <w:t>11.2 Araştırma Sürecinde Önlemler</w:t>
            </w:r>
            <w:r>
              <w:rPr>
                <w:noProof/>
              </w:rPr>
              <w:tab/>
            </w:r>
            <w:r>
              <w:rPr>
                <w:noProof/>
              </w:rPr>
              <w:fldChar w:fldCharType="begin"/>
            </w:r>
            <w:r>
              <w:rPr>
                <w:noProof/>
              </w:rPr>
              <w:instrText xml:space="preserve"> PAGEREF _Toc241419830 \h </w:instrText>
            </w:r>
            <w:r>
              <w:rPr>
                <w:noProof/>
              </w:rPr>
            </w:r>
            <w:r>
              <w:rPr>
                <w:noProof/>
              </w:rPr>
              <w:fldChar w:fldCharType="separate"/>
            </w:r>
            <w:r>
              <w:rPr>
                <w:noProof/>
              </w:rPr>
              <w:t>16</w:t>
            </w:r>
            <w:r>
              <w:rPr>
                <w:noProof/>
              </w:rPr>
              <w:fldChar w:fldCharType="end"/>
            </w:r>
          </w:hyperlink>
        </w:p>
        <w:p w14:paraId="4E9F4285" w14:textId="20E2A1FA" w:rsidR="006D5F07" w:rsidRDefault="006D5F07">
          <w:pPr>
            <w:pStyle w:val="T1"/>
            <w:tabs>
              <w:tab w:val="right" w:leader="dot" w:pos="9060"/>
            </w:tabs>
            <w:rPr>
              <w:noProof/>
            </w:rPr>
          </w:pPr>
          <w:hyperlink w:anchor="_Toc241419831" w:history="1">
            <w:r w:rsidRPr="00E31B08">
              <w:rPr>
                <w:rStyle w:val="Kpr"/>
                <w:noProof/>
              </w:rPr>
              <w:t>12. Yapay Zekâ Destekli Çalışma Düzeni</w:t>
            </w:r>
            <w:r>
              <w:rPr>
                <w:noProof/>
              </w:rPr>
              <w:tab/>
            </w:r>
            <w:r>
              <w:rPr>
                <w:noProof/>
              </w:rPr>
              <w:fldChar w:fldCharType="begin"/>
            </w:r>
            <w:r>
              <w:rPr>
                <w:noProof/>
              </w:rPr>
              <w:instrText xml:space="preserve"> PAGEREF _Toc241419831 \h </w:instrText>
            </w:r>
            <w:r>
              <w:rPr>
                <w:noProof/>
              </w:rPr>
            </w:r>
            <w:r>
              <w:rPr>
                <w:noProof/>
              </w:rPr>
              <w:fldChar w:fldCharType="separate"/>
            </w:r>
            <w:r>
              <w:rPr>
                <w:noProof/>
              </w:rPr>
              <w:t>17</w:t>
            </w:r>
            <w:r>
              <w:rPr>
                <w:noProof/>
              </w:rPr>
              <w:fldChar w:fldCharType="end"/>
            </w:r>
          </w:hyperlink>
        </w:p>
        <w:p w14:paraId="4EC7B677" w14:textId="31B0F0E5" w:rsidR="006D5F07" w:rsidRDefault="006D5F07">
          <w:pPr>
            <w:pStyle w:val="T1"/>
            <w:tabs>
              <w:tab w:val="right" w:leader="dot" w:pos="9060"/>
            </w:tabs>
            <w:rPr>
              <w:noProof/>
            </w:rPr>
          </w:pPr>
          <w:hyperlink w:anchor="_Toc241419832" w:history="1">
            <w:r w:rsidRPr="00E31B08">
              <w:rPr>
                <w:rStyle w:val="Kpr"/>
                <w:noProof/>
              </w:rPr>
              <w:t>13. İş Planı</w:t>
            </w:r>
            <w:r>
              <w:rPr>
                <w:noProof/>
              </w:rPr>
              <w:tab/>
            </w:r>
            <w:r>
              <w:rPr>
                <w:noProof/>
              </w:rPr>
              <w:fldChar w:fldCharType="begin"/>
            </w:r>
            <w:r>
              <w:rPr>
                <w:noProof/>
              </w:rPr>
              <w:instrText xml:space="preserve"> PAGEREF _Toc241419832 \h </w:instrText>
            </w:r>
            <w:r>
              <w:rPr>
                <w:noProof/>
              </w:rPr>
            </w:r>
            <w:r>
              <w:rPr>
                <w:noProof/>
              </w:rPr>
              <w:fldChar w:fldCharType="separate"/>
            </w:r>
            <w:r>
              <w:rPr>
                <w:noProof/>
              </w:rPr>
              <w:t>17</w:t>
            </w:r>
            <w:r>
              <w:rPr>
                <w:noProof/>
              </w:rPr>
              <w:fldChar w:fldCharType="end"/>
            </w:r>
          </w:hyperlink>
        </w:p>
        <w:p w14:paraId="5EAFDE60" w14:textId="2C1D2837" w:rsidR="006D5F07" w:rsidRDefault="006D5F07">
          <w:pPr>
            <w:pStyle w:val="T1"/>
            <w:tabs>
              <w:tab w:val="right" w:leader="dot" w:pos="9060"/>
            </w:tabs>
            <w:rPr>
              <w:noProof/>
            </w:rPr>
          </w:pPr>
          <w:hyperlink w:anchor="_Toc241419833" w:history="1">
            <w:r w:rsidRPr="00E31B08">
              <w:rPr>
                <w:rStyle w:val="Kpr"/>
                <w:noProof/>
              </w:rPr>
              <w:t>14. Riskler ve Önlemler</w:t>
            </w:r>
            <w:r>
              <w:rPr>
                <w:noProof/>
              </w:rPr>
              <w:tab/>
            </w:r>
            <w:r>
              <w:rPr>
                <w:noProof/>
              </w:rPr>
              <w:fldChar w:fldCharType="begin"/>
            </w:r>
            <w:r>
              <w:rPr>
                <w:noProof/>
              </w:rPr>
              <w:instrText xml:space="preserve"> PAGEREF _Toc241419833 \h </w:instrText>
            </w:r>
            <w:r>
              <w:rPr>
                <w:noProof/>
              </w:rPr>
            </w:r>
            <w:r>
              <w:rPr>
                <w:noProof/>
              </w:rPr>
              <w:fldChar w:fldCharType="separate"/>
            </w:r>
            <w:r>
              <w:rPr>
                <w:noProof/>
              </w:rPr>
              <w:t>18</w:t>
            </w:r>
            <w:r>
              <w:rPr>
                <w:noProof/>
              </w:rPr>
              <w:fldChar w:fldCharType="end"/>
            </w:r>
          </w:hyperlink>
        </w:p>
        <w:p w14:paraId="1BF2FF57" w14:textId="1302A01B" w:rsidR="006D5F07" w:rsidRDefault="006D5F07">
          <w:pPr>
            <w:pStyle w:val="T1"/>
            <w:tabs>
              <w:tab w:val="right" w:leader="dot" w:pos="9060"/>
            </w:tabs>
            <w:rPr>
              <w:noProof/>
            </w:rPr>
          </w:pPr>
          <w:hyperlink w:anchor="_Toc241419834" w:history="1">
            <w:r w:rsidRPr="00E31B08">
              <w:rPr>
                <w:rStyle w:val="Kpr"/>
                <w:noProof/>
              </w:rPr>
              <w:t>15. Beklenen Çıktılar</w:t>
            </w:r>
            <w:r>
              <w:rPr>
                <w:noProof/>
              </w:rPr>
              <w:tab/>
            </w:r>
            <w:r>
              <w:rPr>
                <w:noProof/>
              </w:rPr>
              <w:fldChar w:fldCharType="begin"/>
            </w:r>
            <w:r>
              <w:rPr>
                <w:noProof/>
              </w:rPr>
              <w:instrText xml:space="preserve"> PAGEREF _Toc241419834 \h </w:instrText>
            </w:r>
            <w:r>
              <w:rPr>
                <w:noProof/>
              </w:rPr>
            </w:r>
            <w:r>
              <w:rPr>
                <w:noProof/>
              </w:rPr>
              <w:fldChar w:fldCharType="separate"/>
            </w:r>
            <w:r>
              <w:rPr>
                <w:noProof/>
              </w:rPr>
              <w:t>18</w:t>
            </w:r>
            <w:r>
              <w:rPr>
                <w:noProof/>
              </w:rPr>
              <w:fldChar w:fldCharType="end"/>
            </w:r>
          </w:hyperlink>
        </w:p>
        <w:p w14:paraId="543A66C0" w14:textId="2915CC6F" w:rsidR="006D5F07" w:rsidRDefault="006D5F07">
          <w:pPr>
            <w:pStyle w:val="T1"/>
            <w:tabs>
              <w:tab w:val="right" w:leader="dot" w:pos="9060"/>
            </w:tabs>
            <w:rPr>
              <w:noProof/>
            </w:rPr>
          </w:pPr>
          <w:hyperlink w:anchor="_Toc241419835" w:history="1">
            <w:r w:rsidRPr="00E31B08">
              <w:rPr>
                <w:rStyle w:val="Kpr"/>
                <w:noProof/>
              </w:rPr>
              <w:t>Kaynaklar</w:t>
            </w:r>
            <w:r>
              <w:rPr>
                <w:noProof/>
              </w:rPr>
              <w:tab/>
            </w:r>
            <w:r>
              <w:rPr>
                <w:noProof/>
              </w:rPr>
              <w:fldChar w:fldCharType="begin"/>
            </w:r>
            <w:r>
              <w:rPr>
                <w:noProof/>
              </w:rPr>
              <w:instrText xml:space="preserve"> PAGEREF _Toc241419835 \h </w:instrText>
            </w:r>
            <w:r>
              <w:rPr>
                <w:noProof/>
              </w:rPr>
            </w:r>
            <w:r>
              <w:rPr>
                <w:noProof/>
              </w:rPr>
              <w:fldChar w:fldCharType="separate"/>
            </w:r>
            <w:r>
              <w:rPr>
                <w:noProof/>
              </w:rPr>
              <w:t>18</w:t>
            </w:r>
            <w:r>
              <w:rPr>
                <w:noProof/>
              </w:rPr>
              <w:fldChar w:fldCharType="end"/>
            </w:r>
          </w:hyperlink>
        </w:p>
        <w:p w14:paraId="7AC0C900" w14:textId="5F84ABCA" w:rsidR="00A67446" w:rsidRDefault="00000000">
          <w:r>
            <w:fldChar w:fldCharType="end"/>
          </w:r>
        </w:p>
      </w:sdtContent>
    </w:sdt>
    <w:p w14:paraId="7AC0C901" w14:textId="77777777" w:rsidR="00A67446" w:rsidRDefault="00000000">
      <w:r>
        <w:br w:type="page"/>
      </w:r>
    </w:p>
    <w:p w14:paraId="7AC0C902" w14:textId="77777777" w:rsidR="00A67446" w:rsidRDefault="00000000">
      <w:pPr>
        <w:pStyle w:val="Balk1"/>
        <w:keepNext/>
      </w:pPr>
      <w:bookmarkStart w:id="0" w:name="_Toc241419803"/>
      <w:r>
        <w:lastRenderedPageBreak/>
        <w:t>1. Giriş</w:t>
      </w:r>
      <w:bookmarkEnd w:id="0"/>
    </w:p>
    <w:p w14:paraId="7AC0C903" w14:textId="77777777" w:rsidR="00A67446" w:rsidRDefault="00000000">
      <w:pPr>
        <w:pStyle w:val="Balk2"/>
        <w:keepNext/>
      </w:pPr>
      <w:bookmarkStart w:id="1" w:name="_Toc241419804"/>
      <w:r>
        <w:t>1.1 Problem Tanımı</w:t>
      </w:r>
      <w:bookmarkEnd w:id="1"/>
    </w:p>
    <w:p w14:paraId="7AC0C904" w14:textId="77777777" w:rsidR="00A67446" w:rsidRDefault="00000000">
      <w:pPr>
        <w:spacing w:after="120"/>
        <w:jc w:val="both"/>
      </w:pPr>
      <w:r>
        <w:t>İntörn hekimler, iç hastalıkları (dahiliye) stajı süresince kısa zaman aralıklarında çok sayıda tanı ölçütü, laboratuvar eşik değeri, evreleme sistemi ve tedavi önerisiyle karşılaşmaktadır. Bu bilgiler endokrinoloji, nefroloji, kardiyoloji, gastroenteroloji, hematoloji ve göğüs hastalıkları gibi farklı yan dalların ayrı kılavuzlarına dağılmış durumdadır ve bu kılavuzlar düzenli aralıklarla güncellenmektedir. Servis ortamında ilgili kılavuzu bulmak, doğru bölüme ulaşmak ve bilginin güncelliğinden emin olmak zaman alıcı bir süreçtir.</w:t>
      </w:r>
    </w:p>
    <w:p w14:paraId="7AC0C905" w14:textId="77777777" w:rsidR="00A67446" w:rsidRDefault="00000000">
      <w:pPr>
        <w:spacing w:after="120"/>
        <w:jc w:val="both"/>
      </w:pPr>
      <w:r>
        <w:t>Genel amaçlı sohbet yapay zekâları bu ihtiyaca kısmen yanıt verebilse de üç temel sınırlılık taşımaktadır. Birincisi, ürettikleri cevapların hangi kaynağa dayandığını göstermedikleri için doğrulanamazlar. İkincisi, Türkçe tıbbi terminolojide ve Türkiye'ye özgü kılavuz önerilerinde hatalı ya da uydurma bilgi üretebilirler. Üçüncüsü, büyük ve kapalı modeller oldukları için kurum içinde, düşük donanım maliyetiyle ve veri gizliliği korunarak çalıştırılamazlar.</w:t>
      </w:r>
    </w:p>
    <w:p w14:paraId="7AC0C906" w14:textId="77777777" w:rsidR="00A67446" w:rsidRDefault="00000000">
      <w:pPr>
        <w:pStyle w:val="Balk2"/>
        <w:keepNext/>
      </w:pPr>
      <w:bookmarkStart w:id="2" w:name="_Toc241419805"/>
      <w:r>
        <w:t>1.2 Projenin Amacı</w:t>
      </w:r>
      <w:bookmarkEnd w:id="2"/>
    </w:p>
    <w:p w14:paraId="7AC0C907" w14:textId="77777777" w:rsidR="00A67446" w:rsidRDefault="00000000">
      <w:pPr>
        <w:spacing w:after="120"/>
        <w:jc w:val="both"/>
      </w:pPr>
      <w:r>
        <w:t>Projenin amacı, yukarıdaki üç sınırlılığa birlikte çözüm getiren, uçtan uca çalışan bir yapay zekâ sistemi geliştirmektir. Geliştirilecek sistem dahiliye alanına özelleşmiş olacak, her cevabında dayandığı kılavuzu, bölümü ve sayfayı gösterecek ve mümkün olan en küçük dil modeliyle çalışacaktır. Küçük model tercihi, sistemin tek bir sunucuda düşük maliyetle çalışabilmesini ve ileride mobil cihaz gibi uç (edge) ortamlarda çalıştırılabilmesine zemin hazırlanmasını amaçlamaktadır.</w:t>
      </w:r>
    </w:p>
    <w:p w14:paraId="7AC0C908" w14:textId="77777777" w:rsidR="00A67446" w:rsidRDefault="00000000">
      <w:pPr>
        <w:pStyle w:val="Balk2"/>
        <w:keepNext/>
      </w:pPr>
      <w:bookmarkStart w:id="3" w:name="_Toc241419806"/>
      <w:r>
        <w:t>1.3 Kapsam ve Sınırlar</w:t>
      </w:r>
      <w:bookmarkEnd w:id="3"/>
    </w:p>
    <w:p w14:paraId="7AC0C909" w14:textId="77777777" w:rsidR="00A67446" w:rsidRDefault="00000000">
      <w:pPr>
        <w:spacing w:after="120"/>
        <w:jc w:val="both"/>
      </w:pPr>
      <w:r>
        <w:t>Sistemin hedef kullanıcısı intörn hekimler ve TUS'a hazırlanan tıp öğrencileridir. Sistem eğitim ve bilgiye erişim amaçlıdır; klinik karar verme sürecinin yerine geçmez, hasta verisi işlemez ve tanı koymaz. Kapsam, iç hastalıkları ve yan dallarıyla sınırlıdır; cerrahi branşlar, pediatri ve temel tıp bilimleri kapsam dışındadır. Bu sınırlar uygulama arayüzünde kullanıcıya açıkça bildirilecektir.</w:t>
      </w:r>
    </w:p>
    <w:p w14:paraId="7AC0C90A" w14:textId="77777777" w:rsidR="00A67446" w:rsidRDefault="00000000">
      <w:pPr>
        <w:pStyle w:val="Balk1"/>
        <w:keepNext/>
      </w:pPr>
      <w:bookmarkStart w:id="4" w:name="_Toc241419807"/>
      <w:r>
        <w:t>2. İlgili Çalışmalar ve Özgün Katkı</w:t>
      </w:r>
      <w:bookmarkEnd w:id="4"/>
    </w:p>
    <w:p w14:paraId="7AC0C90B" w14:textId="77777777" w:rsidR="00A67446" w:rsidRDefault="00000000">
      <w:pPr>
        <w:spacing w:after="120"/>
        <w:jc w:val="both"/>
      </w:pPr>
      <w:r>
        <w:t>Türkçe tıp alanındaki en kapsamlı açık çalışma, 55.465 Türkçe tıbbi soru-cevap çiftinden oluşan TUSGPT-TR-Medical-Dataset-v1 veri seti ve bu veriyle eğitilmiş, Gemma-2 tabanlı 9 milyar parametreli TUSGPT-TR-Medical-9B modelidir. Aynı veri seti üzerinde Llama-3.2-1B ve Kumru-2B tabanlı küçük modeller de paylaşılmıştır. Türkçe tıbbi metinlerde soru-cevap alanında ise MedTurkQuAD veri seti ve bu veriyle eğitilmiş BERTurk tabanlı çıkarımsal soru-cevap modelleri bulunmaktadır.</w:t>
      </w:r>
    </w:p>
    <w:p w14:paraId="7AC0C90C" w14:textId="77777777" w:rsidR="00A67446" w:rsidRDefault="00000000">
      <w:pPr>
        <w:spacing w:after="120"/>
        <w:jc w:val="both"/>
      </w:pPr>
      <w:r>
        <w:t>Mevcut çalışmalar genel tıp kapsamında model eğitimine odaklanmakta; güncel klinik kılavuzlara dayalı RAG altyapısı, kaynak gösterimi, son kullanıcı uygulaması ve bileşen katkılarını ayrıştıran kontrollü bir değerlendirme içermemektedir. Bu proje söz konusu boşluğu dört noktada doldurmayı hedeflemektedir: dahiliye odaklı veri hazırlama, en küçük yeterli modelin sistematik biçimde aranması, kılavuz tabanlı ve kaynak gösteren RAG mimarisi ve web ile mobil uygulamadan oluşan uçtan uca bir sistem.</w:t>
      </w:r>
    </w:p>
    <w:p w14:paraId="7AC0C90D" w14:textId="77777777" w:rsidR="00A67446" w:rsidRDefault="00000000">
      <w:pPr>
        <w:keepNext/>
        <w:spacing w:before="120" w:after="60"/>
      </w:pPr>
      <w:r>
        <w:rPr>
          <w:b/>
          <w:bCs/>
          <w:sz w:val="21"/>
          <w:szCs w:val="21"/>
        </w:rPr>
        <w:t>Tablo 1. Mevcut çalışmalar ile önerilen sistemin karşılaştırılması</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3170"/>
        <w:gridCol w:w="3600"/>
      </w:tblGrid>
      <w:tr w:rsidR="00A67446" w14:paraId="7AC0C911" w14:textId="77777777">
        <w:trPr>
          <w:tblHeader/>
        </w:trPr>
        <w:tc>
          <w:tcPr>
            <w:tcW w:w="23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tcPr>
          <w:p w14:paraId="7AC0C90E" w14:textId="77777777" w:rsidR="00A67446" w:rsidRDefault="00000000">
            <w:pPr>
              <w:spacing w:after="20"/>
            </w:pPr>
            <w:r>
              <w:rPr>
                <w:b/>
                <w:bCs/>
                <w:color w:val="FFFFFF"/>
                <w:sz w:val="20"/>
                <w:szCs w:val="20"/>
              </w:rPr>
              <w:t>Özellik</w:t>
            </w:r>
          </w:p>
        </w:tc>
        <w:tc>
          <w:tcPr>
            <w:tcW w:w="317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tcPr>
          <w:p w14:paraId="7AC0C90F" w14:textId="77777777" w:rsidR="00A67446" w:rsidRDefault="00000000">
            <w:pPr>
              <w:spacing w:after="20"/>
            </w:pPr>
            <w:r>
              <w:rPr>
                <w:b/>
                <w:bCs/>
                <w:color w:val="FFFFFF"/>
                <w:sz w:val="20"/>
                <w:szCs w:val="20"/>
              </w:rPr>
              <w:t>Mevcut Türkçe tıp modelleri</w:t>
            </w:r>
          </w:p>
        </w:tc>
        <w:tc>
          <w:tcPr>
            <w:tcW w:w="36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tcPr>
          <w:p w14:paraId="7AC0C910" w14:textId="77777777" w:rsidR="00A67446" w:rsidRDefault="00000000">
            <w:pPr>
              <w:spacing w:after="20"/>
            </w:pPr>
            <w:r>
              <w:rPr>
                <w:b/>
                <w:bCs/>
                <w:color w:val="FFFFFF"/>
                <w:sz w:val="20"/>
                <w:szCs w:val="20"/>
              </w:rPr>
              <w:t>Önerilen sistem</w:t>
            </w:r>
          </w:p>
        </w:tc>
      </w:tr>
      <w:tr w:rsidR="00A67446" w14:paraId="7AC0C915" w14:textId="77777777">
        <w:trPr>
          <w:cantSplit/>
        </w:trPr>
        <w:tc>
          <w:tcPr>
            <w:tcW w:w="23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AC0C912" w14:textId="77777777" w:rsidR="00A67446" w:rsidRDefault="00000000">
            <w:pPr>
              <w:spacing w:after="20"/>
            </w:pPr>
            <w:r>
              <w:rPr>
                <w:sz w:val="20"/>
                <w:szCs w:val="20"/>
              </w:rPr>
              <w:t>Alan</w:t>
            </w:r>
          </w:p>
        </w:tc>
        <w:tc>
          <w:tcPr>
            <w:tcW w:w="31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AC0C913" w14:textId="77777777" w:rsidR="00A67446" w:rsidRDefault="00000000">
            <w:pPr>
              <w:spacing w:after="20"/>
            </w:pPr>
            <w:r>
              <w:rPr>
                <w:sz w:val="20"/>
                <w:szCs w:val="20"/>
              </w:rPr>
              <w:t>Genel tıp</w:t>
            </w:r>
          </w:p>
        </w:tc>
        <w:tc>
          <w:tcPr>
            <w:tcW w:w="36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AC0C914" w14:textId="77777777" w:rsidR="00A67446" w:rsidRDefault="00000000">
            <w:pPr>
              <w:spacing w:after="20"/>
            </w:pPr>
            <w:r>
              <w:rPr>
                <w:sz w:val="20"/>
                <w:szCs w:val="20"/>
              </w:rPr>
              <w:t>Dahiliye ve yan dalları</w:t>
            </w:r>
          </w:p>
        </w:tc>
      </w:tr>
      <w:tr w:rsidR="00A67446" w14:paraId="7AC0C919" w14:textId="77777777">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F2F4F8"/>
            <w:tcMar>
              <w:top w:w="70" w:type="dxa"/>
              <w:left w:w="110" w:type="dxa"/>
              <w:bottom w:w="70" w:type="dxa"/>
              <w:right w:w="110" w:type="dxa"/>
            </w:tcMar>
          </w:tcPr>
          <w:p w14:paraId="7AC0C916" w14:textId="77777777" w:rsidR="00A67446" w:rsidRDefault="00000000">
            <w:pPr>
              <w:spacing w:after="20"/>
            </w:pPr>
            <w:r>
              <w:rPr>
                <w:sz w:val="20"/>
                <w:szCs w:val="20"/>
              </w:rPr>
              <w:lastRenderedPageBreak/>
              <w:t>Model boyutu</w:t>
            </w:r>
          </w:p>
        </w:tc>
        <w:tc>
          <w:tcPr>
            <w:tcW w:w="3170" w:type="dxa"/>
            <w:tcBorders>
              <w:top w:val="single" w:sz="4" w:space="0" w:color="A6A6A6"/>
              <w:left w:val="single" w:sz="4" w:space="0" w:color="A6A6A6"/>
              <w:bottom w:val="single" w:sz="4" w:space="0" w:color="A6A6A6"/>
              <w:right w:val="single" w:sz="4" w:space="0" w:color="A6A6A6"/>
            </w:tcBorders>
            <w:shd w:val="clear" w:color="auto" w:fill="F2F4F8"/>
            <w:tcMar>
              <w:top w:w="70" w:type="dxa"/>
              <w:left w:w="110" w:type="dxa"/>
              <w:bottom w:w="70" w:type="dxa"/>
              <w:right w:w="110" w:type="dxa"/>
            </w:tcMar>
          </w:tcPr>
          <w:p w14:paraId="7AC0C917" w14:textId="77777777" w:rsidR="00A67446" w:rsidRDefault="00000000">
            <w:pPr>
              <w:spacing w:after="20"/>
            </w:pPr>
            <w:r>
              <w:rPr>
                <w:sz w:val="20"/>
                <w:szCs w:val="20"/>
              </w:rPr>
              <w:t>1B–9B, sabit seçim</w:t>
            </w:r>
          </w:p>
        </w:tc>
        <w:tc>
          <w:tcPr>
            <w:tcW w:w="3600" w:type="dxa"/>
            <w:tcBorders>
              <w:top w:val="single" w:sz="4" w:space="0" w:color="A6A6A6"/>
              <w:left w:val="single" w:sz="4" w:space="0" w:color="A6A6A6"/>
              <w:bottom w:val="single" w:sz="4" w:space="0" w:color="A6A6A6"/>
              <w:right w:val="single" w:sz="4" w:space="0" w:color="A6A6A6"/>
            </w:tcBorders>
            <w:shd w:val="clear" w:color="auto" w:fill="F2F4F8"/>
            <w:tcMar>
              <w:top w:w="70" w:type="dxa"/>
              <w:left w:w="110" w:type="dxa"/>
              <w:bottom w:w="70" w:type="dxa"/>
              <w:right w:w="110" w:type="dxa"/>
            </w:tcMar>
          </w:tcPr>
          <w:p w14:paraId="7AC0C918" w14:textId="77777777" w:rsidR="00A67446" w:rsidRDefault="00000000">
            <w:pPr>
              <w:spacing w:after="20"/>
            </w:pPr>
            <w:r>
              <w:rPr>
                <w:sz w:val="20"/>
                <w:szCs w:val="20"/>
              </w:rPr>
              <w:t>0,27B–4,5B aralığında sistematik tarama</w:t>
            </w:r>
          </w:p>
        </w:tc>
      </w:tr>
      <w:tr w:rsidR="00A67446" w14:paraId="7AC0C91D" w14:textId="77777777">
        <w:trPr>
          <w:cantSplit/>
        </w:trPr>
        <w:tc>
          <w:tcPr>
            <w:tcW w:w="23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AC0C91A" w14:textId="77777777" w:rsidR="00A67446" w:rsidRDefault="00000000">
            <w:pPr>
              <w:spacing w:after="20"/>
            </w:pPr>
            <w:r>
              <w:rPr>
                <w:sz w:val="20"/>
                <w:szCs w:val="20"/>
              </w:rPr>
              <w:t>Güncel bilgi</w:t>
            </w:r>
          </w:p>
        </w:tc>
        <w:tc>
          <w:tcPr>
            <w:tcW w:w="31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AC0C91B" w14:textId="77777777" w:rsidR="00A67446" w:rsidRDefault="00000000">
            <w:pPr>
              <w:spacing w:after="20"/>
            </w:pPr>
            <w:r>
              <w:rPr>
                <w:sz w:val="20"/>
                <w:szCs w:val="20"/>
              </w:rPr>
              <w:t>Eğitim verisiyle sınırlı</w:t>
            </w:r>
          </w:p>
        </w:tc>
        <w:tc>
          <w:tcPr>
            <w:tcW w:w="36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AC0C91C" w14:textId="77777777" w:rsidR="00A67446" w:rsidRDefault="00000000">
            <w:pPr>
              <w:spacing w:after="20"/>
            </w:pPr>
            <w:r>
              <w:rPr>
                <w:sz w:val="20"/>
                <w:szCs w:val="20"/>
              </w:rPr>
              <w:t>RAG ile güncel Türk kılavuzları</w:t>
            </w:r>
          </w:p>
        </w:tc>
      </w:tr>
      <w:tr w:rsidR="00A67446" w14:paraId="7AC0C921" w14:textId="77777777">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F2F4F8"/>
            <w:tcMar>
              <w:top w:w="70" w:type="dxa"/>
              <w:left w:w="110" w:type="dxa"/>
              <w:bottom w:w="70" w:type="dxa"/>
              <w:right w:w="110" w:type="dxa"/>
            </w:tcMar>
          </w:tcPr>
          <w:p w14:paraId="7AC0C91E" w14:textId="77777777" w:rsidR="00A67446" w:rsidRDefault="00000000">
            <w:pPr>
              <w:spacing w:after="20"/>
            </w:pPr>
            <w:r>
              <w:rPr>
                <w:sz w:val="20"/>
                <w:szCs w:val="20"/>
              </w:rPr>
              <w:t>Kaynak gösterimi</w:t>
            </w:r>
          </w:p>
        </w:tc>
        <w:tc>
          <w:tcPr>
            <w:tcW w:w="3170" w:type="dxa"/>
            <w:tcBorders>
              <w:top w:val="single" w:sz="4" w:space="0" w:color="A6A6A6"/>
              <w:left w:val="single" w:sz="4" w:space="0" w:color="A6A6A6"/>
              <w:bottom w:val="single" w:sz="4" w:space="0" w:color="A6A6A6"/>
              <w:right w:val="single" w:sz="4" w:space="0" w:color="A6A6A6"/>
            </w:tcBorders>
            <w:shd w:val="clear" w:color="auto" w:fill="F2F4F8"/>
            <w:tcMar>
              <w:top w:w="70" w:type="dxa"/>
              <w:left w:w="110" w:type="dxa"/>
              <w:bottom w:w="70" w:type="dxa"/>
              <w:right w:w="110" w:type="dxa"/>
            </w:tcMar>
          </w:tcPr>
          <w:p w14:paraId="7AC0C91F" w14:textId="77777777" w:rsidR="00A67446" w:rsidRDefault="00000000">
            <w:pPr>
              <w:spacing w:after="20"/>
            </w:pPr>
            <w:r>
              <w:rPr>
                <w:sz w:val="20"/>
                <w:szCs w:val="20"/>
              </w:rPr>
              <w:t>Yok</w:t>
            </w:r>
          </w:p>
        </w:tc>
        <w:tc>
          <w:tcPr>
            <w:tcW w:w="3600" w:type="dxa"/>
            <w:tcBorders>
              <w:top w:val="single" w:sz="4" w:space="0" w:color="A6A6A6"/>
              <w:left w:val="single" w:sz="4" w:space="0" w:color="A6A6A6"/>
              <w:bottom w:val="single" w:sz="4" w:space="0" w:color="A6A6A6"/>
              <w:right w:val="single" w:sz="4" w:space="0" w:color="A6A6A6"/>
            </w:tcBorders>
            <w:shd w:val="clear" w:color="auto" w:fill="F2F4F8"/>
            <w:tcMar>
              <w:top w:w="70" w:type="dxa"/>
              <w:left w:w="110" w:type="dxa"/>
              <w:bottom w:w="70" w:type="dxa"/>
              <w:right w:w="110" w:type="dxa"/>
            </w:tcMar>
          </w:tcPr>
          <w:p w14:paraId="7AC0C920" w14:textId="77777777" w:rsidR="00A67446" w:rsidRDefault="00000000">
            <w:pPr>
              <w:spacing w:after="20"/>
            </w:pPr>
            <w:r>
              <w:rPr>
                <w:sz w:val="20"/>
                <w:szCs w:val="20"/>
              </w:rPr>
              <w:t>Kılavuz, bölüm ve sayfa; atıf doğrulaması</w:t>
            </w:r>
          </w:p>
        </w:tc>
      </w:tr>
      <w:tr w:rsidR="00A67446" w14:paraId="7AC0C925" w14:textId="77777777">
        <w:trPr>
          <w:cantSplit/>
        </w:trPr>
        <w:tc>
          <w:tcPr>
            <w:tcW w:w="23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AC0C922" w14:textId="77777777" w:rsidR="00A67446" w:rsidRDefault="00000000">
            <w:pPr>
              <w:spacing w:after="20"/>
            </w:pPr>
            <w:r>
              <w:rPr>
                <w:sz w:val="20"/>
                <w:szCs w:val="20"/>
              </w:rPr>
              <w:t>Kullanıcı arayüzü</w:t>
            </w:r>
          </w:p>
        </w:tc>
        <w:tc>
          <w:tcPr>
            <w:tcW w:w="31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AC0C923" w14:textId="77777777" w:rsidR="00A67446" w:rsidRDefault="00000000">
            <w:pPr>
              <w:spacing w:after="20"/>
            </w:pPr>
            <w:r>
              <w:rPr>
                <w:sz w:val="20"/>
                <w:szCs w:val="20"/>
              </w:rPr>
              <w:t>Yok</w:t>
            </w:r>
          </w:p>
        </w:tc>
        <w:tc>
          <w:tcPr>
            <w:tcW w:w="36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AC0C924" w14:textId="77777777" w:rsidR="00A67446" w:rsidRDefault="00000000">
            <w:pPr>
              <w:spacing w:after="20"/>
            </w:pPr>
            <w:r>
              <w:rPr>
                <w:sz w:val="20"/>
                <w:szCs w:val="20"/>
              </w:rPr>
              <w:t>Web ve mobil uygulama</w:t>
            </w:r>
          </w:p>
        </w:tc>
      </w:tr>
      <w:tr w:rsidR="00A67446" w14:paraId="7AC0C929" w14:textId="77777777">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F2F4F8"/>
            <w:tcMar>
              <w:top w:w="70" w:type="dxa"/>
              <w:left w:w="110" w:type="dxa"/>
              <w:bottom w:w="70" w:type="dxa"/>
              <w:right w:w="110" w:type="dxa"/>
            </w:tcMar>
          </w:tcPr>
          <w:p w14:paraId="7AC0C926" w14:textId="77777777" w:rsidR="00A67446" w:rsidRDefault="00000000">
            <w:pPr>
              <w:spacing w:after="20"/>
            </w:pPr>
            <w:r>
              <w:rPr>
                <w:sz w:val="20"/>
                <w:szCs w:val="20"/>
              </w:rPr>
              <w:t>Değerlendirme</w:t>
            </w:r>
          </w:p>
        </w:tc>
        <w:tc>
          <w:tcPr>
            <w:tcW w:w="3170" w:type="dxa"/>
            <w:tcBorders>
              <w:top w:val="single" w:sz="4" w:space="0" w:color="A6A6A6"/>
              <w:left w:val="single" w:sz="4" w:space="0" w:color="A6A6A6"/>
              <w:bottom w:val="single" w:sz="4" w:space="0" w:color="A6A6A6"/>
              <w:right w:val="single" w:sz="4" w:space="0" w:color="A6A6A6"/>
            </w:tcBorders>
            <w:shd w:val="clear" w:color="auto" w:fill="F2F4F8"/>
            <w:tcMar>
              <w:top w:w="70" w:type="dxa"/>
              <w:left w:w="110" w:type="dxa"/>
              <w:bottom w:w="70" w:type="dxa"/>
              <w:right w:w="110" w:type="dxa"/>
            </w:tcMar>
          </w:tcPr>
          <w:p w14:paraId="7AC0C927" w14:textId="77777777" w:rsidR="00A67446" w:rsidRDefault="00000000">
            <w:pPr>
              <w:spacing w:after="20"/>
            </w:pPr>
            <w:r>
              <w:rPr>
                <w:sz w:val="20"/>
                <w:szCs w:val="20"/>
              </w:rPr>
              <w:t>Sınırlı</w:t>
            </w:r>
          </w:p>
        </w:tc>
        <w:tc>
          <w:tcPr>
            <w:tcW w:w="3600" w:type="dxa"/>
            <w:tcBorders>
              <w:top w:val="single" w:sz="4" w:space="0" w:color="A6A6A6"/>
              <w:left w:val="single" w:sz="4" w:space="0" w:color="A6A6A6"/>
              <w:bottom w:val="single" w:sz="4" w:space="0" w:color="A6A6A6"/>
              <w:right w:val="single" w:sz="4" w:space="0" w:color="A6A6A6"/>
            </w:tcBorders>
            <w:shd w:val="clear" w:color="auto" w:fill="F2F4F8"/>
            <w:tcMar>
              <w:top w:w="70" w:type="dxa"/>
              <w:left w:w="110" w:type="dxa"/>
              <w:bottom w:w="70" w:type="dxa"/>
              <w:right w:w="110" w:type="dxa"/>
            </w:tcMar>
          </w:tcPr>
          <w:p w14:paraId="7AC0C928" w14:textId="77777777" w:rsidR="00A67446" w:rsidRDefault="00000000">
            <w:pPr>
              <w:spacing w:after="20"/>
            </w:pPr>
            <w:r>
              <w:rPr>
                <w:sz w:val="20"/>
                <w:szCs w:val="20"/>
              </w:rPr>
              <w:t>Ölçekleme, ablasyon ve dış karşılaştırma</w:t>
            </w:r>
          </w:p>
        </w:tc>
      </w:tr>
    </w:tbl>
    <w:p w14:paraId="7AC0C92A" w14:textId="77777777" w:rsidR="00A67446" w:rsidRDefault="00000000">
      <w:pPr>
        <w:pStyle w:val="Balk1"/>
        <w:keepNext/>
      </w:pPr>
      <w:bookmarkStart w:id="5" w:name="_Toc241419808"/>
      <w:r>
        <w:t>3. Araştırma Soruları</w:t>
      </w:r>
      <w:bookmarkEnd w:id="5"/>
    </w:p>
    <w:p w14:paraId="7AC0C92B" w14:textId="77777777" w:rsidR="00A67446" w:rsidRDefault="00000000">
      <w:pPr>
        <w:spacing w:after="120"/>
        <w:jc w:val="both"/>
      </w:pPr>
      <w:r>
        <w:t>Projenin deneysel bölümü aşağıdaki beş araştırma sorusuna yanıt arayacak şekilde tasarlanmıştır. Bu sorular ve model seçim ölçütleri, yapay zekâ destekli çalışma ortamına proje talimatı olarak da eklenecektir (Bölüm 11).</w:t>
      </w:r>
    </w:p>
    <w:p w14:paraId="7AC0C92C" w14:textId="77777777" w:rsidR="00A67446" w:rsidRDefault="00000000">
      <w:pPr>
        <w:pStyle w:val="ListeParagraf"/>
        <w:numPr>
          <w:ilvl w:val="0"/>
          <w:numId w:val="2"/>
        </w:numPr>
        <w:spacing w:after="60"/>
      </w:pPr>
      <w:r>
        <w:rPr>
          <w:b/>
          <w:bCs/>
        </w:rPr>
        <w:t>AS1 – Ölçek:</w:t>
      </w:r>
      <w:r>
        <w:t xml:space="preserve"> Dahiliye soru-cevap görevinde kabul edilebilir başarımı sağlayan en düşük parametre sayılı model hangisidir? Parametre sayısı ile başarım arasındaki ilişki nasıl bir eğri izlemektedir?</w:t>
      </w:r>
    </w:p>
    <w:p w14:paraId="7AC0C92D" w14:textId="77777777" w:rsidR="00A67446" w:rsidRDefault="00000000">
      <w:pPr>
        <w:pStyle w:val="ListeParagraf"/>
        <w:numPr>
          <w:ilvl w:val="0"/>
          <w:numId w:val="2"/>
        </w:numPr>
        <w:spacing w:after="60"/>
      </w:pPr>
      <w:r>
        <w:rPr>
          <w:b/>
          <w:bCs/>
        </w:rPr>
        <w:t>AS2 – Fine-tuning katkısı:</w:t>
      </w:r>
      <w:r>
        <w:t xml:space="preserve"> Seçilen modelin dahiliye verisiyle fine-tune edilmesi, temel modele göre anlamlı bir başarım artışı sağlamakta mıdır?</w:t>
      </w:r>
    </w:p>
    <w:p w14:paraId="7AC0C92E" w14:textId="77777777" w:rsidR="00A67446" w:rsidRDefault="00000000">
      <w:pPr>
        <w:pStyle w:val="ListeParagraf"/>
        <w:numPr>
          <w:ilvl w:val="0"/>
          <w:numId w:val="2"/>
        </w:numPr>
        <w:spacing w:after="60"/>
      </w:pPr>
      <w:r>
        <w:rPr>
          <w:b/>
          <w:bCs/>
        </w:rPr>
        <w:t>AS3 – Alan daraltma:</w:t>
      </w:r>
      <w:r>
        <w:t xml:space="preserve"> Yalnızca dahiliye alt kümesiyle yapılan eğitim, veri setinin tamamıyla yapılan genel eğitime göre daha mı başarılıdır?</w:t>
      </w:r>
    </w:p>
    <w:p w14:paraId="7AC0C92F" w14:textId="77777777" w:rsidR="00A67446" w:rsidRDefault="00000000">
      <w:pPr>
        <w:pStyle w:val="ListeParagraf"/>
        <w:numPr>
          <w:ilvl w:val="0"/>
          <w:numId w:val="2"/>
        </w:numPr>
        <w:spacing w:after="60"/>
      </w:pPr>
      <w:r>
        <w:rPr>
          <w:b/>
          <w:bCs/>
        </w:rPr>
        <w:t>AS4 – RAG katkısı:</w:t>
      </w:r>
      <w:r>
        <w:t xml:space="preserve"> Kılavuz tabanlı RAG, fine-tune edilmiş modele ek katkı sağlamakta mıdır; hatalar arama (retrieval) aşamasından mı, üretim (generation) aşamasından mı kaynaklanmaktadır?</w:t>
      </w:r>
    </w:p>
    <w:p w14:paraId="7AC0C930" w14:textId="77777777" w:rsidR="00A67446" w:rsidRDefault="00000000">
      <w:pPr>
        <w:pStyle w:val="ListeParagraf"/>
        <w:numPr>
          <w:ilvl w:val="0"/>
          <w:numId w:val="2"/>
        </w:numPr>
        <w:spacing w:after="60"/>
      </w:pPr>
      <w:r>
        <w:rPr>
          <w:b/>
          <w:bCs/>
        </w:rPr>
        <w:t>AS5 – Dış karşılaştırma:</w:t>
      </w:r>
      <w:r>
        <w:t xml:space="preserve"> Küçük model, fine-tuning ve RAG'in birlikte kullanıldığı sistem, 9 milyar parametreli TUSGPT modelinin dahiliye başarımına hangi donanım maliyetiyle yaklaşabilmektedir?</w:t>
      </w:r>
    </w:p>
    <w:p w14:paraId="7AC0C931" w14:textId="77777777" w:rsidR="00A67446" w:rsidRDefault="00000000">
      <w:pPr>
        <w:pStyle w:val="Balk1"/>
        <w:keepNext/>
      </w:pPr>
      <w:bookmarkStart w:id="6" w:name="_Toc241419809"/>
      <w:r>
        <w:t>4. Sisteme Genel Bakış</w:t>
      </w:r>
      <w:bookmarkEnd w:id="6"/>
    </w:p>
    <w:p w14:paraId="7AC0C932" w14:textId="77777777" w:rsidR="00A67446" w:rsidRDefault="00000000">
      <w:pPr>
        <w:spacing w:after="120"/>
        <w:jc w:val="both"/>
      </w:pPr>
      <w:r>
        <w:t xml:space="preserve">Kullanıcı açısından sistemin işleyişi basittir: intörn hekim sorusunu web veya mobil uygulamaya yazar ve altında kaynak bilgisi bulunan bir cevap alır. Bu işleyişin arkasında üç bileşen birlikte çalışır. </w:t>
      </w:r>
      <w:r>
        <w:rPr>
          <w:b/>
          <w:bCs/>
        </w:rPr>
        <w:t>Fine-tune edilmiş küçük dil modeli</w:t>
      </w:r>
      <w:r>
        <w:t xml:space="preserve">, Türkçe tıbbi terminolojiyi ve dahiliye akıl yürütmesini öğrenmiş olup cevabı üretir. </w:t>
      </w:r>
      <w:r>
        <w:rPr>
          <w:b/>
          <w:bCs/>
        </w:rPr>
        <w:t>RAG katmanı</w:t>
      </w:r>
      <w:r>
        <w:t xml:space="preserve">, soruyla anlamca en ilgili kılavuz paragraflarını vektör veritabanından bulur ve modele bağlam olarak verir. </w:t>
      </w:r>
      <w:r>
        <w:rPr>
          <w:b/>
          <w:bCs/>
        </w:rPr>
        <w:t>Arka uç servis</w:t>
      </w:r>
      <w:r>
        <w:t>, bu iki bileşeni yönetir, kaynak bilgisini doğrular ve cevabı istemciye iletir.</w:t>
      </w:r>
    </w:p>
    <w:p w14:paraId="7AC0C933" w14:textId="77777777" w:rsidR="00A67446" w:rsidRDefault="00000000">
      <w:pPr>
        <w:spacing w:after="120"/>
        <w:jc w:val="both"/>
      </w:pPr>
      <w:r>
        <w:t>Bir sorunun sistem içindeki yolculuğu Şekil 1'de gösterilmiştir. Soru önce embedding modeliyle sayısal bir vektöre dönüştürülür; ardından Qdrant vektör veritabanında bu vektöre en yakın kılavuz parçaları bulunur. Bulunan parçalar, soru ve talimat metniyle birlikte modele verilir. Model cevabı yalnızca bu parçalara dayanarak üretir ve kullandığı parçaları etiketleriyle belirtir. Arka uç, belirtilen etiketlerin gerçekten getirilen parçalar arasında bulunup bulunmadığını denetledikten sonra cevabı kaynak kartlarıyla birlikte kullanıcıya gönderir.</w:t>
      </w:r>
    </w:p>
    <w:p w14:paraId="7AC0C934" w14:textId="77777777" w:rsidR="00A67446" w:rsidRDefault="00000000">
      <w:pPr>
        <w:keepNext/>
        <w:spacing w:before="120" w:after="60"/>
        <w:jc w:val="center"/>
      </w:pPr>
      <w:r>
        <w:rPr>
          <w:noProof/>
        </w:rPr>
        <w:lastRenderedPageBreak/>
        <w:drawing>
          <wp:inline distT="0" distB="0" distL="0" distR="0" wp14:anchorId="7AC0CB56" wp14:editId="7AC0CB57">
            <wp:extent cx="5715000" cy="2943225"/>
            <wp:effectExtent l="0" t="0" r="0" b="0"/>
            <wp:docPr id="1" name="Şekil 1. Bir sorunun sistem içindeki işlenme adımları" descr="Şekil 1. Bir sorunun sistem içindeki işlenme adımları" title="Şekil 1. Bir sorunun sistem içindeki işlenme adımları"/>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15000" cy="2943225"/>
                    </a:xfrm>
                    <a:prstGeom prst="rect">
                      <a:avLst/>
                    </a:prstGeom>
                  </pic:spPr>
                </pic:pic>
              </a:graphicData>
            </a:graphic>
          </wp:inline>
        </w:drawing>
      </w:r>
    </w:p>
    <w:p w14:paraId="7AC0C935" w14:textId="77777777" w:rsidR="00A67446" w:rsidRDefault="00000000">
      <w:pPr>
        <w:spacing w:after="200"/>
        <w:jc w:val="center"/>
      </w:pPr>
      <w:r>
        <w:rPr>
          <w:i/>
          <w:iCs/>
          <w:sz w:val="20"/>
          <w:szCs w:val="20"/>
        </w:rPr>
        <w:t>Şekil 1. Bir sorunun sistem içindeki işlenme adımları</w:t>
      </w:r>
    </w:p>
    <w:p w14:paraId="7AC0C936" w14:textId="77777777" w:rsidR="00A67446" w:rsidRDefault="00000000">
      <w:pPr>
        <w:pStyle w:val="Balk1"/>
        <w:keepNext/>
      </w:pPr>
      <w:bookmarkStart w:id="7" w:name="_Toc241419810"/>
      <w:r>
        <w:t>5. Veri Setleri ve Kullanım Yerleri</w:t>
      </w:r>
      <w:bookmarkEnd w:id="7"/>
    </w:p>
    <w:p w14:paraId="7AC0C937" w14:textId="77777777" w:rsidR="00A67446" w:rsidRDefault="00000000">
      <w:pPr>
        <w:spacing w:after="120"/>
        <w:jc w:val="both"/>
      </w:pPr>
      <w:r>
        <w:t xml:space="preserve">Projede kullanılan her veri kaynağının tek ve açıkça tanımlanmış bir görevi vardır. Veriler üç kullanım alanından birine aittir: </w:t>
      </w:r>
      <w:r>
        <w:rPr>
          <w:b/>
          <w:bCs/>
        </w:rPr>
        <w:t>eğitim verileri</w:t>
      </w:r>
      <w:r>
        <w:t xml:space="preserve"> modelin ağırlıklarını bir kez değiştirir; </w:t>
      </w:r>
      <w:r>
        <w:rPr>
          <w:b/>
          <w:bCs/>
        </w:rPr>
        <w:t>RAG korpusu</w:t>
      </w:r>
      <w:r>
        <w:t xml:space="preserve"> modele dokunmadan çalışma anında bağlam sağlar; </w:t>
      </w:r>
      <w:r>
        <w:rPr>
          <w:b/>
          <w:bCs/>
        </w:rPr>
        <w:t>değerlendirme verileri</w:t>
      </w:r>
      <w:r>
        <w:t xml:space="preserve"> yalnızca ölçüm sırasında kullanılır ve hiçbir aşamada eğitime dahil edilmez. Bu ayrım, deney sonuçlarının güvenilirliği için temel koşuldur. Veri kaynaklarının kullanım alanlarıyla ilişkisi Şekil 2'de, ayrıntılı dökümü ise Tablo 2'de verilmiştir.</w:t>
      </w:r>
    </w:p>
    <w:p w14:paraId="7AC0C938" w14:textId="77777777" w:rsidR="00A67446" w:rsidRDefault="00000000">
      <w:pPr>
        <w:keepNext/>
        <w:spacing w:before="120" w:after="60"/>
        <w:jc w:val="center"/>
      </w:pPr>
      <w:r>
        <w:rPr>
          <w:noProof/>
        </w:rPr>
        <w:lastRenderedPageBreak/>
        <w:drawing>
          <wp:inline distT="0" distB="0" distL="0" distR="0" wp14:anchorId="7AC0CB58" wp14:editId="7AC0CB59">
            <wp:extent cx="5715000" cy="4210050"/>
            <wp:effectExtent l="0" t="0" r="0" b="0"/>
            <wp:docPr id="339631752" name="Şekil 2. Veri kaynaklarının sistemdeki kullanım alanları" descr="Şekil 2. Veri kaynaklarının sistemdeki kullanım alanları" title="Şekil 2. Veri kaynaklarının sistemdeki kullanım alanları"/>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15000" cy="4210050"/>
                    </a:xfrm>
                    <a:prstGeom prst="rect">
                      <a:avLst/>
                    </a:prstGeom>
                  </pic:spPr>
                </pic:pic>
              </a:graphicData>
            </a:graphic>
          </wp:inline>
        </w:drawing>
      </w:r>
    </w:p>
    <w:p w14:paraId="7AC0C939" w14:textId="77777777" w:rsidR="00A67446" w:rsidRDefault="00000000">
      <w:pPr>
        <w:spacing w:after="200"/>
        <w:jc w:val="center"/>
      </w:pPr>
      <w:r>
        <w:rPr>
          <w:i/>
          <w:iCs/>
          <w:sz w:val="20"/>
          <w:szCs w:val="20"/>
        </w:rPr>
        <w:t>Şekil 2. Veri kaynaklarının sistemdeki kullanım alanları</w:t>
      </w:r>
    </w:p>
    <w:p w14:paraId="7AC0C93A" w14:textId="77777777" w:rsidR="00A67446" w:rsidRDefault="00000000">
      <w:pPr>
        <w:keepNext/>
        <w:spacing w:before="120" w:after="60"/>
      </w:pPr>
      <w:r>
        <w:rPr>
          <w:b/>
          <w:bCs/>
          <w:sz w:val="21"/>
          <w:szCs w:val="21"/>
        </w:rPr>
        <w:t>Tablo 2. Veri kaynakları, özellikleri ve kullanım amaçları</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2800"/>
        <w:gridCol w:w="1800"/>
        <w:gridCol w:w="2370"/>
      </w:tblGrid>
      <w:tr w:rsidR="00A67446" w14:paraId="7AC0C93F" w14:textId="77777777">
        <w:trPr>
          <w:tblHeader/>
        </w:trPr>
        <w:tc>
          <w:tcPr>
            <w:tcW w:w="21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tcPr>
          <w:p w14:paraId="7AC0C93B" w14:textId="77777777" w:rsidR="00A67446" w:rsidRDefault="00000000">
            <w:pPr>
              <w:spacing w:after="20"/>
            </w:pPr>
            <w:r>
              <w:rPr>
                <w:b/>
                <w:bCs/>
                <w:color w:val="FFFFFF"/>
                <w:sz w:val="19"/>
                <w:szCs w:val="19"/>
              </w:rPr>
              <w:t>Veri kaynağı</w:t>
            </w:r>
          </w:p>
        </w:tc>
        <w:tc>
          <w:tcPr>
            <w:tcW w:w="28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tcPr>
          <w:p w14:paraId="7AC0C93C" w14:textId="77777777" w:rsidR="00A67446" w:rsidRDefault="00000000">
            <w:pPr>
              <w:spacing w:after="20"/>
            </w:pPr>
            <w:r>
              <w:rPr>
                <w:b/>
                <w:bCs/>
                <w:color w:val="FFFFFF"/>
                <w:sz w:val="19"/>
                <w:szCs w:val="19"/>
              </w:rPr>
              <w:t>İçerik ve lisans</w:t>
            </w:r>
          </w:p>
        </w:tc>
        <w:tc>
          <w:tcPr>
            <w:tcW w:w="18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tcPr>
          <w:p w14:paraId="7AC0C93D" w14:textId="77777777" w:rsidR="00A67446" w:rsidRDefault="00000000">
            <w:pPr>
              <w:spacing w:after="20"/>
            </w:pPr>
            <w:r>
              <w:rPr>
                <w:b/>
                <w:bCs/>
                <w:color w:val="FFFFFF"/>
                <w:sz w:val="19"/>
                <w:szCs w:val="19"/>
              </w:rPr>
              <w:t>Kullanım yeri</w:t>
            </w:r>
          </w:p>
        </w:tc>
        <w:tc>
          <w:tcPr>
            <w:tcW w:w="237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tcPr>
          <w:p w14:paraId="7AC0C93E" w14:textId="77777777" w:rsidR="00A67446" w:rsidRDefault="00000000">
            <w:pPr>
              <w:spacing w:after="20"/>
            </w:pPr>
            <w:r>
              <w:rPr>
                <w:b/>
                <w:bCs/>
                <w:color w:val="FFFFFF"/>
                <w:sz w:val="19"/>
                <w:szCs w:val="19"/>
              </w:rPr>
              <w:t>Amaç</w:t>
            </w:r>
          </w:p>
        </w:tc>
      </w:tr>
      <w:tr w:rsidR="00A67446" w14:paraId="7AC0C944" w14:textId="77777777">
        <w:trPr>
          <w:cantSplit/>
        </w:trPr>
        <w:tc>
          <w:tcPr>
            <w:tcW w:w="21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AC0C940" w14:textId="77777777" w:rsidR="00A67446" w:rsidRDefault="00000000">
            <w:pPr>
              <w:spacing w:after="20"/>
            </w:pPr>
            <w:r>
              <w:rPr>
                <w:sz w:val="19"/>
                <w:szCs w:val="19"/>
              </w:rPr>
              <w:t>TUSGPT-TR-Medical-Dataset-v1</w:t>
            </w:r>
          </w:p>
        </w:tc>
        <w:tc>
          <w:tcPr>
            <w:tcW w:w="28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AC0C941" w14:textId="77777777" w:rsidR="00A67446" w:rsidRDefault="00000000">
            <w:pPr>
              <w:spacing w:after="20"/>
            </w:pPr>
            <w:r>
              <w:rPr>
                <w:sz w:val="19"/>
                <w:szCs w:val="19"/>
              </w:rPr>
              <w:t>55.465 Türkçe tıbbi soru-cevap; branş etiketi yok; Apache 2.0</w:t>
            </w:r>
          </w:p>
        </w:tc>
        <w:tc>
          <w:tcPr>
            <w:tcW w:w="18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AC0C942" w14:textId="77777777" w:rsidR="00A67446" w:rsidRDefault="00000000">
            <w:pPr>
              <w:spacing w:after="20"/>
            </w:pPr>
            <w:r>
              <w:rPr>
                <w:sz w:val="19"/>
                <w:szCs w:val="19"/>
              </w:rPr>
              <w:t>Fine-tuning</w:t>
            </w:r>
          </w:p>
        </w:tc>
        <w:tc>
          <w:tcPr>
            <w:tcW w:w="23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AC0C943" w14:textId="77777777" w:rsidR="00A67446" w:rsidRDefault="00000000">
            <w:pPr>
              <w:spacing w:after="20"/>
            </w:pPr>
            <w:r>
              <w:rPr>
                <w:sz w:val="19"/>
                <w:szCs w:val="19"/>
              </w:rPr>
              <w:t>Dahiliye bilgisi ve Türkçe tıp dili kazandırma</w:t>
            </w:r>
          </w:p>
        </w:tc>
      </w:tr>
      <w:tr w:rsidR="00A67446" w14:paraId="7AC0C949" w14:textId="77777777">
        <w:trPr>
          <w:cantSplit/>
        </w:trPr>
        <w:tc>
          <w:tcPr>
            <w:tcW w:w="2100" w:type="dxa"/>
            <w:tcBorders>
              <w:top w:val="single" w:sz="4" w:space="0" w:color="A6A6A6"/>
              <w:left w:val="single" w:sz="4" w:space="0" w:color="A6A6A6"/>
              <w:bottom w:val="single" w:sz="4" w:space="0" w:color="A6A6A6"/>
              <w:right w:val="single" w:sz="4" w:space="0" w:color="A6A6A6"/>
            </w:tcBorders>
            <w:shd w:val="clear" w:color="auto" w:fill="F2F4F8"/>
            <w:tcMar>
              <w:top w:w="70" w:type="dxa"/>
              <w:left w:w="110" w:type="dxa"/>
              <w:bottom w:w="70" w:type="dxa"/>
              <w:right w:w="110" w:type="dxa"/>
            </w:tcMar>
          </w:tcPr>
          <w:p w14:paraId="7AC0C945" w14:textId="77777777" w:rsidR="00A67446" w:rsidRDefault="00000000">
            <w:pPr>
              <w:spacing w:after="20"/>
            </w:pPr>
            <w:r>
              <w:rPr>
                <w:sz w:val="19"/>
                <w:szCs w:val="19"/>
              </w:rPr>
              <w:t>MedTurkQuAD</w:t>
            </w:r>
          </w:p>
        </w:tc>
        <w:tc>
          <w:tcPr>
            <w:tcW w:w="2800" w:type="dxa"/>
            <w:tcBorders>
              <w:top w:val="single" w:sz="4" w:space="0" w:color="A6A6A6"/>
              <w:left w:val="single" w:sz="4" w:space="0" w:color="A6A6A6"/>
              <w:bottom w:val="single" w:sz="4" w:space="0" w:color="A6A6A6"/>
              <w:right w:val="single" w:sz="4" w:space="0" w:color="A6A6A6"/>
            </w:tcBorders>
            <w:shd w:val="clear" w:color="auto" w:fill="F2F4F8"/>
            <w:tcMar>
              <w:top w:w="70" w:type="dxa"/>
              <w:left w:w="110" w:type="dxa"/>
              <w:bottom w:w="70" w:type="dxa"/>
              <w:right w:w="110" w:type="dxa"/>
            </w:tcMar>
          </w:tcPr>
          <w:p w14:paraId="7AC0C946" w14:textId="77777777" w:rsidR="00A67446" w:rsidRDefault="00000000">
            <w:pPr>
              <w:spacing w:after="20"/>
            </w:pPr>
            <w:r>
              <w:rPr>
                <w:sz w:val="19"/>
                <w:szCs w:val="19"/>
              </w:rPr>
              <w:t>875 paragraf, 8.200 soru-cevap; eğitim/doğrulama/test bölümleri; CC BY-NC-ND 4.0</w:t>
            </w:r>
          </w:p>
        </w:tc>
        <w:tc>
          <w:tcPr>
            <w:tcW w:w="1800" w:type="dxa"/>
            <w:tcBorders>
              <w:top w:val="single" w:sz="4" w:space="0" w:color="A6A6A6"/>
              <w:left w:val="single" w:sz="4" w:space="0" w:color="A6A6A6"/>
              <w:bottom w:val="single" w:sz="4" w:space="0" w:color="A6A6A6"/>
              <w:right w:val="single" w:sz="4" w:space="0" w:color="A6A6A6"/>
            </w:tcBorders>
            <w:shd w:val="clear" w:color="auto" w:fill="F2F4F8"/>
            <w:tcMar>
              <w:top w:w="70" w:type="dxa"/>
              <w:left w:w="110" w:type="dxa"/>
              <w:bottom w:w="70" w:type="dxa"/>
              <w:right w:w="110" w:type="dxa"/>
            </w:tcMar>
          </w:tcPr>
          <w:p w14:paraId="7AC0C947" w14:textId="77777777" w:rsidR="00A67446" w:rsidRDefault="00000000">
            <w:pPr>
              <w:spacing w:after="20"/>
            </w:pPr>
            <w:r>
              <w:rPr>
                <w:sz w:val="19"/>
                <w:szCs w:val="19"/>
              </w:rPr>
              <w:t>Fine-tuning (eğitim) ve değerlendirme (test)</w:t>
            </w:r>
          </w:p>
        </w:tc>
        <w:tc>
          <w:tcPr>
            <w:tcW w:w="2370" w:type="dxa"/>
            <w:tcBorders>
              <w:top w:val="single" w:sz="4" w:space="0" w:color="A6A6A6"/>
              <w:left w:val="single" w:sz="4" w:space="0" w:color="A6A6A6"/>
              <w:bottom w:val="single" w:sz="4" w:space="0" w:color="A6A6A6"/>
              <w:right w:val="single" w:sz="4" w:space="0" w:color="A6A6A6"/>
            </w:tcBorders>
            <w:shd w:val="clear" w:color="auto" w:fill="F2F4F8"/>
            <w:tcMar>
              <w:top w:w="70" w:type="dxa"/>
              <w:left w:w="110" w:type="dxa"/>
              <w:bottom w:w="70" w:type="dxa"/>
              <w:right w:w="110" w:type="dxa"/>
            </w:tcMar>
          </w:tcPr>
          <w:p w14:paraId="7AC0C948" w14:textId="77777777" w:rsidR="00A67446" w:rsidRDefault="00000000">
            <w:pPr>
              <w:spacing w:after="20"/>
            </w:pPr>
            <w:r>
              <w:rPr>
                <w:sz w:val="19"/>
                <w:szCs w:val="19"/>
              </w:rPr>
              <w:t>Kaynağa dayalı cevap becerisi; arama ve okuma kalitesinin ölçümü</w:t>
            </w:r>
          </w:p>
        </w:tc>
      </w:tr>
      <w:tr w:rsidR="00A67446" w14:paraId="7AC0C94E" w14:textId="77777777">
        <w:trPr>
          <w:cantSplit/>
        </w:trPr>
        <w:tc>
          <w:tcPr>
            <w:tcW w:w="21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AC0C94A" w14:textId="77777777" w:rsidR="00A67446" w:rsidRDefault="00000000">
            <w:pPr>
              <w:spacing w:after="20"/>
            </w:pPr>
            <w:r>
              <w:rPr>
                <w:sz w:val="19"/>
                <w:szCs w:val="19"/>
              </w:rPr>
              <w:t>alibayram/turkish_mmlu</w:t>
            </w:r>
          </w:p>
        </w:tc>
        <w:tc>
          <w:tcPr>
            <w:tcW w:w="28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AC0C94B" w14:textId="77777777" w:rsidR="00A67446" w:rsidRDefault="00000000">
            <w:pPr>
              <w:spacing w:after="20"/>
            </w:pPr>
            <w:r>
              <w:rPr>
                <w:sz w:val="19"/>
                <w:szCs w:val="19"/>
              </w:rPr>
              <w:t>293.468 soru; TUS dahil; bölüm, konu, 5 seçenek, açıklama; erişim onayı gerekir; ticari olmayan kullanım</w:t>
            </w:r>
          </w:p>
        </w:tc>
        <w:tc>
          <w:tcPr>
            <w:tcW w:w="18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AC0C94C" w14:textId="77777777" w:rsidR="00A67446" w:rsidRDefault="00000000">
            <w:pPr>
              <w:spacing w:after="20"/>
            </w:pPr>
            <w:r>
              <w:rPr>
                <w:sz w:val="19"/>
                <w:szCs w:val="19"/>
              </w:rPr>
              <w:t>Model seçimi ve değerlendirme</w:t>
            </w:r>
          </w:p>
        </w:tc>
        <w:tc>
          <w:tcPr>
            <w:tcW w:w="23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AC0C94D" w14:textId="77777777" w:rsidR="00A67446" w:rsidRDefault="00000000">
            <w:pPr>
              <w:spacing w:after="20"/>
            </w:pPr>
            <w:r>
              <w:rPr>
                <w:sz w:val="19"/>
                <w:szCs w:val="19"/>
              </w:rPr>
              <w:t>Çoktan seçmeli dahiliye bilgi testi</w:t>
            </w:r>
          </w:p>
        </w:tc>
      </w:tr>
      <w:tr w:rsidR="00A67446" w14:paraId="7AC0C953" w14:textId="77777777">
        <w:trPr>
          <w:cantSplit/>
        </w:trPr>
        <w:tc>
          <w:tcPr>
            <w:tcW w:w="2100" w:type="dxa"/>
            <w:tcBorders>
              <w:top w:val="single" w:sz="4" w:space="0" w:color="A6A6A6"/>
              <w:left w:val="single" w:sz="4" w:space="0" w:color="A6A6A6"/>
              <w:bottom w:val="single" w:sz="4" w:space="0" w:color="A6A6A6"/>
              <w:right w:val="single" w:sz="4" w:space="0" w:color="A6A6A6"/>
            </w:tcBorders>
            <w:shd w:val="clear" w:color="auto" w:fill="F2F4F8"/>
            <w:tcMar>
              <w:top w:w="70" w:type="dxa"/>
              <w:left w:w="110" w:type="dxa"/>
              <w:bottom w:w="70" w:type="dxa"/>
              <w:right w:w="110" w:type="dxa"/>
            </w:tcMar>
          </w:tcPr>
          <w:p w14:paraId="7AC0C94F" w14:textId="77777777" w:rsidR="00A67446" w:rsidRDefault="00000000">
            <w:pPr>
              <w:spacing w:after="20"/>
            </w:pPr>
            <w:r>
              <w:rPr>
                <w:sz w:val="19"/>
                <w:szCs w:val="19"/>
              </w:rPr>
              <w:t>Türk klinik kılavuzları</w:t>
            </w:r>
          </w:p>
        </w:tc>
        <w:tc>
          <w:tcPr>
            <w:tcW w:w="2800" w:type="dxa"/>
            <w:tcBorders>
              <w:top w:val="single" w:sz="4" w:space="0" w:color="A6A6A6"/>
              <w:left w:val="single" w:sz="4" w:space="0" w:color="A6A6A6"/>
              <w:bottom w:val="single" w:sz="4" w:space="0" w:color="A6A6A6"/>
              <w:right w:val="single" w:sz="4" w:space="0" w:color="A6A6A6"/>
            </w:tcBorders>
            <w:shd w:val="clear" w:color="auto" w:fill="F2F4F8"/>
            <w:tcMar>
              <w:top w:w="70" w:type="dxa"/>
              <w:left w:w="110" w:type="dxa"/>
              <w:bottom w:w="70" w:type="dxa"/>
              <w:right w:w="110" w:type="dxa"/>
            </w:tcMar>
          </w:tcPr>
          <w:p w14:paraId="7AC0C950" w14:textId="77777777" w:rsidR="00A67446" w:rsidRDefault="00000000">
            <w:pPr>
              <w:spacing w:after="20"/>
            </w:pPr>
            <w:r>
              <w:rPr>
                <w:sz w:val="19"/>
                <w:szCs w:val="19"/>
              </w:rPr>
              <w:t>TEMD kılavuzları, Türk Hipertansiyon Uzlaşı Raporu, KOAH rehberi vb.</w:t>
            </w:r>
          </w:p>
        </w:tc>
        <w:tc>
          <w:tcPr>
            <w:tcW w:w="1800" w:type="dxa"/>
            <w:tcBorders>
              <w:top w:val="single" w:sz="4" w:space="0" w:color="A6A6A6"/>
              <w:left w:val="single" w:sz="4" w:space="0" w:color="A6A6A6"/>
              <w:bottom w:val="single" w:sz="4" w:space="0" w:color="A6A6A6"/>
              <w:right w:val="single" w:sz="4" w:space="0" w:color="A6A6A6"/>
            </w:tcBorders>
            <w:shd w:val="clear" w:color="auto" w:fill="F2F4F8"/>
            <w:tcMar>
              <w:top w:w="70" w:type="dxa"/>
              <w:left w:w="110" w:type="dxa"/>
              <w:bottom w:w="70" w:type="dxa"/>
              <w:right w:w="110" w:type="dxa"/>
            </w:tcMar>
          </w:tcPr>
          <w:p w14:paraId="7AC0C951" w14:textId="77777777" w:rsidR="00A67446" w:rsidRDefault="00000000">
            <w:pPr>
              <w:spacing w:after="20"/>
            </w:pPr>
            <w:r>
              <w:rPr>
                <w:sz w:val="19"/>
                <w:szCs w:val="19"/>
              </w:rPr>
              <w:t>RAG korpusu</w:t>
            </w:r>
          </w:p>
        </w:tc>
        <w:tc>
          <w:tcPr>
            <w:tcW w:w="2370" w:type="dxa"/>
            <w:tcBorders>
              <w:top w:val="single" w:sz="4" w:space="0" w:color="A6A6A6"/>
              <w:left w:val="single" w:sz="4" w:space="0" w:color="A6A6A6"/>
              <w:bottom w:val="single" w:sz="4" w:space="0" w:color="A6A6A6"/>
              <w:right w:val="single" w:sz="4" w:space="0" w:color="A6A6A6"/>
            </w:tcBorders>
            <w:shd w:val="clear" w:color="auto" w:fill="F2F4F8"/>
            <w:tcMar>
              <w:top w:w="70" w:type="dxa"/>
              <w:left w:w="110" w:type="dxa"/>
              <w:bottom w:w="70" w:type="dxa"/>
              <w:right w:w="110" w:type="dxa"/>
            </w:tcMar>
          </w:tcPr>
          <w:p w14:paraId="7AC0C952" w14:textId="77777777" w:rsidR="00A67446" w:rsidRDefault="00000000">
            <w:pPr>
              <w:spacing w:after="20"/>
            </w:pPr>
            <w:r>
              <w:rPr>
                <w:sz w:val="19"/>
                <w:szCs w:val="19"/>
              </w:rPr>
              <w:t>Güncel ve kaynak gösterilebilir bilgi</w:t>
            </w:r>
          </w:p>
        </w:tc>
      </w:tr>
      <w:tr w:rsidR="00A67446" w14:paraId="7AC0C958" w14:textId="77777777">
        <w:trPr>
          <w:cantSplit/>
        </w:trPr>
        <w:tc>
          <w:tcPr>
            <w:tcW w:w="21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AC0C954" w14:textId="77777777" w:rsidR="00A67446" w:rsidRDefault="00000000">
            <w:pPr>
              <w:spacing w:after="20"/>
            </w:pPr>
            <w:r>
              <w:rPr>
                <w:sz w:val="19"/>
                <w:szCs w:val="19"/>
              </w:rPr>
              <w:t>Kılavuz türevli eğitim örnekleri</w:t>
            </w:r>
          </w:p>
        </w:tc>
        <w:tc>
          <w:tcPr>
            <w:tcW w:w="28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AC0C955" w14:textId="77777777" w:rsidR="00A67446" w:rsidRDefault="00000000">
            <w:pPr>
              <w:spacing w:after="20"/>
            </w:pPr>
            <w:r>
              <w:rPr>
                <w:sz w:val="19"/>
                <w:szCs w:val="19"/>
              </w:rPr>
              <w:t>Kılavuzların eğitim sayfalarından üretilen kaynak-soru-cevap üçlüleri</w:t>
            </w:r>
          </w:p>
        </w:tc>
        <w:tc>
          <w:tcPr>
            <w:tcW w:w="18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AC0C956" w14:textId="77777777" w:rsidR="00A67446" w:rsidRDefault="00000000">
            <w:pPr>
              <w:spacing w:after="20"/>
            </w:pPr>
            <w:r>
              <w:rPr>
                <w:sz w:val="19"/>
                <w:szCs w:val="19"/>
              </w:rPr>
              <w:t>Fine-tuning</w:t>
            </w:r>
          </w:p>
        </w:tc>
        <w:tc>
          <w:tcPr>
            <w:tcW w:w="23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AC0C957" w14:textId="77777777" w:rsidR="00A67446" w:rsidRDefault="00000000">
            <w:pPr>
              <w:spacing w:after="20"/>
            </w:pPr>
            <w:r>
              <w:rPr>
                <w:sz w:val="19"/>
                <w:szCs w:val="19"/>
              </w:rPr>
              <w:t>Kılavuz diline ve atıf biçimine uyum</w:t>
            </w:r>
          </w:p>
        </w:tc>
      </w:tr>
      <w:tr w:rsidR="00A67446" w14:paraId="7AC0C95D" w14:textId="77777777">
        <w:trPr>
          <w:cantSplit/>
        </w:trPr>
        <w:tc>
          <w:tcPr>
            <w:tcW w:w="2100" w:type="dxa"/>
            <w:tcBorders>
              <w:top w:val="single" w:sz="4" w:space="0" w:color="A6A6A6"/>
              <w:left w:val="single" w:sz="4" w:space="0" w:color="A6A6A6"/>
              <w:bottom w:val="single" w:sz="4" w:space="0" w:color="A6A6A6"/>
              <w:right w:val="single" w:sz="4" w:space="0" w:color="A6A6A6"/>
            </w:tcBorders>
            <w:shd w:val="clear" w:color="auto" w:fill="F2F4F8"/>
            <w:tcMar>
              <w:top w:w="70" w:type="dxa"/>
              <w:left w:w="110" w:type="dxa"/>
              <w:bottom w:w="70" w:type="dxa"/>
              <w:right w:w="110" w:type="dxa"/>
            </w:tcMar>
          </w:tcPr>
          <w:p w14:paraId="7AC0C959" w14:textId="77777777" w:rsidR="00A67446" w:rsidRDefault="00000000">
            <w:pPr>
              <w:spacing w:after="20"/>
            </w:pPr>
            <w:r>
              <w:rPr>
                <w:sz w:val="19"/>
                <w:szCs w:val="19"/>
              </w:rPr>
              <w:t>Proje test seti</w:t>
            </w:r>
          </w:p>
        </w:tc>
        <w:tc>
          <w:tcPr>
            <w:tcW w:w="2800" w:type="dxa"/>
            <w:tcBorders>
              <w:top w:val="single" w:sz="4" w:space="0" w:color="A6A6A6"/>
              <w:left w:val="single" w:sz="4" w:space="0" w:color="A6A6A6"/>
              <w:bottom w:val="single" w:sz="4" w:space="0" w:color="A6A6A6"/>
              <w:right w:val="single" w:sz="4" w:space="0" w:color="A6A6A6"/>
            </w:tcBorders>
            <w:shd w:val="clear" w:color="auto" w:fill="F2F4F8"/>
            <w:tcMar>
              <w:top w:w="70" w:type="dxa"/>
              <w:left w:w="110" w:type="dxa"/>
              <w:bottom w:w="70" w:type="dxa"/>
              <w:right w:w="110" w:type="dxa"/>
            </w:tcMar>
          </w:tcPr>
          <w:p w14:paraId="7AC0C95A" w14:textId="77777777" w:rsidR="00A67446" w:rsidRDefault="00000000">
            <w:pPr>
              <w:spacing w:after="20"/>
            </w:pPr>
            <w:r>
              <w:rPr>
                <w:sz w:val="19"/>
                <w:szCs w:val="19"/>
              </w:rPr>
              <w:t>Kılavuzların test sayfalarından elle hazırlanan 100–150 soru</w:t>
            </w:r>
          </w:p>
        </w:tc>
        <w:tc>
          <w:tcPr>
            <w:tcW w:w="1800" w:type="dxa"/>
            <w:tcBorders>
              <w:top w:val="single" w:sz="4" w:space="0" w:color="A6A6A6"/>
              <w:left w:val="single" w:sz="4" w:space="0" w:color="A6A6A6"/>
              <w:bottom w:val="single" w:sz="4" w:space="0" w:color="A6A6A6"/>
              <w:right w:val="single" w:sz="4" w:space="0" w:color="A6A6A6"/>
            </w:tcBorders>
            <w:shd w:val="clear" w:color="auto" w:fill="F2F4F8"/>
            <w:tcMar>
              <w:top w:w="70" w:type="dxa"/>
              <w:left w:w="110" w:type="dxa"/>
              <w:bottom w:w="70" w:type="dxa"/>
              <w:right w:w="110" w:type="dxa"/>
            </w:tcMar>
          </w:tcPr>
          <w:p w14:paraId="7AC0C95B" w14:textId="77777777" w:rsidR="00A67446" w:rsidRDefault="00000000">
            <w:pPr>
              <w:spacing w:after="20"/>
            </w:pPr>
            <w:r>
              <w:rPr>
                <w:sz w:val="19"/>
                <w:szCs w:val="19"/>
              </w:rPr>
              <w:t>Değerlendirme</w:t>
            </w:r>
          </w:p>
        </w:tc>
        <w:tc>
          <w:tcPr>
            <w:tcW w:w="2370" w:type="dxa"/>
            <w:tcBorders>
              <w:top w:val="single" w:sz="4" w:space="0" w:color="A6A6A6"/>
              <w:left w:val="single" w:sz="4" w:space="0" w:color="A6A6A6"/>
              <w:bottom w:val="single" w:sz="4" w:space="0" w:color="A6A6A6"/>
              <w:right w:val="single" w:sz="4" w:space="0" w:color="A6A6A6"/>
            </w:tcBorders>
            <w:shd w:val="clear" w:color="auto" w:fill="F2F4F8"/>
            <w:tcMar>
              <w:top w:w="70" w:type="dxa"/>
              <w:left w:w="110" w:type="dxa"/>
              <w:bottom w:w="70" w:type="dxa"/>
              <w:right w:w="110" w:type="dxa"/>
            </w:tcMar>
          </w:tcPr>
          <w:p w14:paraId="7AC0C95C" w14:textId="77777777" w:rsidR="00A67446" w:rsidRDefault="00000000">
            <w:pPr>
              <w:spacing w:after="20"/>
            </w:pPr>
            <w:r>
              <w:rPr>
                <w:sz w:val="19"/>
                <w:szCs w:val="19"/>
              </w:rPr>
              <w:t>Gerçek kullanım senaryosunda uçtan uca ölçüm</w:t>
            </w:r>
          </w:p>
        </w:tc>
      </w:tr>
    </w:tbl>
    <w:p w14:paraId="7AC0C95E" w14:textId="77777777" w:rsidR="00A67446" w:rsidRDefault="00A67446">
      <w:pPr>
        <w:spacing w:after="120"/>
      </w:pPr>
    </w:p>
    <w:p w14:paraId="7AC0C95F" w14:textId="77777777" w:rsidR="00A67446" w:rsidRDefault="00000000">
      <w:pPr>
        <w:pStyle w:val="Balk2"/>
        <w:keepNext/>
      </w:pPr>
      <w:bookmarkStart w:id="8" w:name="_Toc241419811"/>
      <w:r>
        <w:lastRenderedPageBreak/>
        <w:t>5.1 TUSGPT-TR-Medical-Dataset-v1: Dahiliye Bilgisi İçin Eğitim Verisi</w:t>
      </w:r>
      <w:bookmarkEnd w:id="8"/>
    </w:p>
    <w:p w14:paraId="7AC0C960" w14:textId="77777777" w:rsidR="00A67446" w:rsidRDefault="00000000">
      <w:pPr>
        <w:spacing w:after="120"/>
        <w:jc w:val="both"/>
      </w:pPr>
      <w:r>
        <w:t>TUSGPT veri seti, her satırında bir tıbbi soru (instruction) ve ayrıntılı bir cevap (output) bulunan, 55.465 kayıttan oluşan Türkçe bir soru-cevap kümesidir. Veri seti genel tıp kapsamındadır ve kayıtlarda branş bilgisi yer almamaktadır. Bu nedenle dahiliye alt kümesinin çıkarılması proje kapsamında gerçekleştirilecek özgün bir veri hazırlama adımıdır.</w:t>
      </w:r>
    </w:p>
    <w:p w14:paraId="7AC0C961" w14:textId="77777777" w:rsidR="00A67446" w:rsidRDefault="00000000">
      <w:pPr>
        <w:spacing w:after="120"/>
        <w:jc w:val="both"/>
      </w:pPr>
      <w:r>
        <w:t xml:space="preserve">Tıbbi branşların iç içe geçmesi nedeniyle kapsayıcı bir etiketleme kuralı benimsenmiştir: </w:t>
      </w:r>
      <w:r>
        <w:rPr>
          <w:b/>
          <w:bCs/>
        </w:rPr>
        <w:t>bir soru dahiliye yan dallarından en az birini ilgilendiriyorsa alt kümeye dahil edilir.</w:t>
      </w:r>
      <w:r>
        <w:t xml:space="preserve"> Dahiliye; endokrinoloji, nefroloji, kardiyoloji, gastroenteroloji, hematoloji, tıbbi onkoloji, romatoloji, göğüs hastalıkları, enfeksiyon hastalıkları, geriatri ve alerji-immünoloji alanları üzerinden tanımlanmıştır. Etiketleme şu adımlarla yapılacaktır:</w:t>
      </w:r>
    </w:p>
    <w:p w14:paraId="7AC0C962" w14:textId="77777777" w:rsidR="00A67446" w:rsidRDefault="00000000">
      <w:pPr>
        <w:pStyle w:val="ListeParagraf"/>
        <w:numPr>
          <w:ilvl w:val="0"/>
          <w:numId w:val="3"/>
        </w:numPr>
        <w:spacing w:after="60"/>
      </w:pPr>
      <w:r>
        <w:t>Yan dallara ait anahtar kelime sözlüğüyle kaba bir ön eleme yapılır.</w:t>
      </w:r>
    </w:p>
    <w:p w14:paraId="7AC0C963" w14:textId="77777777" w:rsidR="00A67446" w:rsidRDefault="00000000">
      <w:pPr>
        <w:pStyle w:val="ListeParagraf"/>
        <w:numPr>
          <w:ilvl w:val="0"/>
          <w:numId w:val="3"/>
        </w:numPr>
        <w:spacing w:after="60"/>
      </w:pPr>
      <w:r>
        <w:t>Her soru, bir betik aracılığıyla otomatik olarak bir dil modeline gönderilir ve çok etiketli branş sınıflandırması alınır.</w:t>
      </w:r>
    </w:p>
    <w:p w14:paraId="7AC0C964" w14:textId="77777777" w:rsidR="00A67446" w:rsidRDefault="00000000">
      <w:pPr>
        <w:pStyle w:val="ListeParagraf"/>
        <w:numPr>
          <w:ilvl w:val="0"/>
          <w:numId w:val="3"/>
        </w:numPr>
        <w:spacing w:after="60"/>
      </w:pPr>
      <w:r>
        <w:t>Rastgele seçilen 300 kayıt elle etiketlenerek otomatik etiketlemenin doğruluğu hesaplanır ve raporlanır.</w:t>
      </w:r>
    </w:p>
    <w:p w14:paraId="7AC0C965" w14:textId="77777777" w:rsidR="00A67446" w:rsidRDefault="00000000">
      <w:pPr>
        <w:pStyle w:val="ListeParagraf"/>
        <w:numPr>
          <w:ilvl w:val="0"/>
          <w:numId w:val="3"/>
        </w:numPr>
        <w:spacing w:after="60"/>
      </w:pPr>
      <w:r>
        <w:t>Tekrarlanan, bozuk ve aşırı kısa kayıtlar temizlenir.</w:t>
      </w:r>
    </w:p>
    <w:p w14:paraId="7AC0C966" w14:textId="77777777" w:rsidR="00A67446" w:rsidRDefault="00000000">
      <w:pPr>
        <w:pStyle w:val="ListeParagraf"/>
        <w:numPr>
          <w:ilvl w:val="0"/>
          <w:numId w:val="3"/>
        </w:numPr>
        <w:spacing w:after="60"/>
      </w:pPr>
      <w:r>
        <w:t>Değerlendirme soruları ile metin benzerliği yüksek kayıtlar eğitimden çıkarılır (Bölüm 5.7).</w:t>
      </w:r>
    </w:p>
    <w:p w14:paraId="7AC0C967" w14:textId="77777777" w:rsidR="00A67446" w:rsidRDefault="00000000">
      <w:pPr>
        <w:spacing w:after="120"/>
        <w:jc w:val="both"/>
      </w:pPr>
      <w:r>
        <w:t>Veri setinin tamamı da ayrıca saklanacak ve AS3 kapsamında genel eğitim ile dahiliye eğitiminin karşılaştırılmasında kullanılacaktır.</w:t>
      </w:r>
    </w:p>
    <w:p w14:paraId="7AC0C968" w14:textId="77777777" w:rsidR="00A67446" w:rsidRDefault="00000000">
      <w:pPr>
        <w:pStyle w:val="Balk2"/>
        <w:keepNext/>
      </w:pPr>
      <w:bookmarkStart w:id="9" w:name="_Toc241419812"/>
      <w:r>
        <w:t>5.2 MedTurkQuAD: Kaynağa Dayalı Cevap Verme ve Arama Ölçümü</w:t>
      </w:r>
      <w:bookmarkEnd w:id="9"/>
    </w:p>
    <w:p w14:paraId="7AC0C969" w14:textId="77777777" w:rsidR="00A67446" w:rsidRDefault="00000000">
      <w:pPr>
        <w:spacing w:after="120"/>
        <w:jc w:val="both"/>
      </w:pPr>
      <w:r>
        <w:t>MedTurkQuAD, 110 Vikipedi maddesi ve 508 tıp tezinden derlenen 875 paragraf ile bu paragraflara ait 8.200 soru-cevap çiftinden oluşmaktadır. Her kayıtta cevap, ilgili paragrafın içinden aynen alınmış bir metin parçasıdır; dolayısıyla her sorunun hangi paragraftan cevaplandığı kesin olarak bilinmektedir. Veri seti, paragraf düzeyinde ayrılmış eğitim (6.560), doğrulama (820) ve test (820) bölümleriyle gelmektedir. Bu veri seti projede üç farklı amaçla kullanılacaktır:</w:t>
      </w:r>
    </w:p>
    <w:p w14:paraId="7AC0C96A" w14:textId="77777777" w:rsidR="00A67446" w:rsidRDefault="00000000">
      <w:pPr>
        <w:pStyle w:val="ListeParagraf"/>
        <w:numPr>
          <w:ilvl w:val="0"/>
          <w:numId w:val="4"/>
        </w:numPr>
        <w:spacing w:after="60"/>
      </w:pPr>
      <w:r>
        <w:rPr>
          <w:b/>
          <w:bCs/>
        </w:rPr>
        <w:t>Eğitim bölümü – kaynağa dayalı cevap becerisi:</w:t>
      </w:r>
      <w:r>
        <w:t xml:space="preserve"> Kayıtlar "kaynak + soru → cevap" biçimine dönüştürülerek fine-tuning verisine eklenecektir. Böylece model, önüne konan metni okuyup cevabını ona dayandırmayı öğrenecektir. Bazı sorular bilerek ilgisiz paragraflarla eşleştirilecek ve hedef cevap "Bu bilgi verilen kaynaklarda bulunmamaktadır" olarak belirlenecektir; bu örnekler modele bilgi uydurmak yerine bilginin yokluğunu belirtmeyi öğretecektir.</w:t>
      </w:r>
    </w:p>
    <w:p w14:paraId="7AC0C96B" w14:textId="77777777" w:rsidR="00A67446" w:rsidRDefault="00000000">
      <w:pPr>
        <w:pStyle w:val="ListeParagraf"/>
        <w:numPr>
          <w:ilvl w:val="0"/>
          <w:numId w:val="4"/>
        </w:numPr>
        <w:spacing w:after="60"/>
      </w:pPr>
      <w:r>
        <w:rPr>
          <w:b/>
          <w:bCs/>
        </w:rPr>
        <w:t>Test bölümü – arama kalitesi ölçümü:</w:t>
      </w:r>
      <w:r>
        <w:t xml:space="preserve"> Test paragrafları ayrı bir deneme koleksiyonu olarak vektör veritabanına yüklenecek ve her soru için doğru paragrafın ilk k sonuç içinde gelip gelmediği ölçülecektir (Recall@k, MRR). Bu ölçüm, embedding modeli, parça boyutu ve getirilecek sonuç sayısı gibi RAG tasarım kararlarının deneysel olarak verilmesini sağlayacaktır.</w:t>
      </w:r>
    </w:p>
    <w:p w14:paraId="7AC0C96C" w14:textId="77777777" w:rsidR="00A67446" w:rsidRDefault="00000000">
      <w:pPr>
        <w:pStyle w:val="ListeParagraf"/>
        <w:numPr>
          <w:ilvl w:val="0"/>
          <w:numId w:val="4"/>
        </w:numPr>
        <w:spacing w:after="60"/>
      </w:pPr>
      <w:r>
        <w:rPr>
          <w:b/>
          <w:bCs/>
        </w:rPr>
        <w:t>Test bölümü – okuma kalitesi ölçümü:</w:t>
      </w:r>
      <w:r>
        <w:t xml:space="preserve"> Modele doğru paragraf doğrudan verilerek soru sorulacak; böylece arama aşaması devre dışı bırakılarak yalnızca modelin bağlamı okuma ve cevaplama başarısı ölçülecektir. Bu ölçüm, AS4 kapsamındaki arama hatası ile üretim hatası ayrımını mümkün kılmaktadır.</w:t>
      </w:r>
    </w:p>
    <w:p w14:paraId="7AC0C96D" w14:textId="77777777" w:rsidR="00A67446" w:rsidRDefault="00000000">
      <w:pPr>
        <w:spacing w:after="120"/>
        <w:jc w:val="both"/>
      </w:pPr>
      <w:r>
        <w:t xml:space="preserve">MedTurkQuAD'ın içeriği ansiklopedik düzeyde olduğu ve dahiliye dışı konular da içerdiği için uygulamanın asıl RAG korpusuna </w:t>
      </w:r>
      <w:r>
        <w:rPr>
          <w:b/>
          <w:bCs/>
        </w:rPr>
        <w:t>dahil edilmeyecektir.</w:t>
      </w:r>
      <w:r>
        <w:t xml:space="preserve"> Lisansın türetme yasağı (ND) nedeniyle dönüştürülmüş hâli yeniden yayımlanmayacak, veri seti yalnızca proje içi eğitim ve ölçüm amacıyla kullanılacaktır.</w:t>
      </w:r>
    </w:p>
    <w:p w14:paraId="7AC0C96E" w14:textId="77777777" w:rsidR="00A67446" w:rsidRDefault="00000000">
      <w:pPr>
        <w:pStyle w:val="Balk2"/>
        <w:keepNext/>
      </w:pPr>
      <w:bookmarkStart w:id="10" w:name="_Toc241419813"/>
      <w:r>
        <w:lastRenderedPageBreak/>
        <w:t>5.3 turkish_mmlu: Çoktan Seçmeli Dahiliye Bilgi Testi</w:t>
      </w:r>
      <w:bookmarkEnd w:id="10"/>
    </w:p>
    <w:p w14:paraId="7AC0C96F" w14:textId="77777777" w:rsidR="00A67446" w:rsidRDefault="00000000">
      <w:pPr>
        <w:spacing w:after="120"/>
        <w:jc w:val="both"/>
      </w:pPr>
      <w:r>
        <w:t>alibayram/turkish_mmlu, Türkiye'deki çeşitli sınavlardan derlenmiş ve TUS sorularını da içeren geniş bir çoktan seçmeli soru kümesidir. Kayıtlarda bölüm, konu, soru, beş seçenek, doğru cevap ve açıklama alanları bulunmaktadır. Veri setine erişim, Hugging Face üzerinde kullanım koşullarının kabul edilmesini gerektirmekte olup kullanım ticari olmayan amaçlarla sınırlıdır.</w:t>
      </w:r>
    </w:p>
    <w:p w14:paraId="7AC0C970" w14:textId="77777777" w:rsidR="00A67446" w:rsidRDefault="00000000">
      <w:pPr>
        <w:spacing w:after="120"/>
        <w:jc w:val="both"/>
      </w:pPr>
      <w:r>
        <w:t xml:space="preserve">TUS bölümündeki sorular, bölüm ve konu alanları kullanılarak süzülecek ve 5.1'deki kapsayıcı kuralla dahiliye soruları ayrılacaktır. Metinde yer almayan bir görsele (radyoloji görüntüsü, EKG, preparat) dayanan sorular, "hepsi/hiçbiri" tipi seçenekler içeren sorular, bozuk seçenekli ve tekrarlanan sorular kalite filtreleriyle çıkarılacaktır. Temizlenen sorulardan sabit bir rastgelelik tohumu ile </w:t>
      </w:r>
      <w:r>
        <w:rPr>
          <w:b/>
          <w:bCs/>
        </w:rPr>
        <w:t>geliştirme seti</w:t>
      </w:r>
      <w:r>
        <w:t xml:space="preserve"> (model tarama ve istem ayarı için) ve </w:t>
      </w:r>
      <w:r>
        <w:rPr>
          <w:b/>
          <w:bCs/>
        </w:rPr>
        <w:t>nihai test seti</w:t>
      </w:r>
      <w:r>
        <w:t xml:space="preserve"> (500 soru) ayrılacaktır. TUS sorularının sayısı ve dahiliye oranı proje başında hazırlanan analiz betiğiyle belirlenecek ve raporlanacaktır.</w:t>
      </w:r>
    </w:p>
    <w:p w14:paraId="7AC0C971" w14:textId="77777777" w:rsidR="00A67446" w:rsidRDefault="00000000">
      <w:pPr>
        <w:spacing w:after="120"/>
        <w:jc w:val="both"/>
      </w:pPr>
      <w:r>
        <w:t>Bu sorular uygulamada kullanıcıya gösterilmez ve eğitime katılmaz; yalnızca modelin "sınav kâğıdı" işlevi görür. Model soruyu seçenekleriyle birlikte alır, yalnızca doğru seçeneğin harfini yazar ve sonuç doğru cevapla karşılaştırılır. Böylece tartışmaya yer bırakmayan, nesnel bir doğruluk ölçüsü elde edilir.</w:t>
      </w:r>
    </w:p>
    <w:p w14:paraId="7AC0C972" w14:textId="77777777" w:rsidR="00A67446" w:rsidRDefault="00000000">
      <w:pPr>
        <w:pStyle w:val="Balk2"/>
        <w:keepNext/>
      </w:pPr>
      <w:bookmarkStart w:id="11" w:name="_Toc241419814"/>
      <w:r>
        <w:t>5.4 Türk Klinik Kılavuzları: RAG Korpusu</w:t>
      </w:r>
      <w:bookmarkEnd w:id="11"/>
    </w:p>
    <w:p w14:paraId="7AC0C973" w14:textId="77777777" w:rsidR="00A67446" w:rsidRDefault="00000000">
      <w:pPr>
        <w:spacing w:after="120"/>
        <w:jc w:val="both"/>
      </w:pPr>
      <w:r>
        <w:t>RAG korpusu, sistemin çalışma anında bilgi aradığı belge koleksiyonudur ve Türk uzmanlık derneklerinin yayımladığı güncel klinik kılavuzlardan oluşacaktır. Kılavuzların tercih edilme nedeni, uzman kurullarca hazırlanmış, düzenli güncellenen ve kaynak olarak gösterilebilen resmi belgeler olmalarıdır. İlk aşamada kullanılacak kılavuzlar Tablo 3'te verilmiştir; sistem çalışır hâle geldikten sonra nefroloji, gastroenteroloji, romatoloji ve enfeksiyon hastalıkları kılavuzlarıyla genişletilecektir.</w:t>
      </w:r>
    </w:p>
    <w:p w14:paraId="7AC0C974" w14:textId="77777777" w:rsidR="00A67446" w:rsidRDefault="00000000">
      <w:pPr>
        <w:keepNext/>
        <w:spacing w:before="120" w:after="60"/>
      </w:pPr>
      <w:r>
        <w:rPr>
          <w:b/>
          <w:bCs/>
          <w:sz w:val="21"/>
          <w:szCs w:val="21"/>
        </w:rPr>
        <w:t>Tablo 3. İlk aşama RAG korpusu</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70"/>
        <w:gridCol w:w="2200"/>
        <w:gridCol w:w="1200"/>
      </w:tblGrid>
      <w:tr w:rsidR="00A67446" w14:paraId="7AC0C978" w14:textId="77777777">
        <w:trPr>
          <w:tblHeader/>
        </w:trPr>
        <w:tc>
          <w:tcPr>
            <w:tcW w:w="567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tcPr>
          <w:p w14:paraId="7AC0C975" w14:textId="77777777" w:rsidR="00A67446" w:rsidRDefault="00000000">
            <w:pPr>
              <w:spacing w:after="20"/>
            </w:pPr>
            <w:r>
              <w:rPr>
                <w:b/>
                <w:bCs/>
                <w:color w:val="FFFFFF"/>
                <w:sz w:val="20"/>
                <w:szCs w:val="20"/>
              </w:rPr>
              <w:t>Kılavuz</w:t>
            </w:r>
          </w:p>
        </w:tc>
        <w:tc>
          <w:tcPr>
            <w:tcW w:w="22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tcPr>
          <w:p w14:paraId="7AC0C976" w14:textId="77777777" w:rsidR="00A67446" w:rsidRDefault="00000000">
            <w:pPr>
              <w:spacing w:after="20"/>
            </w:pPr>
            <w:r>
              <w:rPr>
                <w:b/>
                <w:bCs/>
                <w:color w:val="FFFFFF"/>
                <w:sz w:val="20"/>
                <w:szCs w:val="20"/>
              </w:rPr>
              <w:t>Yan dal</w:t>
            </w:r>
          </w:p>
        </w:tc>
        <w:tc>
          <w:tcPr>
            <w:tcW w:w="12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tcPr>
          <w:p w14:paraId="7AC0C977" w14:textId="77777777" w:rsidR="00A67446" w:rsidRDefault="00000000">
            <w:pPr>
              <w:spacing w:after="20"/>
            </w:pPr>
            <w:r>
              <w:rPr>
                <w:b/>
                <w:bCs/>
                <w:color w:val="FFFFFF"/>
                <w:sz w:val="20"/>
                <w:szCs w:val="20"/>
              </w:rPr>
              <w:t>Yıl</w:t>
            </w:r>
          </w:p>
        </w:tc>
      </w:tr>
      <w:tr w:rsidR="00A67446" w14:paraId="7AC0C97C" w14:textId="77777777">
        <w:trPr>
          <w:cantSplit/>
        </w:trPr>
        <w:tc>
          <w:tcPr>
            <w:tcW w:w="56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AC0C979" w14:textId="77777777" w:rsidR="00A67446" w:rsidRDefault="00000000">
            <w:pPr>
              <w:spacing w:after="20"/>
            </w:pPr>
            <w:r>
              <w:rPr>
                <w:sz w:val="20"/>
                <w:szCs w:val="20"/>
              </w:rPr>
              <w:t>TEMD Diabetes Mellitus ve Komplikasyonlarının Tanı, Tedavi ve İzlem Kılavuzu</w:t>
            </w:r>
          </w:p>
        </w:tc>
        <w:tc>
          <w:tcPr>
            <w:tcW w:w="22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AC0C97A" w14:textId="77777777" w:rsidR="00A67446" w:rsidRDefault="00000000">
            <w:pPr>
              <w:spacing w:after="20"/>
            </w:pPr>
            <w:r>
              <w:rPr>
                <w:sz w:val="20"/>
                <w:szCs w:val="20"/>
              </w:rPr>
              <w:t>Endokrinoloji</w:t>
            </w:r>
          </w:p>
        </w:tc>
        <w:tc>
          <w:tcPr>
            <w:tcW w:w="12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AC0C97B" w14:textId="77777777" w:rsidR="00A67446" w:rsidRDefault="00000000">
            <w:pPr>
              <w:spacing w:after="20"/>
            </w:pPr>
            <w:r>
              <w:rPr>
                <w:sz w:val="20"/>
                <w:szCs w:val="20"/>
              </w:rPr>
              <w:t>2026</w:t>
            </w:r>
          </w:p>
        </w:tc>
      </w:tr>
      <w:tr w:rsidR="00A67446" w14:paraId="7AC0C980" w14:textId="77777777">
        <w:trPr>
          <w:cantSplit/>
        </w:trPr>
        <w:tc>
          <w:tcPr>
            <w:tcW w:w="5670" w:type="dxa"/>
            <w:tcBorders>
              <w:top w:val="single" w:sz="4" w:space="0" w:color="A6A6A6"/>
              <w:left w:val="single" w:sz="4" w:space="0" w:color="A6A6A6"/>
              <w:bottom w:val="single" w:sz="4" w:space="0" w:color="A6A6A6"/>
              <w:right w:val="single" w:sz="4" w:space="0" w:color="A6A6A6"/>
            </w:tcBorders>
            <w:shd w:val="clear" w:color="auto" w:fill="F2F4F8"/>
            <w:tcMar>
              <w:top w:w="70" w:type="dxa"/>
              <w:left w:w="110" w:type="dxa"/>
              <w:bottom w:w="70" w:type="dxa"/>
              <w:right w:w="110" w:type="dxa"/>
            </w:tcMar>
          </w:tcPr>
          <w:p w14:paraId="7AC0C97D" w14:textId="77777777" w:rsidR="00A67446" w:rsidRDefault="00000000">
            <w:pPr>
              <w:spacing w:after="20"/>
            </w:pPr>
            <w:r>
              <w:rPr>
                <w:sz w:val="20"/>
                <w:szCs w:val="20"/>
              </w:rPr>
              <w:t>TEMD Tiroid Hastalıkları Tanı ve Tedavi Kılavuzu</w:t>
            </w:r>
          </w:p>
        </w:tc>
        <w:tc>
          <w:tcPr>
            <w:tcW w:w="2200" w:type="dxa"/>
            <w:tcBorders>
              <w:top w:val="single" w:sz="4" w:space="0" w:color="A6A6A6"/>
              <w:left w:val="single" w:sz="4" w:space="0" w:color="A6A6A6"/>
              <w:bottom w:val="single" w:sz="4" w:space="0" w:color="A6A6A6"/>
              <w:right w:val="single" w:sz="4" w:space="0" w:color="A6A6A6"/>
            </w:tcBorders>
            <w:shd w:val="clear" w:color="auto" w:fill="F2F4F8"/>
            <w:tcMar>
              <w:top w:w="70" w:type="dxa"/>
              <w:left w:w="110" w:type="dxa"/>
              <w:bottom w:w="70" w:type="dxa"/>
              <w:right w:w="110" w:type="dxa"/>
            </w:tcMar>
          </w:tcPr>
          <w:p w14:paraId="7AC0C97E" w14:textId="77777777" w:rsidR="00A67446" w:rsidRDefault="00000000">
            <w:pPr>
              <w:spacing w:after="20"/>
            </w:pPr>
            <w:r>
              <w:rPr>
                <w:sz w:val="20"/>
                <w:szCs w:val="20"/>
              </w:rPr>
              <w:t>Endokrinoloji</w:t>
            </w:r>
          </w:p>
        </w:tc>
        <w:tc>
          <w:tcPr>
            <w:tcW w:w="1200" w:type="dxa"/>
            <w:tcBorders>
              <w:top w:val="single" w:sz="4" w:space="0" w:color="A6A6A6"/>
              <w:left w:val="single" w:sz="4" w:space="0" w:color="A6A6A6"/>
              <w:bottom w:val="single" w:sz="4" w:space="0" w:color="A6A6A6"/>
              <w:right w:val="single" w:sz="4" w:space="0" w:color="A6A6A6"/>
            </w:tcBorders>
            <w:shd w:val="clear" w:color="auto" w:fill="F2F4F8"/>
            <w:tcMar>
              <w:top w:w="70" w:type="dxa"/>
              <w:left w:w="110" w:type="dxa"/>
              <w:bottom w:w="70" w:type="dxa"/>
              <w:right w:w="110" w:type="dxa"/>
            </w:tcMar>
          </w:tcPr>
          <w:p w14:paraId="7AC0C97F" w14:textId="77777777" w:rsidR="00A67446" w:rsidRDefault="00000000">
            <w:pPr>
              <w:spacing w:after="20"/>
            </w:pPr>
            <w:r>
              <w:rPr>
                <w:sz w:val="20"/>
                <w:szCs w:val="20"/>
              </w:rPr>
              <w:t>2025</w:t>
            </w:r>
          </w:p>
        </w:tc>
      </w:tr>
      <w:tr w:rsidR="00A67446" w14:paraId="7AC0C984" w14:textId="77777777">
        <w:trPr>
          <w:cantSplit/>
        </w:trPr>
        <w:tc>
          <w:tcPr>
            <w:tcW w:w="56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AC0C981" w14:textId="77777777" w:rsidR="00A67446" w:rsidRDefault="00000000">
            <w:pPr>
              <w:spacing w:after="20"/>
            </w:pPr>
            <w:r>
              <w:rPr>
                <w:sz w:val="20"/>
                <w:szCs w:val="20"/>
              </w:rPr>
              <w:t>TEMD Adrenal ve Gonadal Hastalıklar Kılavuzu</w:t>
            </w:r>
          </w:p>
        </w:tc>
        <w:tc>
          <w:tcPr>
            <w:tcW w:w="22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AC0C982" w14:textId="77777777" w:rsidR="00A67446" w:rsidRDefault="00000000">
            <w:pPr>
              <w:spacing w:after="20"/>
            </w:pPr>
            <w:r>
              <w:rPr>
                <w:sz w:val="20"/>
                <w:szCs w:val="20"/>
              </w:rPr>
              <w:t>Endokrinoloji</w:t>
            </w:r>
          </w:p>
        </w:tc>
        <w:tc>
          <w:tcPr>
            <w:tcW w:w="12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AC0C983" w14:textId="77777777" w:rsidR="00A67446" w:rsidRDefault="00000000">
            <w:pPr>
              <w:spacing w:after="20"/>
            </w:pPr>
            <w:r>
              <w:rPr>
                <w:sz w:val="20"/>
                <w:szCs w:val="20"/>
              </w:rPr>
              <w:t>2025</w:t>
            </w:r>
          </w:p>
        </w:tc>
      </w:tr>
      <w:tr w:rsidR="00A67446" w14:paraId="7AC0C988" w14:textId="77777777">
        <w:trPr>
          <w:cantSplit/>
        </w:trPr>
        <w:tc>
          <w:tcPr>
            <w:tcW w:w="5670" w:type="dxa"/>
            <w:tcBorders>
              <w:top w:val="single" w:sz="4" w:space="0" w:color="A6A6A6"/>
              <w:left w:val="single" w:sz="4" w:space="0" w:color="A6A6A6"/>
              <w:bottom w:val="single" w:sz="4" w:space="0" w:color="A6A6A6"/>
              <w:right w:val="single" w:sz="4" w:space="0" w:color="A6A6A6"/>
            </w:tcBorders>
            <w:shd w:val="clear" w:color="auto" w:fill="F2F4F8"/>
            <w:tcMar>
              <w:top w:w="70" w:type="dxa"/>
              <w:left w:w="110" w:type="dxa"/>
              <w:bottom w:w="70" w:type="dxa"/>
              <w:right w:w="110" w:type="dxa"/>
            </w:tcMar>
          </w:tcPr>
          <w:p w14:paraId="7AC0C985" w14:textId="77777777" w:rsidR="00A67446" w:rsidRDefault="00000000">
            <w:pPr>
              <w:spacing w:after="20"/>
            </w:pPr>
            <w:r>
              <w:rPr>
                <w:sz w:val="20"/>
                <w:szCs w:val="20"/>
              </w:rPr>
              <w:t>TEMD Osteoporoz ve Metabolik Kemik Hastalıkları Kılavuzu</w:t>
            </w:r>
          </w:p>
        </w:tc>
        <w:tc>
          <w:tcPr>
            <w:tcW w:w="2200" w:type="dxa"/>
            <w:tcBorders>
              <w:top w:val="single" w:sz="4" w:space="0" w:color="A6A6A6"/>
              <w:left w:val="single" w:sz="4" w:space="0" w:color="A6A6A6"/>
              <w:bottom w:val="single" w:sz="4" w:space="0" w:color="A6A6A6"/>
              <w:right w:val="single" w:sz="4" w:space="0" w:color="A6A6A6"/>
            </w:tcBorders>
            <w:shd w:val="clear" w:color="auto" w:fill="F2F4F8"/>
            <w:tcMar>
              <w:top w:w="70" w:type="dxa"/>
              <w:left w:w="110" w:type="dxa"/>
              <w:bottom w:w="70" w:type="dxa"/>
              <w:right w:w="110" w:type="dxa"/>
            </w:tcMar>
          </w:tcPr>
          <w:p w14:paraId="7AC0C986" w14:textId="77777777" w:rsidR="00A67446" w:rsidRDefault="00000000">
            <w:pPr>
              <w:spacing w:after="20"/>
            </w:pPr>
            <w:r>
              <w:rPr>
                <w:sz w:val="20"/>
                <w:szCs w:val="20"/>
              </w:rPr>
              <w:t>Endokrinoloji</w:t>
            </w:r>
          </w:p>
        </w:tc>
        <w:tc>
          <w:tcPr>
            <w:tcW w:w="1200" w:type="dxa"/>
            <w:tcBorders>
              <w:top w:val="single" w:sz="4" w:space="0" w:color="A6A6A6"/>
              <w:left w:val="single" w:sz="4" w:space="0" w:color="A6A6A6"/>
              <w:bottom w:val="single" w:sz="4" w:space="0" w:color="A6A6A6"/>
              <w:right w:val="single" w:sz="4" w:space="0" w:color="A6A6A6"/>
            </w:tcBorders>
            <w:shd w:val="clear" w:color="auto" w:fill="F2F4F8"/>
            <w:tcMar>
              <w:top w:w="70" w:type="dxa"/>
              <w:left w:w="110" w:type="dxa"/>
              <w:bottom w:w="70" w:type="dxa"/>
              <w:right w:w="110" w:type="dxa"/>
            </w:tcMar>
          </w:tcPr>
          <w:p w14:paraId="7AC0C987" w14:textId="77777777" w:rsidR="00A67446" w:rsidRDefault="00000000">
            <w:pPr>
              <w:spacing w:after="20"/>
            </w:pPr>
            <w:r>
              <w:rPr>
                <w:sz w:val="20"/>
                <w:szCs w:val="20"/>
              </w:rPr>
              <w:t>2022</w:t>
            </w:r>
          </w:p>
        </w:tc>
      </w:tr>
      <w:tr w:rsidR="00A67446" w14:paraId="7AC0C98C" w14:textId="77777777">
        <w:trPr>
          <w:cantSplit/>
        </w:trPr>
        <w:tc>
          <w:tcPr>
            <w:tcW w:w="56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AC0C989" w14:textId="77777777" w:rsidR="00A67446" w:rsidRDefault="00000000">
            <w:pPr>
              <w:spacing w:after="20"/>
            </w:pPr>
            <w:r>
              <w:rPr>
                <w:sz w:val="20"/>
                <w:szCs w:val="20"/>
              </w:rPr>
              <w:t>Türk Hipertansiyon Uzlaşı Raporu (çok dernekli ortak rapor)</w:t>
            </w:r>
          </w:p>
        </w:tc>
        <w:tc>
          <w:tcPr>
            <w:tcW w:w="22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AC0C98A" w14:textId="77777777" w:rsidR="00A67446" w:rsidRDefault="00000000">
            <w:pPr>
              <w:spacing w:after="20"/>
            </w:pPr>
            <w:r>
              <w:rPr>
                <w:sz w:val="20"/>
                <w:szCs w:val="20"/>
              </w:rPr>
              <w:t>Kardiyoloji / Nefroloji</w:t>
            </w:r>
          </w:p>
        </w:tc>
        <w:tc>
          <w:tcPr>
            <w:tcW w:w="12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AC0C98B" w14:textId="77777777" w:rsidR="00A67446" w:rsidRDefault="00000000">
            <w:pPr>
              <w:spacing w:after="20"/>
            </w:pPr>
            <w:r>
              <w:rPr>
                <w:sz w:val="20"/>
                <w:szCs w:val="20"/>
              </w:rPr>
              <w:t>2025</w:t>
            </w:r>
          </w:p>
        </w:tc>
      </w:tr>
      <w:tr w:rsidR="00A67446" w14:paraId="7AC0C990" w14:textId="77777777">
        <w:trPr>
          <w:cantSplit/>
        </w:trPr>
        <w:tc>
          <w:tcPr>
            <w:tcW w:w="5670" w:type="dxa"/>
            <w:tcBorders>
              <w:top w:val="single" w:sz="4" w:space="0" w:color="A6A6A6"/>
              <w:left w:val="single" w:sz="4" w:space="0" w:color="A6A6A6"/>
              <w:bottom w:val="single" w:sz="4" w:space="0" w:color="A6A6A6"/>
              <w:right w:val="single" w:sz="4" w:space="0" w:color="A6A6A6"/>
            </w:tcBorders>
            <w:shd w:val="clear" w:color="auto" w:fill="F2F4F8"/>
            <w:tcMar>
              <w:top w:w="70" w:type="dxa"/>
              <w:left w:w="110" w:type="dxa"/>
              <w:bottom w:w="70" w:type="dxa"/>
              <w:right w:w="110" w:type="dxa"/>
            </w:tcMar>
          </w:tcPr>
          <w:p w14:paraId="7AC0C98D" w14:textId="77777777" w:rsidR="00A67446" w:rsidRDefault="00000000">
            <w:pPr>
              <w:spacing w:after="20"/>
            </w:pPr>
            <w:r>
              <w:rPr>
                <w:sz w:val="20"/>
                <w:szCs w:val="20"/>
              </w:rPr>
              <w:t>TATD/TTD KOAH Alevlenmesi Yönetimi Klinik Uygulama Rehberi</w:t>
            </w:r>
          </w:p>
        </w:tc>
        <w:tc>
          <w:tcPr>
            <w:tcW w:w="2200" w:type="dxa"/>
            <w:tcBorders>
              <w:top w:val="single" w:sz="4" w:space="0" w:color="A6A6A6"/>
              <w:left w:val="single" w:sz="4" w:space="0" w:color="A6A6A6"/>
              <w:bottom w:val="single" w:sz="4" w:space="0" w:color="A6A6A6"/>
              <w:right w:val="single" w:sz="4" w:space="0" w:color="A6A6A6"/>
            </w:tcBorders>
            <w:shd w:val="clear" w:color="auto" w:fill="F2F4F8"/>
            <w:tcMar>
              <w:top w:w="70" w:type="dxa"/>
              <w:left w:w="110" w:type="dxa"/>
              <w:bottom w:w="70" w:type="dxa"/>
              <w:right w:w="110" w:type="dxa"/>
            </w:tcMar>
          </w:tcPr>
          <w:p w14:paraId="7AC0C98E" w14:textId="77777777" w:rsidR="00A67446" w:rsidRDefault="00000000">
            <w:pPr>
              <w:spacing w:after="20"/>
            </w:pPr>
            <w:r>
              <w:rPr>
                <w:sz w:val="20"/>
                <w:szCs w:val="20"/>
              </w:rPr>
              <w:t>Göğüs hastalıkları</w:t>
            </w:r>
          </w:p>
        </w:tc>
        <w:tc>
          <w:tcPr>
            <w:tcW w:w="1200" w:type="dxa"/>
            <w:tcBorders>
              <w:top w:val="single" w:sz="4" w:space="0" w:color="A6A6A6"/>
              <w:left w:val="single" w:sz="4" w:space="0" w:color="A6A6A6"/>
              <w:bottom w:val="single" w:sz="4" w:space="0" w:color="A6A6A6"/>
              <w:right w:val="single" w:sz="4" w:space="0" w:color="A6A6A6"/>
            </w:tcBorders>
            <w:shd w:val="clear" w:color="auto" w:fill="F2F4F8"/>
            <w:tcMar>
              <w:top w:w="70" w:type="dxa"/>
              <w:left w:w="110" w:type="dxa"/>
              <w:bottom w:w="70" w:type="dxa"/>
              <w:right w:w="110" w:type="dxa"/>
            </w:tcMar>
          </w:tcPr>
          <w:p w14:paraId="7AC0C98F" w14:textId="77777777" w:rsidR="00A67446" w:rsidRDefault="00000000">
            <w:pPr>
              <w:spacing w:after="20"/>
            </w:pPr>
            <w:r>
              <w:rPr>
                <w:sz w:val="20"/>
                <w:szCs w:val="20"/>
              </w:rPr>
              <w:t>2021</w:t>
            </w:r>
          </w:p>
        </w:tc>
      </w:tr>
    </w:tbl>
    <w:p w14:paraId="7AC0C991" w14:textId="77777777" w:rsidR="00A67446" w:rsidRDefault="00A67446">
      <w:pPr>
        <w:spacing w:after="120"/>
      </w:pPr>
    </w:p>
    <w:p w14:paraId="7AC0C992" w14:textId="77777777" w:rsidR="00A67446" w:rsidRDefault="00000000">
      <w:pPr>
        <w:spacing w:after="120"/>
        <w:jc w:val="both"/>
      </w:pPr>
      <w:r>
        <w:t>Kılavuzlar metin çıkarma, temizleme, tabloların cümleye dönüştürülmesi, başlık yapısına göre yaklaşık 400 kelimelik parçalara bölünme ve her parçaya kılavuz adı, yıl, bölüm ve sayfa bilgisinin eklenmesi adımlarından geçirilerek vektör veritabanına yüklenecektir (Bölüm 7). Kılavuzların kullanım koşulları gözetilecek, ilgili derneklerden akademik kullanım izni talep edilecek ve PDF dosyaları herkese açık depolarda paylaşılmayacaktır.</w:t>
      </w:r>
    </w:p>
    <w:p w14:paraId="7AC0C993" w14:textId="77777777" w:rsidR="00A67446" w:rsidRDefault="00000000">
      <w:pPr>
        <w:pStyle w:val="Balk2"/>
        <w:keepNext/>
      </w:pPr>
      <w:bookmarkStart w:id="12" w:name="_Toc241419815"/>
      <w:r>
        <w:lastRenderedPageBreak/>
        <w:t>5.5 Kılavuzlardan Türetilen Veriler</w:t>
      </w:r>
      <w:bookmarkEnd w:id="12"/>
    </w:p>
    <w:p w14:paraId="7AC0C994" w14:textId="77777777" w:rsidR="00A67446" w:rsidRDefault="00000000">
      <w:pPr>
        <w:spacing w:after="120"/>
        <w:jc w:val="both"/>
      </w:pPr>
      <w:r>
        <w:t xml:space="preserve">Danışman önerisi doğrultusunda PDF belgeleri yalnızca RAG korpusu olarak değil, eğitim ve değerlendirme verisi üretmek için de kullanılacaktır. Veri sızıntısını önlemek amacıyla kılavuz sayfaları önceden </w:t>
      </w:r>
      <w:r>
        <w:rPr>
          <w:b/>
          <w:bCs/>
        </w:rPr>
        <w:t>eğitim sayfaları</w:t>
      </w:r>
      <w:r>
        <w:t xml:space="preserve"> ve </w:t>
      </w:r>
      <w:r>
        <w:rPr>
          <w:b/>
          <w:bCs/>
        </w:rPr>
        <w:t>test sayfaları</w:t>
      </w:r>
      <w:r>
        <w:t xml:space="preserve"> olarak iki ayrık kümeye ayrılacaktır.</w:t>
      </w:r>
    </w:p>
    <w:p w14:paraId="7AC0C995" w14:textId="77777777" w:rsidR="00A67446" w:rsidRDefault="00000000">
      <w:pPr>
        <w:pStyle w:val="ListeParagraf"/>
        <w:numPr>
          <w:ilvl w:val="0"/>
          <w:numId w:val="4"/>
        </w:numPr>
        <w:spacing w:after="60"/>
      </w:pPr>
      <w:r>
        <w:rPr>
          <w:b/>
          <w:bCs/>
        </w:rPr>
        <w:t>Kılavuz türevli eğitim örnekleri:</w:t>
      </w:r>
      <w:r>
        <w:t xml:space="preserve"> Eğitim sayfalarındaki parçalardan bir dil modeli yardımıyla kaynak-soru-cevap üçlüleri üretilecek, rastgele seçilen örneklerin en az %10'u elle doğrulanacak ve hata oranı raporlanacaktır. Bu örnekler MedTurkQuAD ile aynı "kaynağa dayalı cevap" biçiminde fine-tuning verisine eklenecek ve modelin kılavuz diline ve atıf biçimine uyumunu artıracaktır.</w:t>
      </w:r>
    </w:p>
    <w:p w14:paraId="7AC0C996" w14:textId="77777777" w:rsidR="00A67446" w:rsidRDefault="00000000">
      <w:pPr>
        <w:pStyle w:val="ListeParagraf"/>
        <w:numPr>
          <w:ilvl w:val="0"/>
          <w:numId w:val="4"/>
        </w:numPr>
        <w:spacing w:after="60"/>
      </w:pPr>
      <w:r>
        <w:rPr>
          <w:b/>
          <w:bCs/>
        </w:rPr>
        <w:t>Proje test seti:</w:t>
      </w:r>
      <w:r>
        <w:t xml:space="preserve"> Test sayfalarından elle 100–150 açık uçlu soru hazırlanacaktır. Her kayıt soru, doğru cevap ve kaynak sayfasından oluşacaktır. Yaklaşık 20 soru bilerek kılavuzlarda bulunmayan konulardan seçilecek ve sistemin bilgi uydurmak yerine bilginin yokluğunu belirtme davranışı ölçülecektir. Soruların bir kısmı tıp eğitimi alan gönüllülerce kontrol edilecektir.</w:t>
      </w:r>
    </w:p>
    <w:p w14:paraId="7AC0C997" w14:textId="77777777" w:rsidR="00A67446" w:rsidRDefault="00000000">
      <w:pPr>
        <w:pStyle w:val="Balk2"/>
        <w:keepNext/>
      </w:pPr>
      <w:bookmarkStart w:id="13" w:name="_Toc241419816"/>
      <w:r>
        <w:t>5.6 İncelenip Elenen Veri Setleri</w:t>
      </w:r>
      <w:bookmarkEnd w:id="13"/>
    </w:p>
    <w:p w14:paraId="7AC0C998" w14:textId="77777777" w:rsidR="00A67446" w:rsidRDefault="00000000">
      <w:pPr>
        <w:spacing w:after="120"/>
        <w:jc w:val="both"/>
      </w:pPr>
      <w:r>
        <w:t>Hazır veri setlerinin probleme uygunluğu analiz edilmiş ve bazı veri setleri gerekçeleriyle kapsam dışı bırakılmıştır. Hastane web sitelerinden derlenen Türkçe tıbbi makale koleksiyonu hasta diline yönelik ve intörn düzeyi için yüzeysel olduğundan kullanılmayacaktır. turkish_mmlu sorularından türetilmiş ve cevapları otomatik olarak üretilmiş sınav soru setleri ise hem cevap güvenilirliğinin düşük olması hem de değerlendirme sorularını içerdiği için eğitimde kullanıldığında test sonuçlarını geçersiz kılacağından elenmiştir.</w:t>
      </w:r>
    </w:p>
    <w:p w14:paraId="7AC0C999" w14:textId="77777777" w:rsidR="00A67446" w:rsidRDefault="00000000">
      <w:pPr>
        <w:pStyle w:val="Balk2"/>
        <w:keepNext/>
      </w:pPr>
      <w:bookmarkStart w:id="14" w:name="_Toc241419817"/>
      <w:r>
        <w:t>5.7 Ortak Veri Biçimi ve Veri Ayrıklığı</w:t>
      </w:r>
      <w:bookmarkEnd w:id="14"/>
    </w:p>
    <w:p w14:paraId="7AC0C99A" w14:textId="77777777" w:rsidR="00A67446" w:rsidRDefault="00000000">
      <w:pPr>
        <w:spacing w:after="120"/>
        <w:jc w:val="both"/>
      </w:pPr>
      <w:r>
        <w:t>Farklı kaynaklardan gelen veriler iki ortak biçime dönüştürülecektir. Tüm eğitim verileri, sohbet şablonuna uygun mesaj dizileri içeren tek bir JSONL dosyasında toplanacak; her kayda kaynağını, görev türünü ve yan dalını belirten meta veriler eklenecektir. Değerlendirme verileri ise soru türünden bağımsız ortak bir şemada tutulacaktır. Örnek kayıtlar aşağıda verilmiştir.</w:t>
      </w:r>
    </w:p>
    <w:p w14:paraId="7AC0C99B" w14:textId="77777777" w:rsidR="00A67446" w:rsidRDefault="00000000">
      <w:pPr>
        <w:keepNext/>
        <w:spacing w:before="120" w:after="60"/>
      </w:pPr>
      <w:r>
        <w:rPr>
          <w:b/>
          <w:bCs/>
          <w:sz w:val="21"/>
          <w:szCs w:val="21"/>
        </w:rPr>
        <w:t>Eğitim kaydı – bilgi görevi (TUSGPT kaynaklı)</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70"/>
      </w:tblGrid>
      <w:tr w:rsidR="00A67446" w14:paraId="7AC0C9A1" w14:textId="77777777">
        <w:trPr>
          <w:cantSplit/>
        </w:trPr>
        <w:tc>
          <w:tcPr>
            <w:tcW w:w="907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40" w:type="dxa"/>
              <w:bottom w:w="80" w:type="dxa"/>
              <w:right w:w="140" w:type="dxa"/>
            </w:tcMar>
          </w:tcPr>
          <w:p w14:paraId="7AC0C99C" w14:textId="77777777" w:rsidR="00A67446" w:rsidRDefault="00000000">
            <w:r>
              <w:rPr>
                <w:rFonts w:ascii="Consolas" w:eastAsia="Consolas" w:hAnsi="Consolas" w:cs="Consolas"/>
                <w:sz w:val="17"/>
                <w:szCs w:val="17"/>
              </w:rPr>
              <w:t>{"id": "tusgpt_018342", "kaynak_veri": "TUSGPT", "gorev": "bilgi", "yan_dal": "Nefroloji",</w:t>
            </w:r>
          </w:p>
          <w:p w14:paraId="7AC0C99D" w14:textId="77777777" w:rsidR="00A67446" w:rsidRDefault="00000000">
            <w:r>
              <w:rPr>
                <w:rFonts w:ascii="Consolas" w:eastAsia="Consolas" w:hAnsi="Consolas" w:cs="Consolas"/>
                <w:sz w:val="17"/>
                <w:szCs w:val="17"/>
              </w:rPr>
              <w:t xml:space="preserve"> "messages": [</w:t>
            </w:r>
          </w:p>
          <w:p w14:paraId="7AC0C99E" w14:textId="77777777" w:rsidR="00A67446" w:rsidRDefault="00000000">
            <w:r>
              <w:rPr>
                <w:rFonts w:ascii="Consolas" w:eastAsia="Consolas" w:hAnsi="Consolas" w:cs="Consolas"/>
                <w:sz w:val="17"/>
                <w:szCs w:val="17"/>
              </w:rPr>
              <w:t xml:space="preserve">   {"role": "system", "content": "Sen intörn hekimlere yardımcı olan bir dahiliye asistanısın."},</w:t>
            </w:r>
          </w:p>
          <w:p w14:paraId="7AC0C99F" w14:textId="77777777" w:rsidR="00A67446" w:rsidRDefault="00000000">
            <w:r>
              <w:rPr>
                <w:rFonts w:ascii="Consolas" w:eastAsia="Consolas" w:hAnsi="Consolas" w:cs="Consolas"/>
                <w:sz w:val="17"/>
                <w:szCs w:val="17"/>
              </w:rPr>
              <w:t xml:space="preserve">   {"role": "user", "content": "Hiperkalemi hangi serum potasyum düzeyinde tanımlanır?"},</w:t>
            </w:r>
          </w:p>
          <w:p w14:paraId="7AC0C9A0" w14:textId="77777777" w:rsidR="00A67446" w:rsidRDefault="00000000">
            <w:r>
              <w:rPr>
                <w:rFonts w:ascii="Consolas" w:eastAsia="Consolas" w:hAnsi="Consolas" w:cs="Consolas"/>
                <w:sz w:val="17"/>
                <w:szCs w:val="17"/>
              </w:rPr>
              <w:t xml:space="preserve">   {"role": "assistant", "content": "Kısa cevap: ... Açıklama: ..."}]}</w:t>
            </w:r>
          </w:p>
        </w:tc>
      </w:tr>
    </w:tbl>
    <w:p w14:paraId="7AC0C9A2" w14:textId="77777777" w:rsidR="00A67446" w:rsidRDefault="00000000">
      <w:pPr>
        <w:keepNext/>
        <w:spacing w:before="120" w:after="60"/>
      </w:pPr>
      <w:r>
        <w:rPr>
          <w:b/>
          <w:bCs/>
          <w:sz w:val="21"/>
          <w:szCs w:val="21"/>
        </w:rPr>
        <w:t>Eğitim kaydı – kaynağa dayalı cevap görevi (MedTurkQuAD ve kılavuz türevli)</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70"/>
      </w:tblGrid>
      <w:tr w:rsidR="00A67446" w14:paraId="7AC0C9A9" w14:textId="77777777">
        <w:trPr>
          <w:cantSplit/>
        </w:trPr>
        <w:tc>
          <w:tcPr>
            <w:tcW w:w="907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40" w:type="dxa"/>
              <w:bottom w:w="80" w:type="dxa"/>
              <w:right w:w="140" w:type="dxa"/>
            </w:tcMar>
          </w:tcPr>
          <w:p w14:paraId="7AC0C9A3" w14:textId="77777777" w:rsidR="00A67446" w:rsidRDefault="00000000">
            <w:r>
              <w:rPr>
                <w:rFonts w:ascii="Consolas" w:eastAsia="Consolas" w:hAnsi="Consolas" w:cs="Consolas"/>
                <w:sz w:val="17"/>
                <w:szCs w:val="17"/>
              </w:rPr>
              <w:t>{"id": "mtq_train_04211", "kaynak_veri": "MedTurkQuAD", "gorev": "kaynakli_cevap",</w:t>
            </w:r>
          </w:p>
          <w:p w14:paraId="7AC0C9A4" w14:textId="77777777" w:rsidR="00A67446" w:rsidRDefault="00000000">
            <w:r>
              <w:rPr>
                <w:rFonts w:ascii="Consolas" w:eastAsia="Consolas" w:hAnsi="Consolas" w:cs="Consolas"/>
                <w:sz w:val="17"/>
                <w:szCs w:val="17"/>
              </w:rPr>
              <w:t xml:space="preserve"> "messages": [</w:t>
            </w:r>
          </w:p>
          <w:p w14:paraId="7AC0C9A5" w14:textId="77777777" w:rsidR="00A67446" w:rsidRDefault="00000000">
            <w:r>
              <w:rPr>
                <w:rFonts w:ascii="Consolas" w:eastAsia="Consolas" w:hAnsi="Consolas" w:cs="Consolas"/>
                <w:sz w:val="17"/>
                <w:szCs w:val="17"/>
              </w:rPr>
              <w:t xml:space="preserve">   {"role": "system", "content": "Yalnızca verilen kaynaklara dayanarak cevap ver; kaynak uydurma."},</w:t>
            </w:r>
          </w:p>
          <w:p w14:paraId="7AC0C9A6" w14:textId="77777777" w:rsidR="00A67446" w:rsidRDefault="00000000">
            <w:r>
              <w:rPr>
                <w:rFonts w:ascii="Consolas" w:eastAsia="Consolas" w:hAnsi="Consolas" w:cs="Consolas"/>
                <w:sz w:val="17"/>
                <w:szCs w:val="17"/>
              </w:rPr>
              <w:t xml:space="preserve">   {"role": "user", "content": "[K1] Addison hastalığı, böbrek üstü bezlerinin ... Soru: Addison</w:t>
            </w:r>
          </w:p>
          <w:p w14:paraId="7AC0C9A7" w14:textId="77777777" w:rsidR="00A67446" w:rsidRDefault="00000000">
            <w:r>
              <w:rPr>
                <w:rFonts w:ascii="Consolas" w:eastAsia="Consolas" w:hAnsi="Consolas" w:cs="Consolas"/>
                <w:sz w:val="17"/>
                <w:szCs w:val="17"/>
              </w:rPr>
              <w:t xml:space="preserve">     hastalığı neyle tedavi edilir?"},</w:t>
            </w:r>
          </w:p>
          <w:p w14:paraId="7AC0C9A8" w14:textId="77777777" w:rsidR="00A67446" w:rsidRDefault="00000000">
            <w:r>
              <w:rPr>
                <w:rFonts w:ascii="Consolas" w:eastAsia="Consolas" w:hAnsi="Consolas" w:cs="Consolas"/>
                <w:sz w:val="17"/>
                <w:szCs w:val="17"/>
              </w:rPr>
              <w:t xml:space="preserve">   {"role": "assistant", "content": "Sentetik hormonlarla tedavi edilir. [K1]"}]}</w:t>
            </w:r>
          </w:p>
        </w:tc>
      </w:tr>
    </w:tbl>
    <w:p w14:paraId="7AC0C9AA" w14:textId="77777777" w:rsidR="00A67446" w:rsidRDefault="00000000">
      <w:pPr>
        <w:keepNext/>
        <w:spacing w:before="120" w:after="60"/>
      </w:pPr>
      <w:r>
        <w:rPr>
          <w:b/>
          <w:bCs/>
          <w:sz w:val="21"/>
          <w:szCs w:val="21"/>
        </w:rPr>
        <w:t>Değerlendirme kaydı – ortak şema</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70"/>
      </w:tblGrid>
      <w:tr w:rsidR="00A67446" w14:paraId="7AC0C9AF" w14:textId="77777777">
        <w:trPr>
          <w:cantSplit/>
        </w:trPr>
        <w:tc>
          <w:tcPr>
            <w:tcW w:w="907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40" w:type="dxa"/>
              <w:bottom w:w="80" w:type="dxa"/>
              <w:right w:w="140" w:type="dxa"/>
            </w:tcMar>
          </w:tcPr>
          <w:p w14:paraId="7AC0C9AB" w14:textId="77777777" w:rsidR="00A67446" w:rsidRDefault="00000000">
            <w:r>
              <w:rPr>
                <w:rFonts w:ascii="Consolas" w:eastAsia="Consolas" w:hAnsi="Consolas" w:cs="Consolas"/>
                <w:sz w:val="17"/>
                <w:szCs w:val="17"/>
              </w:rPr>
              <w:t>{"id": "proje_test_0042", "tur": "acik_uclu", "yan_dal": "Endokrinoloji",</w:t>
            </w:r>
          </w:p>
          <w:p w14:paraId="7AC0C9AC" w14:textId="77777777" w:rsidR="00A67446" w:rsidRDefault="00000000">
            <w:r>
              <w:rPr>
                <w:rFonts w:ascii="Consolas" w:eastAsia="Consolas" w:hAnsi="Consolas" w:cs="Consolas"/>
                <w:sz w:val="17"/>
                <w:szCs w:val="17"/>
              </w:rPr>
              <w:t xml:space="preserve"> "soru": "...", "secenekler": null, "dogru_cevap": "...",</w:t>
            </w:r>
          </w:p>
          <w:p w14:paraId="7AC0C9AD" w14:textId="77777777" w:rsidR="00A67446" w:rsidRDefault="00000000">
            <w:r>
              <w:rPr>
                <w:rFonts w:ascii="Consolas" w:eastAsia="Consolas" w:hAnsi="Consolas" w:cs="Consolas"/>
                <w:sz w:val="17"/>
                <w:szCs w:val="17"/>
              </w:rPr>
              <w:t xml:space="preserve"> "altin_kaynak": {"belge": "TEMD Diabetes Mellitus Kılavuzu", "yil": 2026, "sayfa": 14},</w:t>
            </w:r>
          </w:p>
          <w:p w14:paraId="7AC0C9AE" w14:textId="77777777" w:rsidR="00A67446" w:rsidRDefault="00000000">
            <w:r>
              <w:rPr>
                <w:rFonts w:ascii="Consolas" w:eastAsia="Consolas" w:hAnsi="Consolas" w:cs="Consolas"/>
                <w:sz w:val="17"/>
                <w:szCs w:val="17"/>
              </w:rPr>
              <w:t xml:space="preserve"> "kapsam_ici": true}</w:t>
            </w:r>
          </w:p>
        </w:tc>
      </w:tr>
    </w:tbl>
    <w:p w14:paraId="7AC0C9B0" w14:textId="77777777" w:rsidR="00A67446" w:rsidRDefault="00A67446">
      <w:pPr>
        <w:spacing w:after="120"/>
      </w:pPr>
    </w:p>
    <w:p w14:paraId="7AC0C9B1" w14:textId="77777777" w:rsidR="00A67446" w:rsidRDefault="00000000">
      <w:pPr>
        <w:spacing w:after="120"/>
        <w:jc w:val="both"/>
      </w:pPr>
      <w:r>
        <w:lastRenderedPageBreak/>
        <w:t>Eğitim ve değerlendirme verilerinin ayrıklığı üç düzeyde güvence altına alınacaktır: resmi bölümlere bağlı kalınması (MedTurkQuAD, TUSGPT), kılavuz sayfalarının eğitim ve test kümelerine önceden ayrılması ve eğitim kayıtları ile test soruları arasında karakter n-gram tabanlı metin benzerliği kontrolü. Benzerliği eşik değerin üzerinde çıkan kayıtlar eğitimden çıkarılacak ve bu işlem raporlanacaktır. Veri setlerinin kullanım matrisi Tablo 4'te özetlenmiştir.</w:t>
      </w:r>
    </w:p>
    <w:p w14:paraId="7AC0C9B2" w14:textId="77777777" w:rsidR="00A67446" w:rsidRDefault="00000000">
      <w:pPr>
        <w:keepNext/>
        <w:spacing w:before="120" w:after="60"/>
      </w:pPr>
      <w:r>
        <w:rPr>
          <w:b/>
          <w:bCs/>
          <w:sz w:val="21"/>
          <w:szCs w:val="21"/>
        </w:rPr>
        <w:t>Tablo 4. Veri bölümlerinin kullanım matrisi</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70"/>
        <w:gridCol w:w="1500"/>
        <w:gridCol w:w="1500"/>
        <w:gridCol w:w="1500"/>
        <w:gridCol w:w="1500"/>
      </w:tblGrid>
      <w:tr w:rsidR="00A67446" w14:paraId="7AC0C9B8" w14:textId="77777777">
        <w:trPr>
          <w:tblHeader/>
        </w:trPr>
        <w:tc>
          <w:tcPr>
            <w:tcW w:w="307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tcPr>
          <w:p w14:paraId="7AC0C9B3" w14:textId="77777777" w:rsidR="00A67446" w:rsidRDefault="00000000">
            <w:pPr>
              <w:spacing w:after="20"/>
            </w:pPr>
            <w:r>
              <w:rPr>
                <w:b/>
                <w:bCs/>
                <w:color w:val="FFFFFF"/>
                <w:sz w:val="19"/>
                <w:szCs w:val="19"/>
              </w:rPr>
              <w:t>Veri / bölüm</w:t>
            </w:r>
          </w:p>
        </w:tc>
        <w:tc>
          <w:tcPr>
            <w:tcW w:w="15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tcPr>
          <w:p w14:paraId="7AC0C9B4" w14:textId="77777777" w:rsidR="00A67446" w:rsidRDefault="00000000">
            <w:pPr>
              <w:spacing w:after="20"/>
            </w:pPr>
            <w:r>
              <w:rPr>
                <w:b/>
                <w:bCs/>
                <w:color w:val="FFFFFF"/>
                <w:sz w:val="19"/>
                <w:szCs w:val="19"/>
              </w:rPr>
              <w:t>Fine-tuning</w:t>
            </w:r>
          </w:p>
        </w:tc>
        <w:tc>
          <w:tcPr>
            <w:tcW w:w="15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tcPr>
          <w:p w14:paraId="7AC0C9B5" w14:textId="77777777" w:rsidR="00A67446" w:rsidRDefault="00000000">
            <w:pPr>
              <w:spacing w:after="20"/>
            </w:pPr>
            <w:r>
              <w:rPr>
                <w:b/>
                <w:bCs/>
                <w:color w:val="FFFFFF"/>
                <w:sz w:val="19"/>
                <w:szCs w:val="19"/>
              </w:rPr>
              <w:t>RAG korpusu</w:t>
            </w:r>
          </w:p>
        </w:tc>
        <w:tc>
          <w:tcPr>
            <w:tcW w:w="15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tcPr>
          <w:p w14:paraId="7AC0C9B6" w14:textId="77777777" w:rsidR="00A67446" w:rsidRDefault="00000000">
            <w:pPr>
              <w:spacing w:after="20"/>
            </w:pPr>
            <w:r>
              <w:rPr>
                <w:b/>
                <w:bCs/>
                <w:color w:val="FFFFFF"/>
                <w:sz w:val="19"/>
                <w:szCs w:val="19"/>
              </w:rPr>
              <w:t>Model seçimi</w:t>
            </w:r>
          </w:p>
        </w:tc>
        <w:tc>
          <w:tcPr>
            <w:tcW w:w="15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tcPr>
          <w:p w14:paraId="7AC0C9B7" w14:textId="77777777" w:rsidR="00A67446" w:rsidRDefault="00000000">
            <w:pPr>
              <w:spacing w:after="20"/>
            </w:pPr>
            <w:r>
              <w:rPr>
                <w:b/>
                <w:bCs/>
                <w:color w:val="FFFFFF"/>
                <w:sz w:val="19"/>
                <w:szCs w:val="19"/>
              </w:rPr>
              <w:t>Nihai test</w:t>
            </w:r>
          </w:p>
        </w:tc>
      </w:tr>
      <w:tr w:rsidR="00A67446" w14:paraId="7AC0C9BE" w14:textId="77777777">
        <w:trPr>
          <w:cantSplit/>
        </w:trPr>
        <w:tc>
          <w:tcPr>
            <w:tcW w:w="30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AC0C9B9" w14:textId="77777777" w:rsidR="00A67446" w:rsidRDefault="00000000">
            <w:pPr>
              <w:spacing w:after="20"/>
            </w:pPr>
            <w:r>
              <w:rPr>
                <w:sz w:val="19"/>
                <w:szCs w:val="19"/>
              </w:rPr>
              <w:t>TUSGPT – dahiliye alt kümesi</w:t>
            </w:r>
          </w:p>
        </w:tc>
        <w:tc>
          <w:tcPr>
            <w:tcW w:w="15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AC0C9BA" w14:textId="77777777" w:rsidR="00A67446" w:rsidRDefault="00000000">
            <w:pPr>
              <w:spacing w:after="20"/>
            </w:pPr>
            <w:r>
              <w:rPr>
                <w:sz w:val="19"/>
                <w:szCs w:val="19"/>
              </w:rPr>
              <w:t>✓</w:t>
            </w:r>
          </w:p>
        </w:tc>
        <w:tc>
          <w:tcPr>
            <w:tcW w:w="15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AC0C9BB" w14:textId="77777777" w:rsidR="00A67446" w:rsidRDefault="00A67446">
            <w:pPr>
              <w:spacing w:after="20"/>
            </w:pPr>
          </w:p>
        </w:tc>
        <w:tc>
          <w:tcPr>
            <w:tcW w:w="15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AC0C9BC" w14:textId="77777777" w:rsidR="00A67446" w:rsidRDefault="00A67446">
            <w:pPr>
              <w:spacing w:after="20"/>
            </w:pPr>
          </w:p>
        </w:tc>
        <w:tc>
          <w:tcPr>
            <w:tcW w:w="15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AC0C9BD" w14:textId="77777777" w:rsidR="00A67446" w:rsidRDefault="00A67446">
            <w:pPr>
              <w:spacing w:after="20"/>
            </w:pPr>
          </w:p>
        </w:tc>
      </w:tr>
      <w:tr w:rsidR="00A67446" w14:paraId="7AC0C9C4" w14:textId="77777777">
        <w:trPr>
          <w:cantSplit/>
        </w:trPr>
        <w:tc>
          <w:tcPr>
            <w:tcW w:w="3070" w:type="dxa"/>
            <w:tcBorders>
              <w:top w:val="single" w:sz="4" w:space="0" w:color="A6A6A6"/>
              <w:left w:val="single" w:sz="4" w:space="0" w:color="A6A6A6"/>
              <w:bottom w:val="single" w:sz="4" w:space="0" w:color="A6A6A6"/>
              <w:right w:val="single" w:sz="4" w:space="0" w:color="A6A6A6"/>
            </w:tcBorders>
            <w:shd w:val="clear" w:color="auto" w:fill="F2F4F8"/>
            <w:tcMar>
              <w:top w:w="70" w:type="dxa"/>
              <w:left w:w="110" w:type="dxa"/>
              <w:bottom w:w="70" w:type="dxa"/>
              <w:right w:w="110" w:type="dxa"/>
            </w:tcMar>
          </w:tcPr>
          <w:p w14:paraId="7AC0C9BF" w14:textId="77777777" w:rsidR="00A67446" w:rsidRDefault="00000000">
            <w:pPr>
              <w:spacing w:after="20"/>
            </w:pPr>
            <w:r>
              <w:rPr>
                <w:sz w:val="19"/>
                <w:szCs w:val="19"/>
              </w:rPr>
              <w:t>TUSGPT – tamamı (yalnızca AS3)</w:t>
            </w:r>
          </w:p>
        </w:tc>
        <w:tc>
          <w:tcPr>
            <w:tcW w:w="1500" w:type="dxa"/>
            <w:tcBorders>
              <w:top w:val="single" w:sz="4" w:space="0" w:color="A6A6A6"/>
              <w:left w:val="single" w:sz="4" w:space="0" w:color="A6A6A6"/>
              <w:bottom w:val="single" w:sz="4" w:space="0" w:color="A6A6A6"/>
              <w:right w:val="single" w:sz="4" w:space="0" w:color="A6A6A6"/>
            </w:tcBorders>
            <w:shd w:val="clear" w:color="auto" w:fill="F2F4F8"/>
            <w:tcMar>
              <w:top w:w="70" w:type="dxa"/>
              <w:left w:w="110" w:type="dxa"/>
              <w:bottom w:w="70" w:type="dxa"/>
              <w:right w:w="110" w:type="dxa"/>
            </w:tcMar>
          </w:tcPr>
          <w:p w14:paraId="7AC0C9C0" w14:textId="77777777" w:rsidR="00A67446" w:rsidRDefault="00000000">
            <w:pPr>
              <w:spacing w:after="20"/>
            </w:pPr>
            <w:r>
              <w:rPr>
                <w:sz w:val="19"/>
                <w:szCs w:val="19"/>
              </w:rPr>
              <w:t>✓</w:t>
            </w:r>
          </w:p>
        </w:tc>
        <w:tc>
          <w:tcPr>
            <w:tcW w:w="1500" w:type="dxa"/>
            <w:tcBorders>
              <w:top w:val="single" w:sz="4" w:space="0" w:color="A6A6A6"/>
              <w:left w:val="single" w:sz="4" w:space="0" w:color="A6A6A6"/>
              <w:bottom w:val="single" w:sz="4" w:space="0" w:color="A6A6A6"/>
              <w:right w:val="single" w:sz="4" w:space="0" w:color="A6A6A6"/>
            </w:tcBorders>
            <w:shd w:val="clear" w:color="auto" w:fill="F2F4F8"/>
            <w:tcMar>
              <w:top w:w="70" w:type="dxa"/>
              <w:left w:w="110" w:type="dxa"/>
              <w:bottom w:w="70" w:type="dxa"/>
              <w:right w:w="110" w:type="dxa"/>
            </w:tcMar>
          </w:tcPr>
          <w:p w14:paraId="7AC0C9C1" w14:textId="77777777" w:rsidR="00A67446" w:rsidRDefault="00A67446">
            <w:pPr>
              <w:spacing w:after="20"/>
            </w:pPr>
          </w:p>
        </w:tc>
        <w:tc>
          <w:tcPr>
            <w:tcW w:w="1500" w:type="dxa"/>
            <w:tcBorders>
              <w:top w:val="single" w:sz="4" w:space="0" w:color="A6A6A6"/>
              <w:left w:val="single" w:sz="4" w:space="0" w:color="A6A6A6"/>
              <w:bottom w:val="single" w:sz="4" w:space="0" w:color="A6A6A6"/>
              <w:right w:val="single" w:sz="4" w:space="0" w:color="A6A6A6"/>
            </w:tcBorders>
            <w:shd w:val="clear" w:color="auto" w:fill="F2F4F8"/>
            <w:tcMar>
              <w:top w:w="70" w:type="dxa"/>
              <w:left w:w="110" w:type="dxa"/>
              <w:bottom w:w="70" w:type="dxa"/>
              <w:right w:w="110" w:type="dxa"/>
            </w:tcMar>
          </w:tcPr>
          <w:p w14:paraId="7AC0C9C2" w14:textId="77777777" w:rsidR="00A67446" w:rsidRDefault="00A67446">
            <w:pPr>
              <w:spacing w:after="20"/>
            </w:pPr>
          </w:p>
        </w:tc>
        <w:tc>
          <w:tcPr>
            <w:tcW w:w="1500" w:type="dxa"/>
            <w:tcBorders>
              <w:top w:val="single" w:sz="4" w:space="0" w:color="A6A6A6"/>
              <w:left w:val="single" w:sz="4" w:space="0" w:color="A6A6A6"/>
              <w:bottom w:val="single" w:sz="4" w:space="0" w:color="A6A6A6"/>
              <w:right w:val="single" w:sz="4" w:space="0" w:color="A6A6A6"/>
            </w:tcBorders>
            <w:shd w:val="clear" w:color="auto" w:fill="F2F4F8"/>
            <w:tcMar>
              <w:top w:w="70" w:type="dxa"/>
              <w:left w:w="110" w:type="dxa"/>
              <w:bottom w:w="70" w:type="dxa"/>
              <w:right w:w="110" w:type="dxa"/>
            </w:tcMar>
          </w:tcPr>
          <w:p w14:paraId="7AC0C9C3" w14:textId="77777777" w:rsidR="00A67446" w:rsidRDefault="00A67446">
            <w:pPr>
              <w:spacing w:after="20"/>
            </w:pPr>
          </w:p>
        </w:tc>
      </w:tr>
      <w:tr w:rsidR="00A67446" w14:paraId="7AC0C9CA" w14:textId="77777777">
        <w:trPr>
          <w:cantSplit/>
        </w:trPr>
        <w:tc>
          <w:tcPr>
            <w:tcW w:w="30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AC0C9C5" w14:textId="77777777" w:rsidR="00A67446" w:rsidRDefault="00000000">
            <w:pPr>
              <w:spacing w:after="20"/>
            </w:pPr>
            <w:r>
              <w:rPr>
                <w:sz w:val="19"/>
                <w:szCs w:val="19"/>
              </w:rPr>
              <w:t>MedTurkQuAD – eğitim</w:t>
            </w:r>
          </w:p>
        </w:tc>
        <w:tc>
          <w:tcPr>
            <w:tcW w:w="15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AC0C9C6" w14:textId="77777777" w:rsidR="00A67446" w:rsidRDefault="00000000">
            <w:pPr>
              <w:spacing w:after="20"/>
            </w:pPr>
            <w:r>
              <w:rPr>
                <w:sz w:val="19"/>
                <w:szCs w:val="19"/>
              </w:rPr>
              <w:t>✓</w:t>
            </w:r>
          </w:p>
        </w:tc>
        <w:tc>
          <w:tcPr>
            <w:tcW w:w="15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AC0C9C7" w14:textId="77777777" w:rsidR="00A67446" w:rsidRDefault="00A67446">
            <w:pPr>
              <w:spacing w:after="20"/>
            </w:pPr>
          </w:p>
        </w:tc>
        <w:tc>
          <w:tcPr>
            <w:tcW w:w="15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AC0C9C8" w14:textId="77777777" w:rsidR="00A67446" w:rsidRDefault="00A67446">
            <w:pPr>
              <w:spacing w:after="20"/>
            </w:pPr>
          </w:p>
        </w:tc>
        <w:tc>
          <w:tcPr>
            <w:tcW w:w="15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AC0C9C9" w14:textId="77777777" w:rsidR="00A67446" w:rsidRDefault="00A67446">
            <w:pPr>
              <w:spacing w:after="20"/>
            </w:pPr>
          </w:p>
        </w:tc>
      </w:tr>
      <w:tr w:rsidR="00A67446" w14:paraId="7AC0C9D0" w14:textId="77777777">
        <w:trPr>
          <w:cantSplit/>
        </w:trPr>
        <w:tc>
          <w:tcPr>
            <w:tcW w:w="3070" w:type="dxa"/>
            <w:tcBorders>
              <w:top w:val="single" w:sz="4" w:space="0" w:color="A6A6A6"/>
              <w:left w:val="single" w:sz="4" w:space="0" w:color="A6A6A6"/>
              <w:bottom w:val="single" w:sz="4" w:space="0" w:color="A6A6A6"/>
              <w:right w:val="single" w:sz="4" w:space="0" w:color="A6A6A6"/>
            </w:tcBorders>
            <w:shd w:val="clear" w:color="auto" w:fill="F2F4F8"/>
            <w:tcMar>
              <w:top w:w="70" w:type="dxa"/>
              <w:left w:w="110" w:type="dxa"/>
              <w:bottom w:w="70" w:type="dxa"/>
              <w:right w:w="110" w:type="dxa"/>
            </w:tcMar>
          </w:tcPr>
          <w:p w14:paraId="7AC0C9CB" w14:textId="77777777" w:rsidR="00A67446" w:rsidRDefault="00000000">
            <w:pPr>
              <w:spacing w:after="20"/>
            </w:pPr>
            <w:r>
              <w:rPr>
                <w:sz w:val="19"/>
                <w:szCs w:val="19"/>
              </w:rPr>
              <w:t>MedTurkQuAD – doğrulama</w:t>
            </w:r>
          </w:p>
        </w:tc>
        <w:tc>
          <w:tcPr>
            <w:tcW w:w="1500" w:type="dxa"/>
            <w:tcBorders>
              <w:top w:val="single" w:sz="4" w:space="0" w:color="A6A6A6"/>
              <w:left w:val="single" w:sz="4" w:space="0" w:color="A6A6A6"/>
              <w:bottom w:val="single" w:sz="4" w:space="0" w:color="A6A6A6"/>
              <w:right w:val="single" w:sz="4" w:space="0" w:color="A6A6A6"/>
            </w:tcBorders>
            <w:shd w:val="clear" w:color="auto" w:fill="F2F4F8"/>
            <w:tcMar>
              <w:top w:w="70" w:type="dxa"/>
              <w:left w:w="110" w:type="dxa"/>
              <w:bottom w:w="70" w:type="dxa"/>
              <w:right w:w="110" w:type="dxa"/>
            </w:tcMar>
          </w:tcPr>
          <w:p w14:paraId="7AC0C9CC" w14:textId="77777777" w:rsidR="00A67446" w:rsidRDefault="00A67446">
            <w:pPr>
              <w:spacing w:after="20"/>
            </w:pPr>
          </w:p>
        </w:tc>
        <w:tc>
          <w:tcPr>
            <w:tcW w:w="1500" w:type="dxa"/>
            <w:tcBorders>
              <w:top w:val="single" w:sz="4" w:space="0" w:color="A6A6A6"/>
              <w:left w:val="single" w:sz="4" w:space="0" w:color="A6A6A6"/>
              <w:bottom w:val="single" w:sz="4" w:space="0" w:color="A6A6A6"/>
              <w:right w:val="single" w:sz="4" w:space="0" w:color="A6A6A6"/>
            </w:tcBorders>
            <w:shd w:val="clear" w:color="auto" w:fill="F2F4F8"/>
            <w:tcMar>
              <w:top w:w="70" w:type="dxa"/>
              <w:left w:w="110" w:type="dxa"/>
              <w:bottom w:w="70" w:type="dxa"/>
              <w:right w:w="110" w:type="dxa"/>
            </w:tcMar>
          </w:tcPr>
          <w:p w14:paraId="7AC0C9CD" w14:textId="77777777" w:rsidR="00A67446" w:rsidRDefault="00A67446">
            <w:pPr>
              <w:spacing w:after="20"/>
            </w:pPr>
          </w:p>
        </w:tc>
        <w:tc>
          <w:tcPr>
            <w:tcW w:w="1500" w:type="dxa"/>
            <w:tcBorders>
              <w:top w:val="single" w:sz="4" w:space="0" w:color="A6A6A6"/>
              <w:left w:val="single" w:sz="4" w:space="0" w:color="A6A6A6"/>
              <w:bottom w:val="single" w:sz="4" w:space="0" w:color="A6A6A6"/>
              <w:right w:val="single" w:sz="4" w:space="0" w:color="A6A6A6"/>
            </w:tcBorders>
            <w:shd w:val="clear" w:color="auto" w:fill="F2F4F8"/>
            <w:tcMar>
              <w:top w:w="70" w:type="dxa"/>
              <w:left w:w="110" w:type="dxa"/>
              <w:bottom w:w="70" w:type="dxa"/>
              <w:right w:w="110" w:type="dxa"/>
            </w:tcMar>
          </w:tcPr>
          <w:p w14:paraId="7AC0C9CE" w14:textId="77777777" w:rsidR="00A67446" w:rsidRDefault="00000000">
            <w:pPr>
              <w:spacing w:after="20"/>
            </w:pPr>
            <w:r>
              <w:rPr>
                <w:sz w:val="19"/>
                <w:szCs w:val="19"/>
              </w:rPr>
              <w:t>✓</w:t>
            </w:r>
          </w:p>
        </w:tc>
        <w:tc>
          <w:tcPr>
            <w:tcW w:w="1500" w:type="dxa"/>
            <w:tcBorders>
              <w:top w:val="single" w:sz="4" w:space="0" w:color="A6A6A6"/>
              <w:left w:val="single" w:sz="4" w:space="0" w:color="A6A6A6"/>
              <w:bottom w:val="single" w:sz="4" w:space="0" w:color="A6A6A6"/>
              <w:right w:val="single" w:sz="4" w:space="0" w:color="A6A6A6"/>
            </w:tcBorders>
            <w:shd w:val="clear" w:color="auto" w:fill="F2F4F8"/>
            <w:tcMar>
              <w:top w:w="70" w:type="dxa"/>
              <w:left w:w="110" w:type="dxa"/>
              <w:bottom w:w="70" w:type="dxa"/>
              <w:right w:w="110" w:type="dxa"/>
            </w:tcMar>
          </w:tcPr>
          <w:p w14:paraId="7AC0C9CF" w14:textId="77777777" w:rsidR="00A67446" w:rsidRDefault="00A67446">
            <w:pPr>
              <w:spacing w:after="20"/>
            </w:pPr>
          </w:p>
        </w:tc>
      </w:tr>
      <w:tr w:rsidR="00A67446" w14:paraId="7AC0C9D6" w14:textId="77777777">
        <w:trPr>
          <w:cantSplit/>
        </w:trPr>
        <w:tc>
          <w:tcPr>
            <w:tcW w:w="30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AC0C9D1" w14:textId="77777777" w:rsidR="00A67446" w:rsidRDefault="00000000">
            <w:pPr>
              <w:spacing w:after="20"/>
            </w:pPr>
            <w:r>
              <w:rPr>
                <w:sz w:val="19"/>
                <w:szCs w:val="19"/>
              </w:rPr>
              <w:t>MedTurkQuAD – test</w:t>
            </w:r>
          </w:p>
        </w:tc>
        <w:tc>
          <w:tcPr>
            <w:tcW w:w="15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AC0C9D2" w14:textId="77777777" w:rsidR="00A67446" w:rsidRDefault="00A67446">
            <w:pPr>
              <w:spacing w:after="20"/>
            </w:pPr>
          </w:p>
        </w:tc>
        <w:tc>
          <w:tcPr>
            <w:tcW w:w="15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AC0C9D3" w14:textId="77777777" w:rsidR="00A67446" w:rsidRDefault="00A67446">
            <w:pPr>
              <w:spacing w:after="20"/>
            </w:pPr>
          </w:p>
        </w:tc>
        <w:tc>
          <w:tcPr>
            <w:tcW w:w="15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AC0C9D4" w14:textId="77777777" w:rsidR="00A67446" w:rsidRDefault="00A67446">
            <w:pPr>
              <w:spacing w:after="20"/>
            </w:pPr>
          </w:p>
        </w:tc>
        <w:tc>
          <w:tcPr>
            <w:tcW w:w="15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AC0C9D5" w14:textId="77777777" w:rsidR="00A67446" w:rsidRDefault="00000000">
            <w:pPr>
              <w:spacing w:after="20"/>
            </w:pPr>
            <w:r>
              <w:rPr>
                <w:sz w:val="19"/>
                <w:szCs w:val="19"/>
              </w:rPr>
              <w:t>✓</w:t>
            </w:r>
          </w:p>
        </w:tc>
      </w:tr>
      <w:tr w:rsidR="00A67446" w14:paraId="7AC0C9DC" w14:textId="77777777">
        <w:trPr>
          <w:cantSplit/>
        </w:trPr>
        <w:tc>
          <w:tcPr>
            <w:tcW w:w="3070" w:type="dxa"/>
            <w:tcBorders>
              <w:top w:val="single" w:sz="4" w:space="0" w:color="A6A6A6"/>
              <w:left w:val="single" w:sz="4" w:space="0" w:color="A6A6A6"/>
              <w:bottom w:val="single" w:sz="4" w:space="0" w:color="A6A6A6"/>
              <w:right w:val="single" w:sz="4" w:space="0" w:color="A6A6A6"/>
            </w:tcBorders>
            <w:shd w:val="clear" w:color="auto" w:fill="F2F4F8"/>
            <w:tcMar>
              <w:top w:w="70" w:type="dxa"/>
              <w:left w:w="110" w:type="dxa"/>
              <w:bottom w:w="70" w:type="dxa"/>
              <w:right w:w="110" w:type="dxa"/>
            </w:tcMar>
          </w:tcPr>
          <w:p w14:paraId="7AC0C9D7" w14:textId="77777777" w:rsidR="00A67446" w:rsidRDefault="00000000">
            <w:pPr>
              <w:spacing w:after="20"/>
            </w:pPr>
            <w:r>
              <w:rPr>
                <w:sz w:val="19"/>
                <w:szCs w:val="19"/>
              </w:rPr>
              <w:t>turkish_mmlu – geliştirme seti</w:t>
            </w:r>
          </w:p>
        </w:tc>
        <w:tc>
          <w:tcPr>
            <w:tcW w:w="1500" w:type="dxa"/>
            <w:tcBorders>
              <w:top w:val="single" w:sz="4" w:space="0" w:color="A6A6A6"/>
              <w:left w:val="single" w:sz="4" w:space="0" w:color="A6A6A6"/>
              <w:bottom w:val="single" w:sz="4" w:space="0" w:color="A6A6A6"/>
              <w:right w:val="single" w:sz="4" w:space="0" w:color="A6A6A6"/>
            </w:tcBorders>
            <w:shd w:val="clear" w:color="auto" w:fill="F2F4F8"/>
            <w:tcMar>
              <w:top w:w="70" w:type="dxa"/>
              <w:left w:w="110" w:type="dxa"/>
              <w:bottom w:w="70" w:type="dxa"/>
              <w:right w:w="110" w:type="dxa"/>
            </w:tcMar>
          </w:tcPr>
          <w:p w14:paraId="7AC0C9D8" w14:textId="77777777" w:rsidR="00A67446" w:rsidRDefault="00A67446">
            <w:pPr>
              <w:spacing w:after="20"/>
            </w:pPr>
          </w:p>
        </w:tc>
        <w:tc>
          <w:tcPr>
            <w:tcW w:w="1500" w:type="dxa"/>
            <w:tcBorders>
              <w:top w:val="single" w:sz="4" w:space="0" w:color="A6A6A6"/>
              <w:left w:val="single" w:sz="4" w:space="0" w:color="A6A6A6"/>
              <w:bottom w:val="single" w:sz="4" w:space="0" w:color="A6A6A6"/>
              <w:right w:val="single" w:sz="4" w:space="0" w:color="A6A6A6"/>
            </w:tcBorders>
            <w:shd w:val="clear" w:color="auto" w:fill="F2F4F8"/>
            <w:tcMar>
              <w:top w:w="70" w:type="dxa"/>
              <w:left w:w="110" w:type="dxa"/>
              <w:bottom w:w="70" w:type="dxa"/>
              <w:right w:w="110" w:type="dxa"/>
            </w:tcMar>
          </w:tcPr>
          <w:p w14:paraId="7AC0C9D9" w14:textId="77777777" w:rsidR="00A67446" w:rsidRDefault="00A67446">
            <w:pPr>
              <w:spacing w:after="20"/>
            </w:pPr>
          </w:p>
        </w:tc>
        <w:tc>
          <w:tcPr>
            <w:tcW w:w="1500" w:type="dxa"/>
            <w:tcBorders>
              <w:top w:val="single" w:sz="4" w:space="0" w:color="A6A6A6"/>
              <w:left w:val="single" w:sz="4" w:space="0" w:color="A6A6A6"/>
              <w:bottom w:val="single" w:sz="4" w:space="0" w:color="A6A6A6"/>
              <w:right w:val="single" w:sz="4" w:space="0" w:color="A6A6A6"/>
            </w:tcBorders>
            <w:shd w:val="clear" w:color="auto" w:fill="F2F4F8"/>
            <w:tcMar>
              <w:top w:w="70" w:type="dxa"/>
              <w:left w:w="110" w:type="dxa"/>
              <w:bottom w:w="70" w:type="dxa"/>
              <w:right w:w="110" w:type="dxa"/>
            </w:tcMar>
          </w:tcPr>
          <w:p w14:paraId="7AC0C9DA" w14:textId="77777777" w:rsidR="00A67446" w:rsidRDefault="00000000">
            <w:pPr>
              <w:spacing w:after="20"/>
            </w:pPr>
            <w:r>
              <w:rPr>
                <w:sz w:val="19"/>
                <w:szCs w:val="19"/>
              </w:rPr>
              <w:t>✓</w:t>
            </w:r>
          </w:p>
        </w:tc>
        <w:tc>
          <w:tcPr>
            <w:tcW w:w="1500" w:type="dxa"/>
            <w:tcBorders>
              <w:top w:val="single" w:sz="4" w:space="0" w:color="A6A6A6"/>
              <w:left w:val="single" w:sz="4" w:space="0" w:color="A6A6A6"/>
              <w:bottom w:val="single" w:sz="4" w:space="0" w:color="A6A6A6"/>
              <w:right w:val="single" w:sz="4" w:space="0" w:color="A6A6A6"/>
            </w:tcBorders>
            <w:shd w:val="clear" w:color="auto" w:fill="F2F4F8"/>
            <w:tcMar>
              <w:top w:w="70" w:type="dxa"/>
              <w:left w:w="110" w:type="dxa"/>
              <w:bottom w:w="70" w:type="dxa"/>
              <w:right w:w="110" w:type="dxa"/>
            </w:tcMar>
          </w:tcPr>
          <w:p w14:paraId="7AC0C9DB" w14:textId="77777777" w:rsidR="00A67446" w:rsidRDefault="00A67446">
            <w:pPr>
              <w:spacing w:after="20"/>
            </w:pPr>
          </w:p>
        </w:tc>
      </w:tr>
      <w:tr w:rsidR="00A67446" w14:paraId="7AC0C9E2" w14:textId="77777777">
        <w:trPr>
          <w:cantSplit/>
        </w:trPr>
        <w:tc>
          <w:tcPr>
            <w:tcW w:w="30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AC0C9DD" w14:textId="77777777" w:rsidR="00A67446" w:rsidRDefault="00000000">
            <w:pPr>
              <w:spacing w:after="20"/>
            </w:pPr>
            <w:r>
              <w:rPr>
                <w:sz w:val="19"/>
                <w:szCs w:val="19"/>
              </w:rPr>
              <w:t>turkish_mmlu – nihai test (500)</w:t>
            </w:r>
          </w:p>
        </w:tc>
        <w:tc>
          <w:tcPr>
            <w:tcW w:w="15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AC0C9DE" w14:textId="77777777" w:rsidR="00A67446" w:rsidRDefault="00A67446">
            <w:pPr>
              <w:spacing w:after="20"/>
            </w:pPr>
          </w:p>
        </w:tc>
        <w:tc>
          <w:tcPr>
            <w:tcW w:w="15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AC0C9DF" w14:textId="77777777" w:rsidR="00A67446" w:rsidRDefault="00A67446">
            <w:pPr>
              <w:spacing w:after="20"/>
            </w:pPr>
          </w:p>
        </w:tc>
        <w:tc>
          <w:tcPr>
            <w:tcW w:w="15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AC0C9E0" w14:textId="77777777" w:rsidR="00A67446" w:rsidRDefault="00A67446">
            <w:pPr>
              <w:spacing w:after="20"/>
            </w:pPr>
          </w:p>
        </w:tc>
        <w:tc>
          <w:tcPr>
            <w:tcW w:w="15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AC0C9E1" w14:textId="77777777" w:rsidR="00A67446" w:rsidRDefault="00000000">
            <w:pPr>
              <w:spacing w:after="20"/>
            </w:pPr>
            <w:r>
              <w:rPr>
                <w:sz w:val="19"/>
                <w:szCs w:val="19"/>
              </w:rPr>
              <w:t>✓</w:t>
            </w:r>
          </w:p>
        </w:tc>
      </w:tr>
      <w:tr w:rsidR="00A67446" w14:paraId="7AC0C9E8" w14:textId="77777777">
        <w:trPr>
          <w:cantSplit/>
        </w:trPr>
        <w:tc>
          <w:tcPr>
            <w:tcW w:w="3070" w:type="dxa"/>
            <w:tcBorders>
              <w:top w:val="single" w:sz="4" w:space="0" w:color="A6A6A6"/>
              <w:left w:val="single" w:sz="4" w:space="0" w:color="A6A6A6"/>
              <w:bottom w:val="single" w:sz="4" w:space="0" w:color="A6A6A6"/>
              <w:right w:val="single" w:sz="4" w:space="0" w:color="A6A6A6"/>
            </w:tcBorders>
            <w:shd w:val="clear" w:color="auto" w:fill="F2F4F8"/>
            <w:tcMar>
              <w:top w:w="70" w:type="dxa"/>
              <w:left w:w="110" w:type="dxa"/>
              <w:bottom w:w="70" w:type="dxa"/>
              <w:right w:w="110" w:type="dxa"/>
            </w:tcMar>
          </w:tcPr>
          <w:p w14:paraId="7AC0C9E3" w14:textId="77777777" w:rsidR="00A67446" w:rsidRDefault="00000000">
            <w:pPr>
              <w:spacing w:after="20"/>
            </w:pPr>
            <w:r>
              <w:rPr>
                <w:sz w:val="19"/>
                <w:szCs w:val="19"/>
              </w:rPr>
              <w:t>Kılavuzlar – eğitim sayfaları</w:t>
            </w:r>
          </w:p>
        </w:tc>
        <w:tc>
          <w:tcPr>
            <w:tcW w:w="1500" w:type="dxa"/>
            <w:tcBorders>
              <w:top w:val="single" w:sz="4" w:space="0" w:color="A6A6A6"/>
              <w:left w:val="single" w:sz="4" w:space="0" w:color="A6A6A6"/>
              <w:bottom w:val="single" w:sz="4" w:space="0" w:color="A6A6A6"/>
              <w:right w:val="single" w:sz="4" w:space="0" w:color="A6A6A6"/>
            </w:tcBorders>
            <w:shd w:val="clear" w:color="auto" w:fill="F2F4F8"/>
            <w:tcMar>
              <w:top w:w="70" w:type="dxa"/>
              <w:left w:w="110" w:type="dxa"/>
              <w:bottom w:w="70" w:type="dxa"/>
              <w:right w:w="110" w:type="dxa"/>
            </w:tcMar>
          </w:tcPr>
          <w:p w14:paraId="7AC0C9E4" w14:textId="77777777" w:rsidR="00A67446" w:rsidRDefault="00000000">
            <w:pPr>
              <w:spacing w:after="20"/>
            </w:pPr>
            <w:r>
              <w:rPr>
                <w:sz w:val="19"/>
                <w:szCs w:val="19"/>
              </w:rPr>
              <w:t>✓ (türev örnekler)</w:t>
            </w:r>
          </w:p>
        </w:tc>
        <w:tc>
          <w:tcPr>
            <w:tcW w:w="1500" w:type="dxa"/>
            <w:tcBorders>
              <w:top w:val="single" w:sz="4" w:space="0" w:color="A6A6A6"/>
              <w:left w:val="single" w:sz="4" w:space="0" w:color="A6A6A6"/>
              <w:bottom w:val="single" w:sz="4" w:space="0" w:color="A6A6A6"/>
              <w:right w:val="single" w:sz="4" w:space="0" w:color="A6A6A6"/>
            </w:tcBorders>
            <w:shd w:val="clear" w:color="auto" w:fill="F2F4F8"/>
            <w:tcMar>
              <w:top w:w="70" w:type="dxa"/>
              <w:left w:w="110" w:type="dxa"/>
              <w:bottom w:w="70" w:type="dxa"/>
              <w:right w:w="110" w:type="dxa"/>
            </w:tcMar>
          </w:tcPr>
          <w:p w14:paraId="7AC0C9E5" w14:textId="77777777" w:rsidR="00A67446" w:rsidRDefault="00000000">
            <w:pPr>
              <w:spacing w:after="20"/>
            </w:pPr>
            <w:r>
              <w:rPr>
                <w:sz w:val="19"/>
                <w:szCs w:val="19"/>
              </w:rPr>
              <w:t>✓</w:t>
            </w:r>
          </w:p>
        </w:tc>
        <w:tc>
          <w:tcPr>
            <w:tcW w:w="1500" w:type="dxa"/>
            <w:tcBorders>
              <w:top w:val="single" w:sz="4" w:space="0" w:color="A6A6A6"/>
              <w:left w:val="single" w:sz="4" w:space="0" w:color="A6A6A6"/>
              <w:bottom w:val="single" w:sz="4" w:space="0" w:color="A6A6A6"/>
              <w:right w:val="single" w:sz="4" w:space="0" w:color="A6A6A6"/>
            </w:tcBorders>
            <w:shd w:val="clear" w:color="auto" w:fill="F2F4F8"/>
            <w:tcMar>
              <w:top w:w="70" w:type="dxa"/>
              <w:left w:w="110" w:type="dxa"/>
              <w:bottom w:w="70" w:type="dxa"/>
              <w:right w:w="110" w:type="dxa"/>
            </w:tcMar>
          </w:tcPr>
          <w:p w14:paraId="7AC0C9E6" w14:textId="77777777" w:rsidR="00A67446" w:rsidRDefault="00A67446">
            <w:pPr>
              <w:spacing w:after="20"/>
            </w:pPr>
          </w:p>
        </w:tc>
        <w:tc>
          <w:tcPr>
            <w:tcW w:w="1500" w:type="dxa"/>
            <w:tcBorders>
              <w:top w:val="single" w:sz="4" w:space="0" w:color="A6A6A6"/>
              <w:left w:val="single" w:sz="4" w:space="0" w:color="A6A6A6"/>
              <w:bottom w:val="single" w:sz="4" w:space="0" w:color="A6A6A6"/>
              <w:right w:val="single" w:sz="4" w:space="0" w:color="A6A6A6"/>
            </w:tcBorders>
            <w:shd w:val="clear" w:color="auto" w:fill="F2F4F8"/>
            <w:tcMar>
              <w:top w:w="70" w:type="dxa"/>
              <w:left w:w="110" w:type="dxa"/>
              <w:bottom w:w="70" w:type="dxa"/>
              <w:right w:w="110" w:type="dxa"/>
            </w:tcMar>
          </w:tcPr>
          <w:p w14:paraId="7AC0C9E7" w14:textId="77777777" w:rsidR="00A67446" w:rsidRDefault="00A67446">
            <w:pPr>
              <w:spacing w:after="20"/>
            </w:pPr>
          </w:p>
        </w:tc>
      </w:tr>
      <w:tr w:rsidR="00A67446" w14:paraId="7AC0C9EE" w14:textId="77777777">
        <w:trPr>
          <w:cantSplit/>
        </w:trPr>
        <w:tc>
          <w:tcPr>
            <w:tcW w:w="30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AC0C9E9" w14:textId="77777777" w:rsidR="00A67446" w:rsidRDefault="00000000">
            <w:pPr>
              <w:spacing w:after="20"/>
            </w:pPr>
            <w:r>
              <w:rPr>
                <w:sz w:val="19"/>
                <w:szCs w:val="19"/>
              </w:rPr>
              <w:t>Kılavuzlar – test sayfaları</w:t>
            </w:r>
          </w:p>
        </w:tc>
        <w:tc>
          <w:tcPr>
            <w:tcW w:w="15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AC0C9EA" w14:textId="77777777" w:rsidR="00A67446" w:rsidRDefault="00A67446">
            <w:pPr>
              <w:spacing w:after="20"/>
            </w:pPr>
          </w:p>
        </w:tc>
        <w:tc>
          <w:tcPr>
            <w:tcW w:w="15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AC0C9EB" w14:textId="77777777" w:rsidR="00A67446" w:rsidRDefault="00000000">
            <w:pPr>
              <w:spacing w:after="20"/>
            </w:pPr>
            <w:r>
              <w:rPr>
                <w:sz w:val="19"/>
                <w:szCs w:val="19"/>
              </w:rPr>
              <w:t>✓</w:t>
            </w:r>
          </w:p>
        </w:tc>
        <w:tc>
          <w:tcPr>
            <w:tcW w:w="15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AC0C9EC" w14:textId="77777777" w:rsidR="00A67446" w:rsidRDefault="00A67446">
            <w:pPr>
              <w:spacing w:after="20"/>
            </w:pPr>
          </w:p>
        </w:tc>
        <w:tc>
          <w:tcPr>
            <w:tcW w:w="15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AC0C9ED" w14:textId="77777777" w:rsidR="00A67446" w:rsidRDefault="00000000">
            <w:pPr>
              <w:spacing w:after="20"/>
            </w:pPr>
            <w:r>
              <w:rPr>
                <w:sz w:val="19"/>
                <w:szCs w:val="19"/>
              </w:rPr>
              <w:t>✓ (proje test seti)</w:t>
            </w:r>
          </w:p>
        </w:tc>
      </w:tr>
    </w:tbl>
    <w:p w14:paraId="7AC0C9EF" w14:textId="77777777" w:rsidR="00A67446" w:rsidRDefault="00A67446">
      <w:pPr>
        <w:spacing w:after="120"/>
      </w:pPr>
    </w:p>
    <w:p w14:paraId="7AC0C9F0" w14:textId="77777777" w:rsidR="00A67446" w:rsidRDefault="00000000">
      <w:pPr>
        <w:spacing w:after="120"/>
        <w:jc w:val="both"/>
      </w:pPr>
      <w:r>
        <w:t>Tabloda dikkat edilmesi gereken nokta, test sayfalarının RAG korpusunda yer almasıdır. Bu bilinçli bir tercihtir: uygulamanın gerçek kullanımında kılavuzun tamamı aranabilir durumda olacaktır. Önemli olan, bu sayfalardan türetilen soru-cevap çiftlerinin eğitimde kullanılmamasıdır; böylece test, modelin ezberini değil, sistemin doğru kaynağı bulup kullanabilme becerisini ölçer.</w:t>
      </w:r>
    </w:p>
    <w:p w14:paraId="7AC0C9F1" w14:textId="77777777" w:rsidR="00A67446" w:rsidRDefault="00000000">
      <w:pPr>
        <w:pStyle w:val="Balk1"/>
        <w:keepNext/>
      </w:pPr>
      <w:bookmarkStart w:id="15" w:name="_Toc241419818"/>
      <w:r>
        <w:t>6. Küçük Dil Modelinin Seçimi ve Fine-Tuning</w:t>
      </w:r>
      <w:bookmarkEnd w:id="15"/>
    </w:p>
    <w:p w14:paraId="7AC0C9F2" w14:textId="77777777" w:rsidR="00A67446" w:rsidRDefault="00000000">
      <w:pPr>
        <w:pStyle w:val="Balk2"/>
        <w:keepNext/>
      </w:pPr>
      <w:bookmarkStart w:id="16" w:name="_Toc241419819"/>
      <w:r>
        <w:t>6.1 En Küçük Yeterli Model Yaklaşımı</w:t>
      </w:r>
      <w:bookmarkEnd w:id="16"/>
    </w:p>
    <w:p w14:paraId="7AC0C9F3" w14:textId="77777777" w:rsidR="00A67446" w:rsidRDefault="00000000">
      <w:pPr>
        <w:spacing w:after="120"/>
        <w:jc w:val="both"/>
      </w:pPr>
      <w:r>
        <w:t>Model seçiminde temel ilke, istenen başarımı sağlayan en düşük parametre sayılı modelin bulunmasıdır. Bu yaklaşım hem sistemin çalıştırma maliyetini azaltır hem de modelin ileride mobil cihaz gibi uç ortamlarda çalıştırılabilmesine olanak tanır. Bu doğrultuda yaklaşık 300 milyon parametreden 4,5 milyar efektif parametreye kadar uzanan bir aday merdiveni oluşturulmuştur (Tablo 5). Adayların tamamı açık ağırlıklıdır, çok dilli ön eğitime sahiptir ve Unsloth kütüphanesiyle ücretsiz Google Colab ortamında eğitilebilmektedir.</w:t>
      </w:r>
    </w:p>
    <w:p w14:paraId="7AC0C9F4" w14:textId="77777777" w:rsidR="00A67446" w:rsidRDefault="00000000">
      <w:pPr>
        <w:keepNext/>
        <w:spacing w:before="120" w:after="60"/>
      </w:pPr>
      <w:r>
        <w:rPr>
          <w:b/>
          <w:bCs/>
          <w:sz w:val="21"/>
          <w:szCs w:val="21"/>
        </w:rPr>
        <w:t>Tablo 5. Aday küçük dil modelleri</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1900"/>
        <w:gridCol w:w="2400"/>
        <w:gridCol w:w="1000"/>
        <w:gridCol w:w="2870"/>
      </w:tblGrid>
      <w:tr w:rsidR="00A67446" w14:paraId="7AC0C9FA" w14:textId="77777777">
        <w:trPr>
          <w:tblHeader/>
        </w:trPr>
        <w:tc>
          <w:tcPr>
            <w:tcW w:w="9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tcPr>
          <w:p w14:paraId="7AC0C9F5" w14:textId="77777777" w:rsidR="00A67446" w:rsidRDefault="00000000">
            <w:pPr>
              <w:spacing w:after="20"/>
            </w:pPr>
            <w:r>
              <w:rPr>
                <w:b/>
                <w:bCs/>
                <w:color w:val="FFFFFF"/>
                <w:sz w:val="19"/>
                <w:szCs w:val="19"/>
              </w:rPr>
              <w:t>Ölçek</w:t>
            </w:r>
          </w:p>
        </w:tc>
        <w:tc>
          <w:tcPr>
            <w:tcW w:w="19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tcPr>
          <w:p w14:paraId="7AC0C9F6" w14:textId="77777777" w:rsidR="00A67446" w:rsidRDefault="00000000">
            <w:pPr>
              <w:spacing w:after="20"/>
            </w:pPr>
            <w:r>
              <w:rPr>
                <w:b/>
                <w:bCs/>
                <w:color w:val="FFFFFF"/>
                <w:sz w:val="19"/>
                <w:szCs w:val="19"/>
              </w:rPr>
              <w:t>Model</w:t>
            </w:r>
          </w:p>
        </w:tc>
        <w:tc>
          <w:tcPr>
            <w:tcW w:w="24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tcPr>
          <w:p w14:paraId="7AC0C9F7" w14:textId="77777777" w:rsidR="00A67446" w:rsidRDefault="00000000">
            <w:pPr>
              <w:spacing w:after="20"/>
            </w:pPr>
            <w:r>
              <w:rPr>
                <w:b/>
                <w:bCs/>
                <w:color w:val="FFFFFF"/>
                <w:sz w:val="19"/>
                <w:szCs w:val="19"/>
              </w:rPr>
              <w:t>Parametre</w:t>
            </w:r>
          </w:p>
        </w:tc>
        <w:tc>
          <w:tcPr>
            <w:tcW w:w="10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tcPr>
          <w:p w14:paraId="7AC0C9F8" w14:textId="77777777" w:rsidR="00A67446" w:rsidRDefault="00000000">
            <w:pPr>
              <w:spacing w:after="20"/>
            </w:pPr>
            <w:r>
              <w:rPr>
                <w:b/>
                <w:bCs/>
                <w:color w:val="FFFFFF"/>
                <w:sz w:val="19"/>
                <w:szCs w:val="19"/>
              </w:rPr>
              <w:t>Bağlam</w:t>
            </w:r>
          </w:p>
        </w:tc>
        <w:tc>
          <w:tcPr>
            <w:tcW w:w="287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tcPr>
          <w:p w14:paraId="7AC0C9F9" w14:textId="77777777" w:rsidR="00A67446" w:rsidRDefault="00000000">
            <w:pPr>
              <w:spacing w:after="20"/>
            </w:pPr>
            <w:r>
              <w:rPr>
                <w:b/>
                <w:bCs/>
                <w:color w:val="FFFFFF"/>
                <w:sz w:val="19"/>
                <w:szCs w:val="19"/>
              </w:rPr>
              <w:t>Colab'da eğitim yöntemi</w:t>
            </w:r>
          </w:p>
        </w:tc>
      </w:tr>
      <w:tr w:rsidR="00A67446" w14:paraId="7AC0CA00" w14:textId="77777777">
        <w:trPr>
          <w:cantSplit/>
        </w:trPr>
        <w:tc>
          <w:tcPr>
            <w:tcW w:w="9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AC0C9FB" w14:textId="77777777" w:rsidR="00A67446" w:rsidRDefault="00000000">
            <w:pPr>
              <w:spacing w:after="20"/>
            </w:pPr>
            <w:r>
              <w:rPr>
                <w:sz w:val="19"/>
                <w:szCs w:val="19"/>
              </w:rPr>
              <w:t>~0,3B</w:t>
            </w:r>
          </w:p>
        </w:tc>
        <w:tc>
          <w:tcPr>
            <w:tcW w:w="19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AC0C9FC" w14:textId="77777777" w:rsidR="00A67446" w:rsidRDefault="00000000">
            <w:pPr>
              <w:spacing w:after="20"/>
            </w:pPr>
            <w:r>
              <w:rPr>
                <w:sz w:val="19"/>
                <w:szCs w:val="19"/>
              </w:rPr>
              <w:t>Gemma 3 270M</w:t>
            </w:r>
          </w:p>
        </w:tc>
        <w:tc>
          <w:tcPr>
            <w:tcW w:w="24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AC0C9FD" w14:textId="77777777" w:rsidR="00A67446" w:rsidRDefault="00000000">
            <w:pPr>
              <w:spacing w:after="20"/>
            </w:pPr>
            <w:r>
              <w:rPr>
                <w:sz w:val="19"/>
                <w:szCs w:val="19"/>
              </w:rPr>
              <w:t>0,27B</w:t>
            </w:r>
          </w:p>
        </w:tc>
        <w:tc>
          <w:tcPr>
            <w:tcW w:w="10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AC0C9FE" w14:textId="77777777" w:rsidR="00A67446" w:rsidRDefault="00000000">
            <w:pPr>
              <w:spacing w:after="20"/>
            </w:pPr>
            <w:r>
              <w:rPr>
                <w:sz w:val="19"/>
                <w:szCs w:val="19"/>
              </w:rPr>
              <w:t>32K</w:t>
            </w:r>
          </w:p>
        </w:tc>
        <w:tc>
          <w:tcPr>
            <w:tcW w:w="28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AC0C9FF" w14:textId="77777777" w:rsidR="00A67446" w:rsidRDefault="00000000">
            <w:pPr>
              <w:spacing w:after="20"/>
            </w:pPr>
            <w:r>
              <w:rPr>
                <w:sz w:val="19"/>
                <w:szCs w:val="19"/>
              </w:rPr>
              <w:t>LoRA / QLoRA</w:t>
            </w:r>
          </w:p>
        </w:tc>
      </w:tr>
      <w:tr w:rsidR="00A67446" w14:paraId="7AC0CA06" w14:textId="77777777">
        <w:trPr>
          <w:cantSplit/>
        </w:trPr>
        <w:tc>
          <w:tcPr>
            <w:tcW w:w="900" w:type="dxa"/>
            <w:tcBorders>
              <w:top w:val="single" w:sz="4" w:space="0" w:color="A6A6A6"/>
              <w:left w:val="single" w:sz="4" w:space="0" w:color="A6A6A6"/>
              <w:bottom w:val="single" w:sz="4" w:space="0" w:color="A6A6A6"/>
              <w:right w:val="single" w:sz="4" w:space="0" w:color="A6A6A6"/>
            </w:tcBorders>
            <w:shd w:val="clear" w:color="auto" w:fill="F2F4F8"/>
            <w:tcMar>
              <w:top w:w="70" w:type="dxa"/>
              <w:left w:w="110" w:type="dxa"/>
              <w:bottom w:w="70" w:type="dxa"/>
              <w:right w:w="110" w:type="dxa"/>
            </w:tcMar>
          </w:tcPr>
          <w:p w14:paraId="7AC0CA01" w14:textId="77777777" w:rsidR="00A67446" w:rsidRDefault="00000000">
            <w:pPr>
              <w:spacing w:after="20"/>
            </w:pPr>
            <w:r>
              <w:rPr>
                <w:sz w:val="19"/>
                <w:szCs w:val="19"/>
              </w:rPr>
              <w:t>~0,6B</w:t>
            </w:r>
          </w:p>
        </w:tc>
        <w:tc>
          <w:tcPr>
            <w:tcW w:w="1900" w:type="dxa"/>
            <w:tcBorders>
              <w:top w:val="single" w:sz="4" w:space="0" w:color="A6A6A6"/>
              <w:left w:val="single" w:sz="4" w:space="0" w:color="A6A6A6"/>
              <w:bottom w:val="single" w:sz="4" w:space="0" w:color="A6A6A6"/>
              <w:right w:val="single" w:sz="4" w:space="0" w:color="A6A6A6"/>
            </w:tcBorders>
            <w:shd w:val="clear" w:color="auto" w:fill="F2F4F8"/>
            <w:tcMar>
              <w:top w:w="70" w:type="dxa"/>
              <w:left w:w="110" w:type="dxa"/>
              <w:bottom w:w="70" w:type="dxa"/>
              <w:right w:w="110" w:type="dxa"/>
            </w:tcMar>
          </w:tcPr>
          <w:p w14:paraId="7AC0CA02" w14:textId="77777777" w:rsidR="00A67446" w:rsidRDefault="00000000">
            <w:pPr>
              <w:spacing w:after="20"/>
            </w:pPr>
            <w:r>
              <w:rPr>
                <w:sz w:val="19"/>
                <w:szCs w:val="19"/>
              </w:rPr>
              <w:t>Qwen3-0.6B</w:t>
            </w:r>
          </w:p>
        </w:tc>
        <w:tc>
          <w:tcPr>
            <w:tcW w:w="2400" w:type="dxa"/>
            <w:tcBorders>
              <w:top w:val="single" w:sz="4" w:space="0" w:color="A6A6A6"/>
              <w:left w:val="single" w:sz="4" w:space="0" w:color="A6A6A6"/>
              <w:bottom w:val="single" w:sz="4" w:space="0" w:color="A6A6A6"/>
              <w:right w:val="single" w:sz="4" w:space="0" w:color="A6A6A6"/>
            </w:tcBorders>
            <w:shd w:val="clear" w:color="auto" w:fill="F2F4F8"/>
            <w:tcMar>
              <w:top w:w="70" w:type="dxa"/>
              <w:left w:w="110" w:type="dxa"/>
              <w:bottom w:w="70" w:type="dxa"/>
              <w:right w:w="110" w:type="dxa"/>
            </w:tcMar>
          </w:tcPr>
          <w:p w14:paraId="7AC0CA03" w14:textId="77777777" w:rsidR="00A67446" w:rsidRDefault="00000000">
            <w:pPr>
              <w:spacing w:after="20"/>
            </w:pPr>
            <w:r>
              <w:rPr>
                <w:sz w:val="19"/>
                <w:szCs w:val="19"/>
              </w:rPr>
              <w:t>0,6B</w:t>
            </w:r>
          </w:p>
        </w:tc>
        <w:tc>
          <w:tcPr>
            <w:tcW w:w="1000" w:type="dxa"/>
            <w:tcBorders>
              <w:top w:val="single" w:sz="4" w:space="0" w:color="A6A6A6"/>
              <w:left w:val="single" w:sz="4" w:space="0" w:color="A6A6A6"/>
              <w:bottom w:val="single" w:sz="4" w:space="0" w:color="A6A6A6"/>
              <w:right w:val="single" w:sz="4" w:space="0" w:color="A6A6A6"/>
            </w:tcBorders>
            <w:shd w:val="clear" w:color="auto" w:fill="F2F4F8"/>
            <w:tcMar>
              <w:top w:w="70" w:type="dxa"/>
              <w:left w:w="110" w:type="dxa"/>
              <w:bottom w:w="70" w:type="dxa"/>
              <w:right w:w="110" w:type="dxa"/>
            </w:tcMar>
          </w:tcPr>
          <w:p w14:paraId="7AC0CA04" w14:textId="77777777" w:rsidR="00A67446" w:rsidRDefault="00000000">
            <w:pPr>
              <w:spacing w:after="20"/>
            </w:pPr>
            <w:r>
              <w:rPr>
                <w:sz w:val="19"/>
                <w:szCs w:val="19"/>
              </w:rPr>
              <w:t>32K</w:t>
            </w:r>
          </w:p>
        </w:tc>
        <w:tc>
          <w:tcPr>
            <w:tcW w:w="2870" w:type="dxa"/>
            <w:tcBorders>
              <w:top w:val="single" w:sz="4" w:space="0" w:color="A6A6A6"/>
              <w:left w:val="single" w:sz="4" w:space="0" w:color="A6A6A6"/>
              <w:bottom w:val="single" w:sz="4" w:space="0" w:color="A6A6A6"/>
              <w:right w:val="single" w:sz="4" w:space="0" w:color="A6A6A6"/>
            </w:tcBorders>
            <w:shd w:val="clear" w:color="auto" w:fill="F2F4F8"/>
            <w:tcMar>
              <w:top w:w="70" w:type="dxa"/>
              <w:left w:w="110" w:type="dxa"/>
              <w:bottom w:w="70" w:type="dxa"/>
              <w:right w:w="110" w:type="dxa"/>
            </w:tcMar>
          </w:tcPr>
          <w:p w14:paraId="7AC0CA05" w14:textId="77777777" w:rsidR="00A67446" w:rsidRDefault="00000000">
            <w:pPr>
              <w:spacing w:after="20"/>
            </w:pPr>
            <w:r>
              <w:rPr>
                <w:sz w:val="19"/>
                <w:szCs w:val="19"/>
              </w:rPr>
              <w:t>QLoRA</w:t>
            </w:r>
          </w:p>
        </w:tc>
      </w:tr>
      <w:tr w:rsidR="00A67446" w14:paraId="7AC0CA0C" w14:textId="77777777">
        <w:trPr>
          <w:cantSplit/>
        </w:trPr>
        <w:tc>
          <w:tcPr>
            <w:tcW w:w="9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AC0CA07" w14:textId="77777777" w:rsidR="00A67446" w:rsidRDefault="00000000">
            <w:pPr>
              <w:spacing w:after="20"/>
            </w:pPr>
            <w:r>
              <w:rPr>
                <w:sz w:val="19"/>
                <w:szCs w:val="19"/>
              </w:rPr>
              <w:t>~0,8B</w:t>
            </w:r>
          </w:p>
        </w:tc>
        <w:tc>
          <w:tcPr>
            <w:tcW w:w="19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AC0CA08" w14:textId="77777777" w:rsidR="00A67446" w:rsidRDefault="00000000">
            <w:pPr>
              <w:spacing w:after="20"/>
            </w:pPr>
            <w:r>
              <w:rPr>
                <w:sz w:val="19"/>
                <w:szCs w:val="19"/>
              </w:rPr>
              <w:t>Qwen3.5-0.8B</w:t>
            </w:r>
          </w:p>
        </w:tc>
        <w:tc>
          <w:tcPr>
            <w:tcW w:w="24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AC0CA09" w14:textId="77777777" w:rsidR="00A67446" w:rsidRDefault="00000000">
            <w:pPr>
              <w:spacing w:after="20"/>
            </w:pPr>
            <w:r>
              <w:rPr>
                <w:sz w:val="19"/>
                <w:szCs w:val="19"/>
              </w:rPr>
              <w:t>0,8B</w:t>
            </w:r>
          </w:p>
        </w:tc>
        <w:tc>
          <w:tcPr>
            <w:tcW w:w="10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AC0CA0A" w14:textId="77777777" w:rsidR="00A67446" w:rsidRDefault="00000000">
            <w:pPr>
              <w:spacing w:after="20"/>
            </w:pPr>
            <w:r>
              <w:rPr>
                <w:sz w:val="19"/>
                <w:szCs w:val="19"/>
              </w:rPr>
              <w:t>256K</w:t>
            </w:r>
          </w:p>
        </w:tc>
        <w:tc>
          <w:tcPr>
            <w:tcW w:w="28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AC0CA0B" w14:textId="77777777" w:rsidR="00A67446" w:rsidRDefault="00000000">
            <w:pPr>
              <w:spacing w:after="20"/>
            </w:pPr>
            <w:r>
              <w:rPr>
                <w:sz w:val="19"/>
                <w:szCs w:val="19"/>
              </w:rPr>
              <w:t>16-bit LoRA</w:t>
            </w:r>
          </w:p>
        </w:tc>
      </w:tr>
      <w:tr w:rsidR="00A67446" w14:paraId="7AC0CA12" w14:textId="77777777">
        <w:trPr>
          <w:cantSplit/>
        </w:trPr>
        <w:tc>
          <w:tcPr>
            <w:tcW w:w="900" w:type="dxa"/>
            <w:tcBorders>
              <w:top w:val="single" w:sz="4" w:space="0" w:color="A6A6A6"/>
              <w:left w:val="single" w:sz="4" w:space="0" w:color="A6A6A6"/>
              <w:bottom w:val="single" w:sz="4" w:space="0" w:color="A6A6A6"/>
              <w:right w:val="single" w:sz="4" w:space="0" w:color="A6A6A6"/>
            </w:tcBorders>
            <w:shd w:val="clear" w:color="auto" w:fill="F2F4F8"/>
            <w:tcMar>
              <w:top w:w="70" w:type="dxa"/>
              <w:left w:w="110" w:type="dxa"/>
              <w:bottom w:w="70" w:type="dxa"/>
              <w:right w:w="110" w:type="dxa"/>
            </w:tcMar>
          </w:tcPr>
          <w:p w14:paraId="7AC0CA0D" w14:textId="77777777" w:rsidR="00A67446" w:rsidRDefault="00000000">
            <w:pPr>
              <w:spacing w:after="20"/>
            </w:pPr>
            <w:r>
              <w:rPr>
                <w:sz w:val="19"/>
                <w:szCs w:val="19"/>
              </w:rPr>
              <w:t>~1B</w:t>
            </w:r>
          </w:p>
        </w:tc>
        <w:tc>
          <w:tcPr>
            <w:tcW w:w="1900" w:type="dxa"/>
            <w:tcBorders>
              <w:top w:val="single" w:sz="4" w:space="0" w:color="A6A6A6"/>
              <w:left w:val="single" w:sz="4" w:space="0" w:color="A6A6A6"/>
              <w:bottom w:val="single" w:sz="4" w:space="0" w:color="A6A6A6"/>
              <w:right w:val="single" w:sz="4" w:space="0" w:color="A6A6A6"/>
            </w:tcBorders>
            <w:shd w:val="clear" w:color="auto" w:fill="F2F4F8"/>
            <w:tcMar>
              <w:top w:w="70" w:type="dxa"/>
              <w:left w:w="110" w:type="dxa"/>
              <w:bottom w:w="70" w:type="dxa"/>
              <w:right w:w="110" w:type="dxa"/>
            </w:tcMar>
          </w:tcPr>
          <w:p w14:paraId="7AC0CA0E" w14:textId="77777777" w:rsidR="00A67446" w:rsidRDefault="00000000">
            <w:pPr>
              <w:spacing w:after="20"/>
            </w:pPr>
            <w:r>
              <w:rPr>
                <w:sz w:val="19"/>
                <w:szCs w:val="19"/>
              </w:rPr>
              <w:t>Gemma 3 1B</w:t>
            </w:r>
          </w:p>
        </w:tc>
        <w:tc>
          <w:tcPr>
            <w:tcW w:w="2400" w:type="dxa"/>
            <w:tcBorders>
              <w:top w:val="single" w:sz="4" w:space="0" w:color="A6A6A6"/>
              <w:left w:val="single" w:sz="4" w:space="0" w:color="A6A6A6"/>
              <w:bottom w:val="single" w:sz="4" w:space="0" w:color="A6A6A6"/>
              <w:right w:val="single" w:sz="4" w:space="0" w:color="A6A6A6"/>
            </w:tcBorders>
            <w:shd w:val="clear" w:color="auto" w:fill="F2F4F8"/>
            <w:tcMar>
              <w:top w:w="70" w:type="dxa"/>
              <w:left w:w="110" w:type="dxa"/>
              <w:bottom w:w="70" w:type="dxa"/>
              <w:right w:w="110" w:type="dxa"/>
            </w:tcMar>
          </w:tcPr>
          <w:p w14:paraId="7AC0CA0F" w14:textId="77777777" w:rsidR="00A67446" w:rsidRDefault="00000000">
            <w:pPr>
              <w:spacing w:after="20"/>
            </w:pPr>
            <w:r>
              <w:rPr>
                <w:sz w:val="19"/>
                <w:szCs w:val="19"/>
              </w:rPr>
              <w:t>1B</w:t>
            </w:r>
          </w:p>
        </w:tc>
        <w:tc>
          <w:tcPr>
            <w:tcW w:w="1000" w:type="dxa"/>
            <w:tcBorders>
              <w:top w:val="single" w:sz="4" w:space="0" w:color="A6A6A6"/>
              <w:left w:val="single" w:sz="4" w:space="0" w:color="A6A6A6"/>
              <w:bottom w:val="single" w:sz="4" w:space="0" w:color="A6A6A6"/>
              <w:right w:val="single" w:sz="4" w:space="0" w:color="A6A6A6"/>
            </w:tcBorders>
            <w:shd w:val="clear" w:color="auto" w:fill="F2F4F8"/>
            <w:tcMar>
              <w:top w:w="70" w:type="dxa"/>
              <w:left w:w="110" w:type="dxa"/>
              <w:bottom w:w="70" w:type="dxa"/>
              <w:right w:w="110" w:type="dxa"/>
            </w:tcMar>
          </w:tcPr>
          <w:p w14:paraId="7AC0CA10" w14:textId="77777777" w:rsidR="00A67446" w:rsidRDefault="00000000">
            <w:pPr>
              <w:spacing w:after="20"/>
            </w:pPr>
            <w:r>
              <w:rPr>
                <w:sz w:val="19"/>
                <w:szCs w:val="19"/>
              </w:rPr>
              <w:t>32K</w:t>
            </w:r>
          </w:p>
        </w:tc>
        <w:tc>
          <w:tcPr>
            <w:tcW w:w="2870" w:type="dxa"/>
            <w:tcBorders>
              <w:top w:val="single" w:sz="4" w:space="0" w:color="A6A6A6"/>
              <w:left w:val="single" w:sz="4" w:space="0" w:color="A6A6A6"/>
              <w:bottom w:val="single" w:sz="4" w:space="0" w:color="A6A6A6"/>
              <w:right w:val="single" w:sz="4" w:space="0" w:color="A6A6A6"/>
            </w:tcBorders>
            <w:shd w:val="clear" w:color="auto" w:fill="F2F4F8"/>
            <w:tcMar>
              <w:top w:w="70" w:type="dxa"/>
              <w:left w:w="110" w:type="dxa"/>
              <w:bottom w:w="70" w:type="dxa"/>
              <w:right w:w="110" w:type="dxa"/>
            </w:tcMar>
          </w:tcPr>
          <w:p w14:paraId="7AC0CA11" w14:textId="77777777" w:rsidR="00A67446" w:rsidRDefault="00000000">
            <w:pPr>
              <w:spacing w:after="20"/>
            </w:pPr>
            <w:r>
              <w:rPr>
                <w:sz w:val="19"/>
                <w:szCs w:val="19"/>
              </w:rPr>
              <w:t>QLoRA</w:t>
            </w:r>
          </w:p>
        </w:tc>
      </w:tr>
      <w:tr w:rsidR="00A67446" w14:paraId="7AC0CA18" w14:textId="77777777">
        <w:trPr>
          <w:cantSplit/>
        </w:trPr>
        <w:tc>
          <w:tcPr>
            <w:tcW w:w="9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AC0CA13" w14:textId="77777777" w:rsidR="00A67446" w:rsidRDefault="00000000">
            <w:pPr>
              <w:spacing w:after="20"/>
            </w:pPr>
            <w:r>
              <w:rPr>
                <w:sz w:val="19"/>
                <w:szCs w:val="19"/>
              </w:rPr>
              <w:lastRenderedPageBreak/>
              <w:t>~2B</w:t>
            </w:r>
          </w:p>
        </w:tc>
        <w:tc>
          <w:tcPr>
            <w:tcW w:w="19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AC0CA14" w14:textId="77777777" w:rsidR="00A67446" w:rsidRDefault="00000000">
            <w:pPr>
              <w:spacing w:after="20"/>
            </w:pPr>
            <w:r>
              <w:rPr>
                <w:sz w:val="19"/>
                <w:szCs w:val="19"/>
              </w:rPr>
              <w:t>Qwen3.5-2B</w:t>
            </w:r>
          </w:p>
        </w:tc>
        <w:tc>
          <w:tcPr>
            <w:tcW w:w="24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AC0CA15" w14:textId="77777777" w:rsidR="00A67446" w:rsidRDefault="00000000">
            <w:pPr>
              <w:spacing w:after="20"/>
            </w:pPr>
            <w:r>
              <w:rPr>
                <w:sz w:val="19"/>
                <w:szCs w:val="19"/>
              </w:rPr>
              <w:t>2B</w:t>
            </w:r>
          </w:p>
        </w:tc>
        <w:tc>
          <w:tcPr>
            <w:tcW w:w="10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AC0CA16" w14:textId="77777777" w:rsidR="00A67446" w:rsidRDefault="00000000">
            <w:pPr>
              <w:spacing w:after="20"/>
            </w:pPr>
            <w:r>
              <w:rPr>
                <w:sz w:val="19"/>
                <w:szCs w:val="19"/>
              </w:rPr>
              <w:t>256K</w:t>
            </w:r>
          </w:p>
        </w:tc>
        <w:tc>
          <w:tcPr>
            <w:tcW w:w="28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AC0CA17" w14:textId="77777777" w:rsidR="00A67446" w:rsidRDefault="00000000">
            <w:pPr>
              <w:spacing w:after="20"/>
            </w:pPr>
            <w:r>
              <w:rPr>
                <w:sz w:val="19"/>
                <w:szCs w:val="19"/>
              </w:rPr>
              <w:t>16-bit LoRA</w:t>
            </w:r>
          </w:p>
        </w:tc>
      </w:tr>
      <w:tr w:rsidR="00A67446" w14:paraId="7AC0CA1E" w14:textId="77777777">
        <w:trPr>
          <w:cantSplit/>
        </w:trPr>
        <w:tc>
          <w:tcPr>
            <w:tcW w:w="900" w:type="dxa"/>
            <w:tcBorders>
              <w:top w:val="single" w:sz="4" w:space="0" w:color="A6A6A6"/>
              <w:left w:val="single" w:sz="4" w:space="0" w:color="A6A6A6"/>
              <w:bottom w:val="single" w:sz="4" w:space="0" w:color="A6A6A6"/>
              <w:right w:val="single" w:sz="4" w:space="0" w:color="A6A6A6"/>
            </w:tcBorders>
            <w:shd w:val="clear" w:color="auto" w:fill="F2F4F8"/>
            <w:tcMar>
              <w:top w:w="70" w:type="dxa"/>
              <w:left w:w="110" w:type="dxa"/>
              <w:bottom w:w="70" w:type="dxa"/>
              <w:right w:w="110" w:type="dxa"/>
            </w:tcMar>
          </w:tcPr>
          <w:p w14:paraId="7AC0CA19" w14:textId="77777777" w:rsidR="00A67446" w:rsidRDefault="00000000">
            <w:pPr>
              <w:spacing w:after="20"/>
            </w:pPr>
            <w:r>
              <w:rPr>
                <w:sz w:val="19"/>
                <w:szCs w:val="19"/>
              </w:rPr>
              <w:t>~2B</w:t>
            </w:r>
          </w:p>
        </w:tc>
        <w:tc>
          <w:tcPr>
            <w:tcW w:w="1900" w:type="dxa"/>
            <w:tcBorders>
              <w:top w:val="single" w:sz="4" w:space="0" w:color="A6A6A6"/>
              <w:left w:val="single" w:sz="4" w:space="0" w:color="A6A6A6"/>
              <w:bottom w:val="single" w:sz="4" w:space="0" w:color="A6A6A6"/>
              <w:right w:val="single" w:sz="4" w:space="0" w:color="A6A6A6"/>
            </w:tcBorders>
            <w:shd w:val="clear" w:color="auto" w:fill="F2F4F8"/>
            <w:tcMar>
              <w:top w:w="70" w:type="dxa"/>
              <w:left w:w="110" w:type="dxa"/>
              <w:bottom w:w="70" w:type="dxa"/>
              <w:right w:w="110" w:type="dxa"/>
            </w:tcMar>
          </w:tcPr>
          <w:p w14:paraId="7AC0CA1A" w14:textId="77777777" w:rsidR="00A67446" w:rsidRDefault="00000000">
            <w:pPr>
              <w:spacing w:after="20"/>
            </w:pPr>
            <w:r>
              <w:rPr>
                <w:sz w:val="19"/>
                <w:szCs w:val="19"/>
              </w:rPr>
              <w:t>Gemma 4 E2B</w:t>
            </w:r>
          </w:p>
        </w:tc>
        <w:tc>
          <w:tcPr>
            <w:tcW w:w="2400" w:type="dxa"/>
            <w:tcBorders>
              <w:top w:val="single" w:sz="4" w:space="0" w:color="A6A6A6"/>
              <w:left w:val="single" w:sz="4" w:space="0" w:color="A6A6A6"/>
              <w:bottom w:val="single" w:sz="4" w:space="0" w:color="A6A6A6"/>
              <w:right w:val="single" w:sz="4" w:space="0" w:color="A6A6A6"/>
            </w:tcBorders>
            <w:shd w:val="clear" w:color="auto" w:fill="F2F4F8"/>
            <w:tcMar>
              <w:top w:w="70" w:type="dxa"/>
              <w:left w:w="110" w:type="dxa"/>
              <w:bottom w:w="70" w:type="dxa"/>
              <w:right w:w="110" w:type="dxa"/>
            </w:tcMar>
          </w:tcPr>
          <w:p w14:paraId="7AC0CA1B" w14:textId="77777777" w:rsidR="00A67446" w:rsidRDefault="00000000">
            <w:pPr>
              <w:spacing w:after="20"/>
            </w:pPr>
            <w:r>
              <w:rPr>
                <w:sz w:val="19"/>
                <w:szCs w:val="19"/>
              </w:rPr>
              <w:t>2,3B efektif (5,1B toplam)</w:t>
            </w:r>
          </w:p>
        </w:tc>
        <w:tc>
          <w:tcPr>
            <w:tcW w:w="1000" w:type="dxa"/>
            <w:tcBorders>
              <w:top w:val="single" w:sz="4" w:space="0" w:color="A6A6A6"/>
              <w:left w:val="single" w:sz="4" w:space="0" w:color="A6A6A6"/>
              <w:bottom w:val="single" w:sz="4" w:space="0" w:color="A6A6A6"/>
              <w:right w:val="single" w:sz="4" w:space="0" w:color="A6A6A6"/>
            </w:tcBorders>
            <w:shd w:val="clear" w:color="auto" w:fill="F2F4F8"/>
            <w:tcMar>
              <w:top w:w="70" w:type="dxa"/>
              <w:left w:w="110" w:type="dxa"/>
              <w:bottom w:w="70" w:type="dxa"/>
              <w:right w:w="110" w:type="dxa"/>
            </w:tcMar>
          </w:tcPr>
          <w:p w14:paraId="7AC0CA1C" w14:textId="77777777" w:rsidR="00A67446" w:rsidRDefault="00000000">
            <w:pPr>
              <w:spacing w:after="20"/>
            </w:pPr>
            <w:r>
              <w:rPr>
                <w:sz w:val="19"/>
                <w:szCs w:val="19"/>
              </w:rPr>
              <w:t>128K</w:t>
            </w:r>
          </w:p>
        </w:tc>
        <w:tc>
          <w:tcPr>
            <w:tcW w:w="2870" w:type="dxa"/>
            <w:tcBorders>
              <w:top w:val="single" w:sz="4" w:space="0" w:color="A6A6A6"/>
              <w:left w:val="single" w:sz="4" w:space="0" w:color="A6A6A6"/>
              <w:bottom w:val="single" w:sz="4" w:space="0" w:color="A6A6A6"/>
              <w:right w:val="single" w:sz="4" w:space="0" w:color="A6A6A6"/>
            </w:tcBorders>
            <w:shd w:val="clear" w:color="auto" w:fill="F2F4F8"/>
            <w:tcMar>
              <w:top w:w="70" w:type="dxa"/>
              <w:left w:w="110" w:type="dxa"/>
              <w:bottom w:w="70" w:type="dxa"/>
              <w:right w:w="110" w:type="dxa"/>
            </w:tcMar>
          </w:tcPr>
          <w:p w14:paraId="7AC0CA1D" w14:textId="77777777" w:rsidR="00A67446" w:rsidRDefault="00000000">
            <w:pPr>
              <w:spacing w:after="20"/>
            </w:pPr>
            <w:r>
              <w:rPr>
                <w:sz w:val="19"/>
                <w:szCs w:val="19"/>
              </w:rPr>
              <w:t>LoRA</w:t>
            </w:r>
          </w:p>
        </w:tc>
      </w:tr>
      <w:tr w:rsidR="00A67446" w14:paraId="7AC0CA24" w14:textId="77777777">
        <w:trPr>
          <w:cantSplit/>
        </w:trPr>
        <w:tc>
          <w:tcPr>
            <w:tcW w:w="9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AC0CA1F" w14:textId="77777777" w:rsidR="00A67446" w:rsidRDefault="00000000">
            <w:pPr>
              <w:spacing w:after="20"/>
            </w:pPr>
            <w:r>
              <w:rPr>
                <w:sz w:val="19"/>
                <w:szCs w:val="19"/>
              </w:rPr>
              <w:t>~4B</w:t>
            </w:r>
          </w:p>
        </w:tc>
        <w:tc>
          <w:tcPr>
            <w:tcW w:w="19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AC0CA20" w14:textId="77777777" w:rsidR="00A67446" w:rsidRDefault="00000000">
            <w:pPr>
              <w:spacing w:after="20"/>
            </w:pPr>
            <w:r>
              <w:rPr>
                <w:sz w:val="19"/>
                <w:szCs w:val="19"/>
              </w:rPr>
              <w:t>Qwen3.5-4B</w:t>
            </w:r>
          </w:p>
        </w:tc>
        <w:tc>
          <w:tcPr>
            <w:tcW w:w="24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AC0CA21" w14:textId="77777777" w:rsidR="00A67446" w:rsidRDefault="00000000">
            <w:pPr>
              <w:spacing w:after="20"/>
            </w:pPr>
            <w:r>
              <w:rPr>
                <w:sz w:val="19"/>
                <w:szCs w:val="19"/>
              </w:rPr>
              <w:t>4B</w:t>
            </w:r>
          </w:p>
        </w:tc>
        <w:tc>
          <w:tcPr>
            <w:tcW w:w="10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AC0CA22" w14:textId="77777777" w:rsidR="00A67446" w:rsidRDefault="00000000">
            <w:pPr>
              <w:spacing w:after="20"/>
            </w:pPr>
            <w:r>
              <w:rPr>
                <w:sz w:val="19"/>
                <w:szCs w:val="19"/>
              </w:rPr>
              <w:t>256K</w:t>
            </w:r>
          </w:p>
        </w:tc>
        <w:tc>
          <w:tcPr>
            <w:tcW w:w="28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AC0CA23" w14:textId="77777777" w:rsidR="00A67446" w:rsidRDefault="00000000">
            <w:pPr>
              <w:spacing w:after="20"/>
            </w:pPr>
            <w:r>
              <w:rPr>
                <w:sz w:val="19"/>
                <w:szCs w:val="19"/>
              </w:rPr>
              <w:t>16-bit LoRA</w:t>
            </w:r>
          </w:p>
        </w:tc>
      </w:tr>
      <w:tr w:rsidR="00A67446" w14:paraId="7AC0CA2A" w14:textId="77777777">
        <w:trPr>
          <w:cantSplit/>
        </w:trPr>
        <w:tc>
          <w:tcPr>
            <w:tcW w:w="900" w:type="dxa"/>
            <w:tcBorders>
              <w:top w:val="single" w:sz="4" w:space="0" w:color="A6A6A6"/>
              <w:left w:val="single" w:sz="4" w:space="0" w:color="A6A6A6"/>
              <w:bottom w:val="single" w:sz="4" w:space="0" w:color="A6A6A6"/>
              <w:right w:val="single" w:sz="4" w:space="0" w:color="A6A6A6"/>
            </w:tcBorders>
            <w:shd w:val="clear" w:color="auto" w:fill="F2F4F8"/>
            <w:tcMar>
              <w:top w:w="70" w:type="dxa"/>
              <w:left w:w="110" w:type="dxa"/>
              <w:bottom w:w="70" w:type="dxa"/>
              <w:right w:w="110" w:type="dxa"/>
            </w:tcMar>
          </w:tcPr>
          <w:p w14:paraId="7AC0CA25" w14:textId="77777777" w:rsidR="00A67446" w:rsidRDefault="00000000">
            <w:pPr>
              <w:spacing w:after="20"/>
            </w:pPr>
            <w:r>
              <w:rPr>
                <w:sz w:val="19"/>
                <w:szCs w:val="19"/>
              </w:rPr>
              <w:t>~4B</w:t>
            </w:r>
          </w:p>
        </w:tc>
        <w:tc>
          <w:tcPr>
            <w:tcW w:w="1900" w:type="dxa"/>
            <w:tcBorders>
              <w:top w:val="single" w:sz="4" w:space="0" w:color="A6A6A6"/>
              <w:left w:val="single" w:sz="4" w:space="0" w:color="A6A6A6"/>
              <w:bottom w:val="single" w:sz="4" w:space="0" w:color="A6A6A6"/>
              <w:right w:val="single" w:sz="4" w:space="0" w:color="A6A6A6"/>
            </w:tcBorders>
            <w:shd w:val="clear" w:color="auto" w:fill="F2F4F8"/>
            <w:tcMar>
              <w:top w:w="70" w:type="dxa"/>
              <w:left w:w="110" w:type="dxa"/>
              <w:bottom w:w="70" w:type="dxa"/>
              <w:right w:w="110" w:type="dxa"/>
            </w:tcMar>
          </w:tcPr>
          <w:p w14:paraId="7AC0CA26" w14:textId="77777777" w:rsidR="00A67446" w:rsidRDefault="00000000">
            <w:pPr>
              <w:spacing w:after="20"/>
            </w:pPr>
            <w:r>
              <w:rPr>
                <w:sz w:val="19"/>
                <w:szCs w:val="19"/>
              </w:rPr>
              <w:t>Gemma 4 E4B</w:t>
            </w:r>
          </w:p>
        </w:tc>
        <w:tc>
          <w:tcPr>
            <w:tcW w:w="2400" w:type="dxa"/>
            <w:tcBorders>
              <w:top w:val="single" w:sz="4" w:space="0" w:color="A6A6A6"/>
              <w:left w:val="single" w:sz="4" w:space="0" w:color="A6A6A6"/>
              <w:bottom w:val="single" w:sz="4" w:space="0" w:color="A6A6A6"/>
              <w:right w:val="single" w:sz="4" w:space="0" w:color="A6A6A6"/>
            </w:tcBorders>
            <w:shd w:val="clear" w:color="auto" w:fill="F2F4F8"/>
            <w:tcMar>
              <w:top w:w="70" w:type="dxa"/>
              <w:left w:w="110" w:type="dxa"/>
              <w:bottom w:w="70" w:type="dxa"/>
              <w:right w:w="110" w:type="dxa"/>
            </w:tcMar>
          </w:tcPr>
          <w:p w14:paraId="7AC0CA27" w14:textId="77777777" w:rsidR="00A67446" w:rsidRDefault="00000000">
            <w:pPr>
              <w:spacing w:after="20"/>
            </w:pPr>
            <w:r>
              <w:rPr>
                <w:sz w:val="19"/>
                <w:szCs w:val="19"/>
              </w:rPr>
              <w:t>4,5B efektif (8B toplam)</w:t>
            </w:r>
          </w:p>
        </w:tc>
        <w:tc>
          <w:tcPr>
            <w:tcW w:w="1000" w:type="dxa"/>
            <w:tcBorders>
              <w:top w:val="single" w:sz="4" w:space="0" w:color="A6A6A6"/>
              <w:left w:val="single" w:sz="4" w:space="0" w:color="A6A6A6"/>
              <w:bottom w:val="single" w:sz="4" w:space="0" w:color="A6A6A6"/>
              <w:right w:val="single" w:sz="4" w:space="0" w:color="A6A6A6"/>
            </w:tcBorders>
            <w:shd w:val="clear" w:color="auto" w:fill="F2F4F8"/>
            <w:tcMar>
              <w:top w:w="70" w:type="dxa"/>
              <w:left w:w="110" w:type="dxa"/>
              <w:bottom w:w="70" w:type="dxa"/>
              <w:right w:w="110" w:type="dxa"/>
            </w:tcMar>
          </w:tcPr>
          <w:p w14:paraId="7AC0CA28" w14:textId="77777777" w:rsidR="00A67446" w:rsidRDefault="00000000">
            <w:pPr>
              <w:spacing w:after="20"/>
            </w:pPr>
            <w:r>
              <w:rPr>
                <w:sz w:val="19"/>
                <w:szCs w:val="19"/>
              </w:rPr>
              <w:t>128K</w:t>
            </w:r>
          </w:p>
        </w:tc>
        <w:tc>
          <w:tcPr>
            <w:tcW w:w="2870" w:type="dxa"/>
            <w:tcBorders>
              <w:top w:val="single" w:sz="4" w:space="0" w:color="A6A6A6"/>
              <w:left w:val="single" w:sz="4" w:space="0" w:color="A6A6A6"/>
              <w:bottom w:val="single" w:sz="4" w:space="0" w:color="A6A6A6"/>
              <w:right w:val="single" w:sz="4" w:space="0" w:color="A6A6A6"/>
            </w:tcBorders>
            <w:shd w:val="clear" w:color="auto" w:fill="F2F4F8"/>
            <w:tcMar>
              <w:top w:w="70" w:type="dxa"/>
              <w:left w:w="110" w:type="dxa"/>
              <w:bottom w:w="70" w:type="dxa"/>
              <w:right w:w="110" w:type="dxa"/>
            </w:tcMar>
          </w:tcPr>
          <w:p w14:paraId="7AC0CA29" w14:textId="77777777" w:rsidR="00A67446" w:rsidRDefault="00000000">
            <w:pPr>
              <w:spacing w:after="20"/>
            </w:pPr>
            <w:r>
              <w:rPr>
                <w:sz w:val="19"/>
                <w:szCs w:val="19"/>
              </w:rPr>
              <w:t>QLoRA</w:t>
            </w:r>
          </w:p>
        </w:tc>
      </w:tr>
    </w:tbl>
    <w:p w14:paraId="7AC0CA2B" w14:textId="77777777" w:rsidR="00A67446" w:rsidRDefault="00A67446">
      <w:pPr>
        <w:spacing w:after="120"/>
      </w:pPr>
    </w:p>
    <w:p w14:paraId="7AC0CA2C" w14:textId="77777777" w:rsidR="00A67446" w:rsidRDefault="00000000">
      <w:pPr>
        <w:spacing w:after="120"/>
        <w:jc w:val="both"/>
      </w:pPr>
      <w:r>
        <w:t>Qwen3.5 ailesinde 4-bit nicemleme ile eğitim (QLoRA) üretici tarafından önerilmediği için 16-bit LoRA kullanılacaktır. Gemma 4 E4B modeli ise ücretsiz Colab GPU belleğine sığabilmesi için QLoRA ile eğitilecektir. Gemma 4 modellerindeki "efektif" parametre ifadesi, gömme katmanları hariç hesaplanan parametre sayısını belirtmektedir; raporlamada her iki değer de verilecektir.</w:t>
      </w:r>
    </w:p>
    <w:p w14:paraId="7AC0CA2D" w14:textId="77777777" w:rsidR="00A67446" w:rsidRDefault="00000000">
      <w:pPr>
        <w:pStyle w:val="Balk2"/>
        <w:keepNext/>
      </w:pPr>
      <w:bookmarkStart w:id="17" w:name="_Toc241419820"/>
      <w:r>
        <w:t>6.2 İki Aşamalı Seçim Süreci</w:t>
      </w:r>
      <w:bookmarkEnd w:id="17"/>
    </w:p>
    <w:p w14:paraId="7AC0CA2E" w14:textId="77777777" w:rsidR="00A67446" w:rsidRDefault="00000000">
      <w:pPr>
        <w:spacing w:after="120"/>
        <w:jc w:val="both"/>
      </w:pPr>
      <w:r>
        <w:rPr>
          <w:b/>
          <w:bCs/>
        </w:rPr>
        <w:t>Aşama 1 – Tarama:</w:t>
      </w:r>
      <w:r>
        <w:t xml:space="preserve"> Tüm adaylar fine-tuning yapılmadan, aynı istem şablonu ve kapalı "düşünme" moduyla turkish_mmlu geliştirme seti ve MedTurkQuAD doğrulama bölümü üzerinde çalıştırılacaktır. Doğruluk, Türkçe cevap kalitesi, cevap süresi ve bellek kullanımı kaydedilecek ve parametre sayısına karşı başarım eğrisi çizilecektir.</w:t>
      </w:r>
    </w:p>
    <w:p w14:paraId="7AC0CA2F" w14:textId="77777777" w:rsidR="00A67446" w:rsidRDefault="00000000">
      <w:pPr>
        <w:spacing w:after="120"/>
        <w:jc w:val="both"/>
      </w:pPr>
      <w:r>
        <w:rPr>
          <w:b/>
          <w:bCs/>
        </w:rPr>
        <w:t>Aşama 2 – Fine-tuning ile doğrulama:</w:t>
      </w:r>
      <w:r>
        <w:t xml:space="preserve"> Taramada öne çıkan en fazla üç model (yeterlilik sınırını geçen en küçük modeller ve en başarılı aday) aynı veri ve hiperparametrelerle fine-tune edilecektir. Nihai seçim şu yeterlilik ölçütüyle yapılacaktır: </w:t>
      </w:r>
      <w:r>
        <w:rPr>
          <w:b/>
          <w:bCs/>
        </w:rPr>
        <w:t>fine-tuning sonrasında en başarılı adaya göre doğruluk farkı en fazla 3 puan olan en küçük model seçilir.</w:t>
      </w:r>
      <w:r>
        <w:t xml:space="preserve"> Eşik değer danışmanla birlikte kesinleştirilecektir. Böylece seçim, sezgiye değil ölçüme dayalı ve gerekçelendirilebilir olacaktır.</w:t>
      </w:r>
    </w:p>
    <w:p w14:paraId="7AC0CA30" w14:textId="77777777" w:rsidR="00A67446" w:rsidRDefault="00000000">
      <w:pPr>
        <w:pStyle w:val="Balk2"/>
        <w:keepNext/>
      </w:pPr>
      <w:bookmarkStart w:id="18" w:name="_Toc241419821"/>
      <w:r>
        <w:t>6.3 Fine-Tuning Kurulumu</w:t>
      </w:r>
      <w:bookmarkEnd w:id="18"/>
    </w:p>
    <w:p w14:paraId="7AC0CA31" w14:textId="77777777" w:rsidR="00A67446" w:rsidRDefault="00000000">
      <w:pPr>
        <w:spacing w:after="120"/>
        <w:jc w:val="both"/>
      </w:pPr>
      <w:r>
        <w:t>Fine-tuning, Unsloth kütüphanesi ile Google Colab üzerinde LoRA veya QLoRA yöntemiyle gerçekleştirilecektir. Eğitim verisi, bilgi görevi (TUSGPT dahiliye alt kümesi) ve kaynağa dayalı cevap görevi (MedTurkQuAD eğitim bölümü ve kılavuz türevli örnekler) karışımından oluşacaktır. Başlangıç karışım oranı yaklaşık %70 bilgi ve %30 kaynağa dayalı cevap olarak belirlenmiş olup doğrulama verisiyle ayarlanacaktır. Kayıp yalnızca cevap kısmında hesaplanacak, eğitim düzenli kontrol noktalarıyla kaydedilecek ve oturum kesintilerine karşı kaldığı yerden sürdürülebilecektir. Eğitim sonunda LoRA adaptörü ana modelle birleştirilecek ve 4-bit GGUF biçiminde dışa aktarılarak model servisine yüklenecektir.</w:t>
      </w:r>
    </w:p>
    <w:p w14:paraId="7AC0CA32" w14:textId="77777777" w:rsidR="00A67446" w:rsidRDefault="00000000">
      <w:pPr>
        <w:pStyle w:val="Balk1"/>
        <w:keepNext/>
      </w:pPr>
      <w:bookmarkStart w:id="19" w:name="_Toc241419822"/>
      <w:r>
        <w:t>7. RAG, Vektör Veritabanı ve Semantik Arama</w:t>
      </w:r>
      <w:bookmarkEnd w:id="19"/>
    </w:p>
    <w:p w14:paraId="7AC0CA33" w14:textId="77777777" w:rsidR="00A67446" w:rsidRDefault="00000000">
      <w:pPr>
        <w:pStyle w:val="Balk2"/>
        <w:keepNext/>
      </w:pPr>
      <w:bookmarkStart w:id="20" w:name="_Toc241419823"/>
      <w:r>
        <w:t>7.1 Kılavuz İşleme Hattı</w:t>
      </w:r>
      <w:bookmarkEnd w:id="20"/>
    </w:p>
    <w:p w14:paraId="7AC0CA34" w14:textId="77777777" w:rsidR="00A67446" w:rsidRDefault="00000000">
      <w:pPr>
        <w:pStyle w:val="ListeParagraf"/>
        <w:numPr>
          <w:ilvl w:val="0"/>
          <w:numId w:val="5"/>
        </w:numPr>
        <w:spacing w:after="60"/>
      </w:pPr>
      <w:r>
        <w:rPr>
          <w:b/>
          <w:bCs/>
        </w:rPr>
        <w:t>Metin çıkarma:</w:t>
      </w:r>
      <w:r>
        <w:t xml:space="preserve"> PDF sayfalarındaki metin PyMuPDF ile, tablolar pdfplumber ile ayrı olarak çıkarılır.</w:t>
      </w:r>
    </w:p>
    <w:p w14:paraId="7AC0CA35" w14:textId="77777777" w:rsidR="00A67446" w:rsidRDefault="00000000">
      <w:pPr>
        <w:pStyle w:val="ListeParagraf"/>
        <w:numPr>
          <w:ilvl w:val="0"/>
          <w:numId w:val="5"/>
        </w:numPr>
        <w:spacing w:after="60"/>
      </w:pPr>
      <w:r>
        <w:rPr>
          <w:b/>
          <w:bCs/>
        </w:rPr>
        <w:t>Temizleme:</w:t>
      </w:r>
      <w:r>
        <w:t xml:space="preserve"> Tekrarlayan üst ve alt bilgiler, sayfa numaraları, satır sonu tirelemeleri, logo artıkları ve kaynakça bölümleri temizlenir; tablo satırları anlamlı cümlelere dönüştürülür; metin olarak çıkarılamayan akış şemaları elle özetlenir.</w:t>
      </w:r>
    </w:p>
    <w:p w14:paraId="7AC0CA36" w14:textId="77777777" w:rsidR="00A67446" w:rsidRDefault="00000000">
      <w:pPr>
        <w:pStyle w:val="ListeParagraf"/>
        <w:numPr>
          <w:ilvl w:val="0"/>
          <w:numId w:val="5"/>
        </w:numPr>
        <w:spacing w:after="60"/>
      </w:pPr>
      <w:r>
        <w:rPr>
          <w:b/>
          <w:bCs/>
        </w:rPr>
        <w:t>Parçalama:</w:t>
      </w:r>
      <w:r>
        <w:t xml:space="preserve"> Metin başlık yapısına göre yaklaşık 400 kelimelik, kısmen örtüşen parçalara bölünür ve her parçaya kılavuz adı, yıl, bölüm ve sayfa bilgisi eklenir.</w:t>
      </w:r>
    </w:p>
    <w:p w14:paraId="7AC0CA37" w14:textId="77777777" w:rsidR="00A67446" w:rsidRDefault="00000000">
      <w:pPr>
        <w:pStyle w:val="ListeParagraf"/>
        <w:numPr>
          <w:ilvl w:val="0"/>
          <w:numId w:val="5"/>
        </w:numPr>
        <w:spacing w:after="60"/>
      </w:pPr>
      <w:r>
        <w:rPr>
          <w:b/>
          <w:bCs/>
        </w:rPr>
        <w:lastRenderedPageBreak/>
        <w:t>Embedding:</w:t>
      </w:r>
      <w:r>
        <w:t xml:space="preserve"> Parçalar çok dilli bir embedding modeliyle vektörlere dönüştürülür. BGE-M3, Qwen3-Embedding-0.6B ve EmbeddingGemma-300M adayları MedTurkQuAD test bölümünde Recall@k ile karşılaştırılarak seçim yapılır.</w:t>
      </w:r>
    </w:p>
    <w:p w14:paraId="7AC0CA38" w14:textId="77777777" w:rsidR="00A67446" w:rsidRDefault="00000000">
      <w:pPr>
        <w:pStyle w:val="ListeParagraf"/>
        <w:numPr>
          <w:ilvl w:val="0"/>
          <w:numId w:val="5"/>
        </w:numPr>
        <w:spacing w:after="60"/>
      </w:pPr>
      <w:r>
        <w:rPr>
          <w:b/>
          <w:bCs/>
        </w:rPr>
        <w:t>Saklama ve arama:</w:t>
      </w:r>
      <w:r>
        <w:t xml:space="preserve"> Vektörler Qdrant'ta saklanır; kullanıcı sorusu aynı modelle vektörleştirilip en yakın parçalar getirilir. Benzerlik puanı belirlenen eşiğin altında kalırsa sistem ilgili bilgiyi bulamadığını bildirir.</w:t>
      </w:r>
    </w:p>
    <w:p w14:paraId="7AC0CA39" w14:textId="77777777" w:rsidR="00A67446" w:rsidRDefault="00000000">
      <w:pPr>
        <w:pStyle w:val="Balk2"/>
        <w:keepNext/>
      </w:pPr>
      <w:bookmarkStart w:id="21" w:name="_Toc241419824"/>
      <w:r>
        <w:t>7.2 Fine-Tuning ile RAG'in Tamamlayıcı Rolleri</w:t>
      </w:r>
      <w:bookmarkEnd w:id="21"/>
    </w:p>
    <w:p w14:paraId="7AC0CA3A" w14:textId="77777777" w:rsidR="00A67446" w:rsidRDefault="00000000">
      <w:pPr>
        <w:spacing w:after="120"/>
        <w:jc w:val="both"/>
      </w:pPr>
      <w:r>
        <w:t xml:space="preserve">Fine-tuning ve RAG aynı problemin iki farklı boyutunu çözmek üzere tasarlanmıştır. Fine-tuning modele </w:t>
      </w:r>
      <w:r>
        <w:rPr>
          <w:i/>
          <w:iCs/>
        </w:rPr>
        <w:t>nasıl</w:t>
      </w:r>
      <w:r>
        <w:t xml:space="preserve"> cevap vereceğini, RAG ise </w:t>
      </w:r>
      <w:r>
        <w:rPr>
          <w:i/>
          <w:iCs/>
        </w:rPr>
        <w:t>neye dayanarak</w:t>
      </w:r>
      <w:r>
        <w:t xml:space="preserve"> cevap vereceğini sağlar. Kaynağa dayalı cevap görevinin eğitim verisine eklenmesi, bu iki bileşeni birbirine bağlayan tasarım kararıdır: model, RAG'in önüne koyduğu parçaları okuyup onlara sadık kalmayı eğitim sırasında öğrenir.</w:t>
      </w:r>
    </w:p>
    <w:p w14:paraId="7AC0CA3B" w14:textId="77777777" w:rsidR="00A67446" w:rsidRDefault="00000000">
      <w:pPr>
        <w:keepNext/>
        <w:spacing w:before="120" w:after="60"/>
      </w:pPr>
      <w:r>
        <w:rPr>
          <w:b/>
          <w:bCs/>
          <w:sz w:val="21"/>
          <w:szCs w:val="21"/>
        </w:rPr>
        <w:t>Tablo 6. Bileşenlerin sisteme katkısı</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4970"/>
        <w:gridCol w:w="2300"/>
      </w:tblGrid>
      <w:tr w:rsidR="00A67446" w14:paraId="7AC0CA3F" w14:textId="77777777">
        <w:trPr>
          <w:tblHeader/>
        </w:trPr>
        <w:tc>
          <w:tcPr>
            <w:tcW w:w="18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tcPr>
          <w:p w14:paraId="7AC0CA3C" w14:textId="77777777" w:rsidR="00A67446" w:rsidRDefault="00000000">
            <w:pPr>
              <w:spacing w:after="20"/>
            </w:pPr>
            <w:r>
              <w:rPr>
                <w:b/>
                <w:bCs/>
                <w:color w:val="FFFFFF"/>
                <w:sz w:val="20"/>
                <w:szCs w:val="20"/>
              </w:rPr>
              <w:t>Bileşen</w:t>
            </w:r>
          </w:p>
        </w:tc>
        <w:tc>
          <w:tcPr>
            <w:tcW w:w="497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tcPr>
          <w:p w14:paraId="7AC0CA3D" w14:textId="77777777" w:rsidR="00A67446" w:rsidRDefault="00000000">
            <w:pPr>
              <w:spacing w:after="20"/>
            </w:pPr>
            <w:r>
              <w:rPr>
                <w:b/>
                <w:bCs/>
                <w:color w:val="FFFFFF"/>
                <w:sz w:val="20"/>
                <w:szCs w:val="20"/>
              </w:rPr>
              <w:t>Modele kazandırdığı</w:t>
            </w:r>
          </w:p>
        </w:tc>
        <w:tc>
          <w:tcPr>
            <w:tcW w:w="23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tcPr>
          <w:p w14:paraId="7AC0CA3E" w14:textId="77777777" w:rsidR="00A67446" w:rsidRDefault="00000000">
            <w:pPr>
              <w:spacing w:after="20"/>
            </w:pPr>
            <w:r>
              <w:rPr>
                <w:b/>
                <w:bCs/>
                <w:color w:val="FFFFFF"/>
                <w:sz w:val="20"/>
                <w:szCs w:val="20"/>
              </w:rPr>
              <w:t>Bilgi güncellendiğinde</w:t>
            </w:r>
          </w:p>
        </w:tc>
      </w:tr>
      <w:tr w:rsidR="00A67446" w14:paraId="7AC0CA43" w14:textId="77777777">
        <w:trPr>
          <w:cantSplit/>
        </w:trPr>
        <w:tc>
          <w:tcPr>
            <w:tcW w:w="18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AC0CA40" w14:textId="77777777" w:rsidR="00A67446" w:rsidRDefault="00000000">
            <w:pPr>
              <w:spacing w:after="20"/>
            </w:pPr>
            <w:r>
              <w:rPr>
                <w:sz w:val="20"/>
                <w:szCs w:val="20"/>
              </w:rPr>
              <w:t>Fine-tuning</w:t>
            </w:r>
          </w:p>
        </w:tc>
        <w:tc>
          <w:tcPr>
            <w:tcW w:w="49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AC0CA41" w14:textId="77777777" w:rsidR="00A67446" w:rsidRDefault="00000000">
            <w:pPr>
              <w:spacing w:after="20"/>
            </w:pPr>
            <w:r>
              <w:rPr>
                <w:sz w:val="20"/>
                <w:szCs w:val="20"/>
              </w:rPr>
              <w:t>Türkçe tıbbi terminoloji, dahiliye akıl yürütmesi, sabit cevap biçimi, verilen kaynağa sadakat ve bilgi yokluğunu belirtme</w:t>
            </w:r>
          </w:p>
        </w:tc>
        <w:tc>
          <w:tcPr>
            <w:tcW w:w="23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AC0CA42" w14:textId="77777777" w:rsidR="00A67446" w:rsidRDefault="00000000">
            <w:pPr>
              <w:spacing w:after="20"/>
            </w:pPr>
            <w:r>
              <w:rPr>
                <w:sz w:val="20"/>
                <w:szCs w:val="20"/>
              </w:rPr>
              <w:t>Yeniden eğitim gerekir</w:t>
            </w:r>
          </w:p>
        </w:tc>
      </w:tr>
      <w:tr w:rsidR="00A67446" w14:paraId="7AC0CA47" w14:textId="77777777">
        <w:trPr>
          <w:cantSplit/>
        </w:trPr>
        <w:tc>
          <w:tcPr>
            <w:tcW w:w="1800" w:type="dxa"/>
            <w:tcBorders>
              <w:top w:val="single" w:sz="4" w:space="0" w:color="A6A6A6"/>
              <w:left w:val="single" w:sz="4" w:space="0" w:color="A6A6A6"/>
              <w:bottom w:val="single" w:sz="4" w:space="0" w:color="A6A6A6"/>
              <w:right w:val="single" w:sz="4" w:space="0" w:color="A6A6A6"/>
            </w:tcBorders>
            <w:shd w:val="clear" w:color="auto" w:fill="F2F4F8"/>
            <w:tcMar>
              <w:top w:w="70" w:type="dxa"/>
              <w:left w:w="110" w:type="dxa"/>
              <w:bottom w:w="70" w:type="dxa"/>
              <w:right w:w="110" w:type="dxa"/>
            </w:tcMar>
          </w:tcPr>
          <w:p w14:paraId="7AC0CA44" w14:textId="77777777" w:rsidR="00A67446" w:rsidRDefault="00000000">
            <w:pPr>
              <w:spacing w:after="20"/>
            </w:pPr>
            <w:r>
              <w:rPr>
                <w:sz w:val="20"/>
                <w:szCs w:val="20"/>
              </w:rPr>
              <w:t>RAG</w:t>
            </w:r>
          </w:p>
        </w:tc>
        <w:tc>
          <w:tcPr>
            <w:tcW w:w="4970" w:type="dxa"/>
            <w:tcBorders>
              <w:top w:val="single" w:sz="4" w:space="0" w:color="A6A6A6"/>
              <w:left w:val="single" w:sz="4" w:space="0" w:color="A6A6A6"/>
              <w:bottom w:val="single" w:sz="4" w:space="0" w:color="A6A6A6"/>
              <w:right w:val="single" w:sz="4" w:space="0" w:color="A6A6A6"/>
            </w:tcBorders>
            <w:shd w:val="clear" w:color="auto" w:fill="F2F4F8"/>
            <w:tcMar>
              <w:top w:w="70" w:type="dxa"/>
              <w:left w:w="110" w:type="dxa"/>
              <w:bottom w:w="70" w:type="dxa"/>
              <w:right w:w="110" w:type="dxa"/>
            </w:tcMar>
          </w:tcPr>
          <w:p w14:paraId="7AC0CA45" w14:textId="77777777" w:rsidR="00A67446" w:rsidRDefault="00000000">
            <w:pPr>
              <w:spacing w:after="20"/>
            </w:pPr>
            <w:r>
              <w:rPr>
                <w:sz w:val="20"/>
                <w:szCs w:val="20"/>
              </w:rPr>
              <w:t>Güncel eşik değerleri, dozlar, kılavuz önerileri ve doğrulanabilir kaynak bilgisi</w:t>
            </w:r>
          </w:p>
        </w:tc>
        <w:tc>
          <w:tcPr>
            <w:tcW w:w="2300" w:type="dxa"/>
            <w:tcBorders>
              <w:top w:val="single" w:sz="4" w:space="0" w:color="A6A6A6"/>
              <w:left w:val="single" w:sz="4" w:space="0" w:color="A6A6A6"/>
              <w:bottom w:val="single" w:sz="4" w:space="0" w:color="A6A6A6"/>
              <w:right w:val="single" w:sz="4" w:space="0" w:color="A6A6A6"/>
            </w:tcBorders>
            <w:shd w:val="clear" w:color="auto" w:fill="F2F4F8"/>
            <w:tcMar>
              <w:top w:w="70" w:type="dxa"/>
              <w:left w:w="110" w:type="dxa"/>
              <w:bottom w:w="70" w:type="dxa"/>
              <w:right w:w="110" w:type="dxa"/>
            </w:tcMar>
          </w:tcPr>
          <w:p w14:paraId="7AC0CA46" w14:textId="77777777" w:rsidR="00A67446" w:rsidRDefault="00000000">
            <w:pPr>
              <w:spacing w:after="20"/>
            </w:pPr>
            <w:r>
              <w:rPr>
                <w:sz w:val="20"/>
                <w:szCs w:val="20"/>
              </w:rPr>
              <w:t>Yalnızca ilgili PDF güncellenir</w:t>
            </w:r>
          </w:p>
        </w:tc>
      </w:tr>
    </w:tbl>
    <w:p w14:paraId="7AC0CA48" w14:textId="12883B77" w:rsidR="00A67446" w:rsidRDefault="00000000">
      <w:pPr>
        <w:pStyle w:val="Balk1"/>
        <w:keepNext/>
      </w:pPr>
      <w:bookmarkStart w:id="22" w:name="_Toc241419825"/>
      <w:r>
        <w:t>8. Sistem Mimarisi: REST API ve Docker</w:t>
      </w:r>
      <w:bookmarkEnd w:id="22"/>
    </w:p>
    <w:p w14:paraId="7AC0CA49" w14:textId="77777777" w:rsidR="00A67446" w:rsidRDefault="00000000">
      <w:pPr>
        <w:spacing w:after="120"/>
        <w:jc w:val="both"/>
      </w:pPr>
      <w:r>
        <w:t>Model, web veya mobil uygulamanın içine gömülmeyecek; tüm yapay zekâ işlemleri REST API üzerinden hizmet veren bağımsız servislerde yürütülecektir. Sistem tek bir docker-compose dosyasıyla başka bir makinede yeniden kurulabilir şekilde yapılandırılacaktır (Şekil 3).</w:t>
      </w:r>
    </w:p>
    <w:p w14:paraId="7AC0CA4A" w14:textId="338099D6" w:rsidR="00A67446" w:rsidRDefault="00A2658C">
      <w:pPr>
        <w:keepNext/>
        <w:spacing w:before="120" w:after="60"/>
        <w:jc w:val="center"/>
      </w:pPr>
      <w:r>
        <w:rPr>
          <w:noProof/>
        </w:rPr>
        <w:lastRenderedPageBreak/>
        <w:drawing>
          <wp:inline distT="0" distB="0" distL="0" distR="0" wp14:anchorId="566315C0" wp14:editId="679A7B69">
            <wp:extent cx="5748655" cy="4524375"/>
            <wp:effectExtent l="0" t="0" r="4445" b="9525"/>
            <wp:docPr id="868884560" name="Resi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48655" cy="4524375"/>
                    </a:xfrm>
                    <a:prstGeom prst="rect">
                      <a:avLst/>
                    </a:prstGeom>
                    <a:noFill/>
                    <a:ln>
                      <a:noFill/>
                    </a:ln>
                  </pic:spPr>
                </pic:pic>
              </a:graphicData>
            </a:graphic>
          </wp:inline>
        </w:drawing>
      </w:r>
    </w:p>
    <w:p w14:paraId="7AC0CA4B" w14:textId="77777777" w:rsidR="00A67446" w:rsidRDefault="00000000">
      <w:pPr>
        <w:spacing w:after="200"/>
        <w:jc w:val="center"/>
      </w:pPr>
      <w:r>
        <w:rPr>
          <w:i/>
          <w:iCs/>
          <w:sz w:val="20"/>
          <w:szCs w:val="20"/>
        </w:rPr>
        <w:t>Şekil 3. Sistem mimarisi</w:t>
      </w:r>
    </w:p>
    <w:p w14:paraId="7AC0CA4C" w14:textId="77777777" w:rsidR="00A67446" w:rsidRDefault="00000000">
      <w:pPr>
        <w:keepNext/>
        <w:spacing w:before="120" w:after="60"/>
      </w:pPr>
      <w:r>
        <w:rPr>
          <w:b/>
          <w:bCs/>
          <w:sz w:val="21"/>
          <w:szCs w:val="21"/>
        </w:rPr>
        <w:t>Tablo 7. Docker servisleri</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2400"/>
        <w:gridCol w:w="5070"/>
      </w:tblGrid>
      <w:tr w:rsidR="00A67446" w14:paraId="7AC0CA50" w14:textId="77777777">
        <w:trPr>
          <w:tblHeader/>
        </w:trPr>
        <w:tc>
          <w:tcPr>
            <w:tcW w:w="16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tcPr>
          <w:p w14:paraId="7AC0CA4D" w14:textId="77777777" w:rsidR="00A67446" w:rsidRDefault="00000000">
            <w:pPr>
              <w:spacing w:after="20"/>
            </w:pPr>
            <w:r>
              <w:rPr>
                <w:b/>
                <w:bCs/>
                <w:color w:val="FFFFFF"/>
                <w:sz w:val="20"/>
                <w:szCs w:val="20"/>
              </w:rPr>
              <w:t>Servis</w:t>
            </w:r>
          </w:p>
        </w:tc>
        <w:tc>
          <w:tcPr>
            <w:tcW w:w="24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tcPr>
          <w:p w14:paraId="7AC0CA4E" w14:textId="77777777" w:rsidR="00A67446" w:rsidRDefault="00000000">
            <w:pPr>
              <w:spacing w:after="20"/>
            </w:pPr>
            <w:r>
              <w:rPr>
                <w:b/>
                <w:bCs/>
                <w:color w:val="FFFFFF"/>
                <w:sz w:val="20"/>
                <w:szCs w:val="20"/>
              </w:rPr>
              <w:t>Teknoloji</w:t>
            </w:r>
          </w:p>
        </w:tc>
        <w:tc>
          <w:tcPr>
            <w:tcW w:w="507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tcPr>
          <w:p w14:paraId="7AC0CA4F" w14:textId="77777777" w:rsidR="00A67446" w:rsidRDefault="00000000">
            <w:pPr>
              <w:spacing w:after="20"/>
            </w:pPr>
            <w:r>
              <w:rPr>
                <w:b/>
                <w:bCs/>
                <w:color w:val="FFFFFF"/>
                <w:sz w:val="20"/>
                <w:szCs w:val="20"/>
              </w:rPr>
              <w:t>Görevi</w:t>
            </w:r>
          </w:p>
        </w:tc>
      </w:tr>
      <w:tr w:rsidR="00A67446" w14:paraId="7AC0CA54" w14:textId="77777777">
        <w:trPr>
          <w:cantSplit/>
        </w:trPr>
        <w:tc>
          <w:tcPr>
            <w:tcW w:w="16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AC0CA51" w14:textId="77777777" w:rsidR="00A67446" w:rsidRDefault="00000000">
            <w:pPr>
              <w:spacing w:after="20"/>
            </w:pPr>
            <w:r>
              <w:rPr>
                <w:sz w:val="20"/>
                <w:szCs w:val="20"/>
              </w:rPr>
              <w:t>backend</w:t>
            </w:r>
          </w:p>
        </w:tc>
        <w:tc>
          <w:tcPr>
            <w:tcW w:w="24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AC0CA52" w14:textId="77777777" w:rsidR="00A67446" w:rsidRDefault="00000000">
            <w:pPr>
              <w:spacing w:after="20"/>
            </w:pPr>
            <w:r>
              <w:rPr>
                <w:sz w:val="20"/>
                <w:szCs w:val="20"/>
              </w:rPr>
              <w:t>Python, FastAPI</w:t>
            </w:r>
          </w:p>
        </w:tc>
        <w:tc>
          <w:tcPr>
            <w:tcW w:w="50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AC0CA53" w14:textId="77777777" w:rsidR="00A67446" w:rsidRDefault="00000000">
            <w:pPr>
              <w:spacing w:after="20"/>
            </w:pPr>
            <w:r>
              <w:rPr>
                <w:sz w:val="20"/>
                <w:szCs w:val="20"/>
              </w:rPr>
              <w:t>Sorgu alma, embedding, arama, istem oluşturma, atıf doğrulama, kimlik doğrulama</w:t>
            </w:r>
          </w:p>
        </w:tc>
      </w:tr>
      <w:tr w:rsidR="00A67446" w14:paraId="7AC0CA58" w14:textId="77777777">
        <w:trPr>
          <w:cantSplit/>
        </w:trPr>
        <w:tc>
          <w:tcPr>
            <w:tcW w:w="1600" w:type="dxa"/>
            <w:tcBorders>
              <w:top w:val="single" w:sz="4" w:space="0" w:color="A6A6A6"/>
              <w:left w:val="single" w:sz="4" w:space="0" w:color="A6A6A6"/>
              <w:bottom w:val="single" w:sz="4" w:space="0" w:color="A6A6A6"/>
              <w:right w:val="single" w:sz="4" w:space="0" w:color="A6A6A6"/>
            </w:tcBorders>
            <w:shd w:val="clear" w:color="auto" w:fill="F2F4F8"/>
            <w:tcMar>
              <w:top w:w="70" w:type="dxa"/>
              <w:left w:w="110" w:type="dxa"/>
              <w:bottom w:w="70" w:type="dxa"/>
              <w:right w:w="110" w:type="dxa"/>
            </w:tcMar>
          </w:tcPr>
          <w:p w14:paraId="7AC0CA55" w14:textId="77777777" w:rsidR="00A67446" w:rsidRDefault="00000000">
            <w:pPr>
              <w:spacing w:after="20"/>
            </w:pPr>
            <w:r>
              <w:rPr>
                <w:sz w:val="20"/>
                <w:szCs w:val="20"/>
              </w:rPr>
              <w:t>model</w:t>
            </w:r>
          </w:p>
        </w:tc>
        <w:tc>
          <w:tcPr>
            <w:tcW w:w="2400" w:type="dxa"/>
            <w:tcBorders>
              <w:top w:val="single" w:sz="4" w:space="0" w:color="A6A6A6"/>
              <w:left w:val="single" w:sz="4" w:space="0" w:color="A6A6A6"/>
              <w:bottom w:val="single" w:sz="4" w:space="0" w:color="A6A6A6"/>
              <w:right w:val="single" w:sz="4" w:space="0" w:color="A6A6A6"/>
            </w:tcBorders>
            <w:shd w:val="clear" w:color="auto" w:fill="F2F4F8"/>
            <w:tcMar>
              <w:top w:w="70" w:type="dxa"/>
              <w:left w:w="110" w:type="dxa"/>
              <w:bottom w:w="70" w:type="dxa"/>
              <w:right w:w="110" w:type="dxa"/>
            </w:tcMar>
          </w:tcPr>
          <w:p w14:paraId="7AC0CA56" w14:textId="0D0141C0" w:rsidR="00A67446" w:rsidRDefault="00000000">
            <w:pPr>
              <w:spacing w:after="20"/>
            </w:pPr>
            <w:r>
              <w:rPr>
                <w:sz w:val="20"/>
                <w:szCs w:val="20"/>
              </w:rPr>
              <w:t xml:space="preserve">Ollama (GGUF) </w:t>
            </w:r>
          </w:p>
        </w:tc>
        <w:tc>
          <w:tcPr>
            <w:tcW w:w="5070" w:type="dxa"/>
            <w:tcBorders>
              <w:top w:val="single" w:sz="4" w:space="0" w:color="A6A6A6"/>
              <w:left w:val="single" w:sz="4" w:space="0" w:color="A6A6A6"/>
              <w:bottom w:val="single" w:sz="4" w:space="0" w:color="A6A6A6"/>
              <w:right w:val="single" w:sz="4" w:space="0" w:color="A6A6A6"/>
            </w:tcBorders>
            <w:shd w:val="clear" w:color="auto" w:fill="F2F4F8"/>
            <w:tcMar>
              <w:top w:w="70" w:type="dxa"/>
              <w:left w:w="110" w:type="dxa"/>
              <w:bottom w:w="70" w:type="dxa"/>
              <w:right w:w="110" w:type="dxa"/>
            </w:tcMar>
          </w:tcPr>
          <w:p w14:paraId="7AC0CA57" w14:textId="2B1C1556" w:rsidR="00A67446" w:rsidRDefault="006E649A">
            <w:pPr>
              <w:spacing w:after="20"/>
            </w:pPr>
            <w:r w:rsidRPr="006E649A">
              <w:rPr>
                <w:sz w:val="20"/>
                <w:szCs w:val="20"/>
              </w:rPr>
              <w:t>Fine-tune edilmiş modeli ve embedding modelini REST API ile sunma</w:t>
            </w:r>
          </w:p>
        </w:tc>
      </w:tr>
      <w:tr w:rsidR="00A67446" w14:paraId="7AC0CA5C" w14:textId="77777777">
        <w:trPr>
          <w:cantSplit/>
        </w:trPr>
        <w:tc>
          <w:tcPr>
            <w:tcW w:w="16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AC0CA59" w14:textId="77777777" w:rsidR="00A67446" w:rsidRDefault="00000000">
            <w:pPr>
              <w:spacing w:after="20"/>
            </w:pPr>
            <w:r>
              <w:rPr>
                <w:sz w:val="20"/>
                <w:szCs w:val="20"/>
              </w:rPr>
              <w:t>vectordb</w:t>
            </w:r>
          </w:p>
        </w:tc>
        <w:tc>
          <w:tcPr>
            <w:tcW w:w="24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AC0CA5A" w14:textId="77777777" w:rsidR="00A67446" w:rsidRDefault="00000000">
            <w:pPr>
              <w:spacing w:after="20"/>
            </w:pPr>
            <w:r>
              <w:rPr>
                <w:sz w:val="20"/>
                <w:szCs w:val="20"/>
              </w:rPr>
              <w:t>Qdrant</w:t>
            </w:r>
          </w:p>
        </w:tc>
        <w:tc>
          <w:tcPr>
            <w:tcW w:w="50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AC0CA5B" w14:textId="77777777" w:rsidR="00A67446" w:rsidRDefault="00000000">
            <w:pPr>
              <w:spacing w:after="20"/>
            </w:pPr>
            <w:r>
              <w:rPr>
                <w:sz w:val="20"/>
                <w:szCs w:val="20"/>
              </w:rPr>
              <w:t>Kılavuz parçalarının vektörlerini saklama ve semantik arama</w:t>
            </w:r>
          </w:p>
        </w:tc>
      </w:tr>
      <w:tr w:rsidR="00A67446" w14:paraId="7AC0CA60" w14:textId="77777777">
        <w:trPr>
          <w:cantSplit/>
        </w:trPr>
        <w:tc>
          <w:tcPr>
            <w:tcW w:w="1600" w:type="dxa"/>
            <w:tcBorders>
              <w:top w:val="single" w:sz="4" w:space="0" w:color="A6A6A6"/>
              <w:left w:val="single" w:sz="4" w:space="0" w:color="A6A6A6"/>
              <w:bottom w:val="single" w:sz="4" w:space="0" w:color="A6A6A6"/>
              <w:right w:val="single" w:sz="4" w:space="0" w:color="A6A6A6"/>
            </w:tcBorders>
            <w:shd w:val="clear" w:color="auto" w:fill="F2F4F8"/>
            <w:tcMar>
              <w:top w:w="70" w:type="dxa"/>
              <w:left w:w="110" w:type="dxa"/>
              <w:bottom w:w="70" w:type="dxa"/>
              <w:right w:w="110" w:type="dxa"/>
            </w:tcMar>
          </w:tcPr>
          <w:p w14:paraId="7AC0CA5D" w14:textId="77777777" w:rsidR="00A67446" w:rsidRDefault="00000000">
            <w:pPr>
              <w:spacing w:after="20"/>
            </w:pPr>
            <w:r>
              <w:rPr>
                <w:sz w:val="20"/>
                <w:szCs w:val="20"/>
              </w:rPr>
              <w:t>db</w:t>
            </w:r>
          </w:p>
        </w:tc>
        <w:tc>
          <w:tcPr>
            <w:tcW w:w="2400" w:type="dxa"/>
            <w:tcBorders>
              <w:top w:val="single" w:sz="4" w:space="0" w:color="A6A6A6"/>
              <w:left w:val="single" w:sz="4" w:space="0" w:color="A6A6A6"/>
              <w:bottom w:val="single" w:sz="4" w:space="0" w:color="A6A6A6"/>
              <w:right w:val="single" w:sz="4" w:space="0" w:color="A6A6A6"/>
            </w:tcBorders>
            <w:shd w:val="clear" w:color="auto" w:fill="F2F4F8"/>
            <w:tcMar>
              <w:top w:w="70" w:type="dxa"/>
              <w:left w:w="110" w:type="dxa"/>
              <w:bottom w:w="70" w:type="dxa"/>
              <w:right w:w="110" w:type="dxa"/>
            </w:tcMar>
          </w:tcPr>
          <w:p w14:paraId="7AC0CA5E" w14:textId="77777777" w:rsidR="00A67446" w:rsidRDefault="00000000">
            <w:pPr>
              <w:spacing w:after="20"/>
            </w:pPr>
            <w:r>
              <w:rPr>
                <w:sz w:val="20"/>
                <w:szCs w:val="20"/>
              </w:rPr>
              <w:t>PostgreSQL</w:t>
            </w:r>
          </w:p>
        </w:tc>
        <w:tc>
          <w:tcPr>
            <w:tcW w:w="5070" w:type="dxa"/>
            <w:tcBorders>
              <w:top w:val="single" w:sz="4" w:space="0" w:color="A6A6A6"/>
              <w:left w:val="single" w:sz="4" w:space="0" w:color="A6A6A6"/>
              <w:bottom w:val="single" w:sz="4" w:space="0" w:color="A6A6A6"/>
              <w:right w:val="single" w:sz="4" w:space="0" w:color="A6A6A6"/>
            </w:tcBorders>
            <w:shd w:val="clear" w:color="auto" w:fill="F2F4F8"/>
            <w:tcMar>
              <w:top w:w="70" w:type="dxa"/>
              <w:left w:w="110" w:type="dxa"/>
              <w:bottom w:w="70" w:type="dxa"/>
              <w:right w:w="110" w:type="dxa"/>
            </w:tcMar>
          </w:tcPr>
          <w:p w14:paraId="7AC0CA5F" w14:textId="77777777" w:rsidR="00A67446" w:rsidRDefault="00000000">
            <w:pPr>
              <w:spacing w:after="20"/>
            </w:pPr>
            <w:r>
              <w:rPr>
                <w:sz w:val="20"/>
                <w:szCs w:val="20"/>
              </w:rPr>
              <w:t>Kullanıcılar, soru geçmişi, favoriler, geri bildirimler</w:t>
            </w:r>
          </w:p>
        </w:tc>
      </w:tr>
      <w:tr w:rsidR="00A67446" w14:paraId="7AC0CA64" w14:textId="77777777">
        <w:trPr>
          <w:cantSplit/>
        </w:trPr>
        <w:tc>
          <w:tcPr>
            <w:tcW w:w="16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AC0CA61" w14:textId="77777777" w:rsidR="00A67446" w:rsidRDefault="00000000">
            <w:pPr>
              <w:spacing w:after="20"/>
            </w:pPr>
            <w:r>
              <w:rPr>
                <w:sz w:val="20"/>
                <w:szCs w:val="20"/>
              </w:rPr>
              <w:t>web</w:t>
            </w:r>
          </w:p>
        </w:tc>
        <w:tc>
          <w:tcPr>
            <w:tcW w:w="24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AC0CA62" w14:textId="0CD4ACB8" w:rsidR="00A67446" w:rsidRDefault="00000000">
            <w:pPr>
              <w:spacing w:after="20"/>
            </w:pPr>
            <w:r>
              <w:rPr>
                <w:sz w:val="20"/>
                <w:szCs w:val="20"/>
              </w:rPr>
              <w:t>React</w:t>
            </w:r>
            <w:r w:rsidR="00655E2D">
              <w:rPr>
                <w:sz w:val="20"/>
                <w:szCs w:val="20"/>
              </w:rPr>
              <w:t xml:space="preserve"> (Vite)</w:t>
            </w:r>
          </w:p>
        </w:tc>
        <w:tc>
          <w:tcPr>
            <w:tcW w:w="50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AC0CA63" w14:textId="77777777" w:rsidR="00A67446" w:rsidRDefault="00000000">
            <w:pPr>
              <w:spacing w:after="20"/>
            </w:pPr>
            <w:r>
              <w:rPr>
                <w:sz w:val="20"/>
                <w:szCs w:val="20"/>
              </w:rPr>
              <w:t>Web arayüzü</w:t>
            </w:r>
          </w:p>
        </w:tc>
      </w:tr>
      <w:tr w:rsidR="00A67446" w14:paraId="7AC0CA68" w14:textId="77777777">
        <w:trPr>
          <w:cantSplit/>
        </w:trPr>
        <w:tc>
          <w:tcPr>
            <w:tcW w:w="1600" w:type="dxa"/>
            <w:tcBorders>
              <w:top w:val="single" w:sz="4" w:space="0" w:color="A6A6A6"/>
              <w:left w:val="single" w:sz="4" w:space="0" w:color="A6A6A6"/>
              <w:bottom w:val="single" w:sz="4" w:space="0" w:color="A6A6A6"/>
              <w:right w:val="single" w:sz="4" w:space="0" w:color="A6A6A6"/>
            </w:tcBorders>
            <w:shd w:val="clear" w:color="auto" w:fill="F2F4F8"/>
            <w:tcMar>
              <w:top w:w="70" w:type="dxa"/>
              <w:left w:w="110" w:type="dxa"/>
              <w:bottom w:w="70" w:type="dxa"/>
              <w:right w:w="110" w:type="dxa"/>
            </w:tcMar>
          </w:tcPr>
          <w:p w14:paraId="7AC0CA65" w14:textId="77777777" w:rsidR="00A67446" w:rsidRDefault="00000000">
            <w:pPr>
              <w:spacing w:after="20"/>
            </w:pPr>
            <w:r>
              <w:rPr>
                <w:sz w:val="20"/>
                <w:szCs w:val="20"/>
              </w:rPr>
              <w:t>ingest</w:t>
            </w:r>
          </w:p>
        </w:tc>
        <w:tc>
          <w:tcPr>
            <w:tcW w:w="2400" w:type="dxa"/>
            <w:tcBorders>
              <w:top w:val="single" w:sz="4" w:space="0" w:color="A6A6A6"/>
              <w:left w:val="single" w:sz="4" w:space="0" w:color="A6A6A6"/>
              <w:bottom w:val="single" w:sz="4" w:space="0" w:color="A6A6A6"/>
              <w:right w:val="single" w:sz="4" w:space="0" w:color="A6A6A6"/>
            </w:tcBorders>
            <w:shd w:val="clear" w:color="auto" w:fill="F2F4F8"/>
            <w:tcMar>
              <w:top w:w="70" w:type="dxa"/>
              <w:left w:w="110" w:type="dxa"/>
              <w:bottom w:w="70" w:type="dxa"/>
              <w:right w:w="110" w:type="dxa"/>
            </w:tcMar>
          </w:tcPr>
          <w:p w14:paraId="7AC0CA66" w14:textId="77777777" w:rsidR="00A67446" w:rsidRDefault="00000000">
            <w:pPr>
              <w:spacing w:after="20"/>
            </w:pPr>
            <w:r>
              <w:rPr>
                <w:sz w:val="20"/>
                <w:szCs w:val="20"/>
              </w:rPr>
              <w:t>Python (tek seferlik)</w:t>
            </w:r>
          </w:p>
        </w:tc>
        <w:tc>
          <w:tcPr>
            <w:tcW w:w="5070" w:type="dxa"/>
            <w:tcBorders>
              <w:top w:val="single" w:sz="4" w:space="0" w:color="A6A6A6"/>
              <w:left w:val="single" w:sz="4" w:space="0" w:color="A6A6A6"/>
              <w:bottom w:val="single" w:sz="4" w:space="0" w:color="A6A6A6"/>
              <w:right w:val="single" w:sz="4" w:space="0" w:color="A6A6A6"/>
            </w:tcBorders>
            <w:shd w:val="clear" w:color="auto" w:fill="F2F4F8"/>
            <w:tcMar>
              <w:top w:w="70" w:type="dxa"/>
              <w:left w:w="110" w:type="dxa"/>
              <w:bottom w:w="70" w:type="dxa"/>
              <w:right w:w="110" w:type="dxa"/>
            </w:tcMar>
          </w:tcPr>
          <w:p w14:paraId="7AC0CA67" w14:textId="77777777" w:rsidR="00A67446" w:rsidRDefault="00000000">
            <w:pPr>
              <w:spacing w:after="20"/>
            </w:pPr>
            <w:r>
              <w:rPr>
                <w:sz w:val="20"/>
                <w:szCs w:val="20"/>
              </w:rPr>
              <w:t>Kılavuz işleme hattını çalıştırıp Qdrant'ı doldurma</w:t>
            </w:r>
          </w:p>
        </w:tc>
      </w:tr>
    </w:tbl>
    <w:p w14:paraId="7640F79D" w14:textId="77777777" w:rsidR="00826BB1" w:rsidRDefault="00826BB1">
      <w:pPr>
        <w:keepNext/>
        <w:spacing w:before="120" w:after="60"/>
        <w:rPr>
          <w:sz w:val="21"/>
          <w:szCs w:val="21"/>
        </w:rPr>
      </w:pPr>
    </w:p>
    <w:p w14:paraId="19CC6F83" w14:textId="5F12F08B" w:rsidR="00CC0D1A" w:rsidRPr="00826BB1" w:rsidRDefault="00826BB1">
      <w:pPr>
        <w:spacing w:after="120"/>
        <w:jc w:val="both"/>
      </w:pPr>
      <w:r w:rsidRPr="00826BB1">
        <w:t>Sistemde iş bölümü katmanlara göre yapılmıştır: yapay zekâ işlemlerini yürüten arka uç, kılavuz işleme hattı ve değerlendirme betikleri Python ile geliştirilecek; kullanıcı arayüzleri ise JavaScript (React ve React Native) ile geliştirilecektir. Arka ucun Python ile yazılması, parçalama, embedding ve istem oluşturma</w:t>
      </w:r>
      <w:r>
        <w:t xml:space="preserve"> </w:t>
      </w:r>
      <w:r w:rsidRPr="00826BB1">
        <w:lastRenderedPageBreak/>
        <w:t>kodunun işleme hattı, canlı servis ve değerlendirme betikleri arasında ortak kullanılmasını sağlar; böylece deneylerde ölçülen sistem ile kullanıcıya sunulan sistemin birebir aynı olması güvence altına alınır.</w:t>
      </w:r>
    </w:p>
    <w:p w14:paraId="05595CB3" w14:textId="77777777" w:rsidR="00826BB1" w:rsidRDefault="00826BB1">
      <w:pPr>
        <w:keepNext/>
        <w:spacing w:before="120" w:after="60"/>
        <w:rPr>
          <w:b/>
          <w:bCs/>
          <w:sz w:val="21"/>
          <w:szCs w:val="21"/>
        </w:rPr>
      </w:pPr>
    </w:p>
    <w:p w14:paraId="7AC0CA69" w14:textId="1E60DF0B" w:rsidR="00A67446" w:rsidRDefault="00000000">
      <w:pPr>
        <w:keepNext/>
        <w:spacing w:before="120" w:after="60"/>
      </w:pPr>
      <w:r>
        <w:rPr>
          <w:b/>
          <w:bCs/>
          <w:sz w:val="21"/>
          <w:szCs w:val="21"/>
        </w:rPr>
        <w:t>Tablo 8. Temel REST API uç noktaları</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70"/>
      </w:tblGrid>
      <w:tr w:rsidR="00A67446" w14:paraId="7AC0CA6C" w14:textId="77777777">
        <w:trPr>
          <w:tblHeader/>
        </w:trPr>
        <w:tc>
          <w:tcPr>
            <w:tcW w:w="30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tcPr>
          <w:p w14:paraId="7AC0CA6A" w14:textId="77777777" w:rsidR="00A67446" w:rsidRDefault="00000000">
            <w:pPr>
              <w:spacing w:after="20"/>
            </w:pPr>
            <w:r>
              <w:rPr>
                <w:b/>
                <w:bCs/>
                <w:color w:val="FFFFFF"/>
                <w:sz w:val="20"/>
                <w:szCs w:val="20"/>
              </w:rPr>
              <w:t>Uç nokta</w:t>
            </w:r>
          </w:p>
        </w:tc>
        <w:tc>
          <w:tcPr>
            <w:tcW w:w="607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tcPr>
          <w:p w14:paraId="7AC0CA6B" w14:textId="77777777" w:rsidR="00A67446" w:rsidRDefault="00000000">
            <w:pPr>
              <w:spacing w:after="20"/>
            </w:pPr>
            <w:r>
              <w:rPr>
                <w:b/>
                <w:bCs/>
                <w:color w:val="FFFFFF"/>
                <w:sz w:val="20"/>
                <w:szCs w:val="20"/>
              </w:rPr>
              <w:t>Açıklama</w:t>
            </w:r>
          </w:p>
        </w:tc>
      </w:tr>
      <w:tr w:rsidR="00A67446" w14:paraId="7AC0CA6F" w14:textId="77777777">
        <w:trPr>
          <w:cantSplit/>
        </w:trPr>
        <w:tc>
          <w:tcPr>
            <w:tcW w:w="30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AC0CA6D" w14:textId="77777777" w:rsidR="00A67446" w:rsidRDefault="00000000">
            <w:pPr>
              <w:spacing w:after="20"/>
            </w:pPr>
            <w:r>
              <w:rPr>
                <w:sz w:val="20"/>
                <w:szCs w:val="20"/>
              </w:rPr>
              <w:t>POST /api/ask</w:t>
            </w:r>
          </w:p>
        </w:tc>
        <w:tc>
          <w:tcPr>
            <w:tcW w:w="60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AC0CA6E" w14:textId="77777777" w:rsidR="00A67446" w:rsidRDefault="00000000">
            <w:pPr>
              <w:spacing w:after="20"/>
            </w:pPr>
            <w:r>
              <w:rPr>
                <w:sz w:val="20"/>
                <w:szCs w:val="20"/>
              </w:rPr>
              <w:t>Soruyu alır; cevap, kullanılan kaynaklar ve güven bilgisini döndürür</w:t>
            </w:r>
          </w:p>
        </w:tc>
      </w:tr>
      <w:tr w:rsidR="00A67446" w14:paraId="7AC0CA72" w14:textId="77777777">
        <w:trPr>
          <w:cantSplit/>
        </w:trPr>
        <w:tc>
          <w:tcPr>
            <w:tcW w:w="3000" w:type="dxa"/>
            <w:tcBorders>
              <w:top w:val="single" w:sz="4" w:space="0" w:color="A6A6A6"/>
              <w:left w:val="single" w:sz="4" w:space="0" w:color="A6A6A6"/>
              <w:bottom w:val="single" w:sz="4" w:space="0" w:color="A6A6A6"/>
              <w:right w:val="single" w:sz="4" w:space="0" w:color="A6A6A6"/>
            </w:tcBorders>
            <w:shd w:val="clear" w:color="auto" w:fill="F2F4F8"/>
            <w:tcMar>
              <w:top w:w="70" w:type="dxa"/>
              <w:left w:w="110" w:type="dxa"/>
              <w:bottom w:w="70" w:type="dxa"/>
              <w:right w:w="110" w:type="dxa"/>
            </w:tcMar>
          </w:tcPr>
          <w:p w14:paraId="7AC0CA70" w14:textId="77777777" w:rsidR="00A67446" w:rsidRDefault="00000000">
            <w:pPr>
              <w:spacing w:after="20"/>
            </w:pPr>
            <w:r>
              <w:rPr>
                <w:sz w:val="20"/>
                <w:szCs w:val="20"/>
              </w:rPr>
              <w:t>GET /api/sources/{id}</w:t>
            </w:r>
          </w:p>
        </w:tc>
        <w:tc>
          <w:tcPr>
            <w:tcW w:w="6070" w:type="dxa"/>
            <w:tcBorders>
              <w:top w:val="single" w:sz="4" w:space="0" w:color="A6A6A6"/>
              <w:left w:val="single" w:sz="4" w:space="0" w:color="A6A6A6"/>
              <w:bottom w:val="single" w:sz="4" w:space="0" w:color="A6A6A6"/>
              <w:right w:val="single" w:sz="4" w:space="0" w:color="A6A6A6"/>
            </w:tcBorders>
            <w:shd w:val="clear" w:color="auto" w:fill="F2F4F8"/>
            <w:tcMar>
              <w:top w:w="70" w:type="dxa"/>
              <w:left w:w="110" w:type="dxa"/>
              <w:bottom w:w="70" w:type="dxa"/>
              <w:right w:w="110" w:type="dxa"/>
            </w:tcMar>
          </w:tcPr>
          <w:p w14:paraId="7AC0CA71" w14:textId="77777777" w:rsidR="00A67446" w:rsidRDefault="00000000">
            <w:pPr>
              <w:spacing w:after="20"/>
            </w:pPr>
            <w:r>
              <w:rPr>
                <w:sz w:val="20"/>
                <w:szCs w:val="20"/>
              </w:rPr>
              <w:t>Bir kaynak parçasının tam metnini ve kılavuz bilgisini döndürür</w:t>
            </w:r>
          </w:p>
        </w:tc>
      </w:tr>
      <w:tr w:rsidR="00A67446" w14:paraId="7AC0CA75" w14:textId="77777777">
        <w:trPr>
          <w:cantSplit/>
        </w:trPr>
        <w:tc>
          <w:tcPr>
            <w:tcW w:w="30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AC0CA73" w14:textId="77777777" w:rsidR="00A67446" w:rsidRDefault="00000000">
            <w:pPr>
              <w:spacing w:after="20"/>
            </w:pPr>
            <w:r>
              <w:rPr>
                <w:sz w:val="20"/>
                <w:szCs w:val="20"/>
              </w:rPr>
              <w:t>GET /api/history</w:t>
            </w:r>
          </w:p>
        </w:tc>
        <w:tc>
          <w:tcPr>
            <w:tcW w:w="60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AC0CA74" w14:textId="77777777" w:rsidR="00A67446" w:rsidRDefault="00000000">
            <w:pPr>
              <w:spacing w:after="20"/>
            </w:pPr>
            <w:r>
              <w:rPr>
                <w:sz w:val="20"/>
                <w:szCs w:val="20"/>
              </w:rPr>
              <w:t>Kullanıcının soru geçmişini listeler</w:t>
            </w:r>
          </w:p>
        </w:tc>
      </w:tr>
      <w:tr w:rsidR="00A67446" w14:paraId="7AC0CA78" w14:textId="77777777">
        <w:trPr>
          <w:cantSplit/>
        </w:trPr>
        <w:tc>
          <w:tcPr>
            <w:tcW w:w="3000" w:type="dxa"/>
            <w:tcBorders>
              <w:top w:val="single" w:sz="4" w:space="0" w:color="A6A6A6"/>
              <w:left w:val="single" w:sz="4" w:space="0" w:color="A6A6A6"/>
              <w:bottom w:val="single" w:sz="4" w:space="0" w:color="A6A6A6"/>
              <w:right w:val="single" w:sz="4" w:space="0" w:color="A6A6A6"/>
            </w:tcBorders>
            <w:shd w:val="clear" w:color="auto" w:fill="F2F4F8"/>
            <w:tcMar>
              <w:top w:w="70" w:type="dxa"/>
              <w:left w:w="110" w:type="dxa"/>
              <w:bottom w:w="70" w:type="dxa"/>
              <w:right w:w="110" w:type="dxa"/>
            </w:tcMar>
          </w:tcPr>
          <w:p w14:paraId="7AC0CA76" w14:textId="77777777" w:rsidR="00A67446" w:rsidRDefault="00000000">
            <w:pPr>
              <w:spacing w:after="20"/>
            </w:pPr>
            <w:r>
              <w:rPr>
                <w:sz w:val="20"/>
                <w:szCs w:val="20"/>
              </w:rPr>
              <w:t>POST /api/feedback</w:t>
            </w:r>
          </w:p>
        </w:tc>
        <w:tc>
          <w:tcPr>
            <w:tcW w:w="6070" w:type="dxa"/>
            <w:tcBorders>
              <w:top w:val="single" w:sz="4" w:space="0" w:color="A6A6A6"/>
              <w:left w:val="single" w:sz="4" w:space="0" w:color="A6A6A6"/>
              <w:bottom w:val="single" w:sz="4" w:space="0" w:color="A6A6A6"/>
              <w:right w:val="single" w:sz="4" w:space="0" w:color="A6A6A6"/>
            </w:tcBorders>
            <w:shd w:val="clear" w:color="auto" w:fill="F2F4F8"/>
            <w:tcMar>
              <w:top w:w="70" w:type="dxa"/>
              <w:left w:w="110" w:type="dxa"/>
              <w:bottom w:w="70" w:type="dxa"/>
              <w:right w:w="110" w:type="dxa"/>
            </w:tcMar>
          </w:tcPr>
          <w:p w14:paraId="7AC0CA77" w14:textId="77777777" w:rsidR="00A67446" w:rsidRDefault="00000000">
            <w:pPr>
              <w:spacing w:after="20"/>
            </w:pPr>
            <w:r>
              <w:rPr>
                <w:sz w:val="20"/>
                <w:szCs w:val="20"/>
              </w:rPr>
              <w:t>Cevaba ilişkin doğru/yanlış geri bildirimini kaydeder</w:t>
            </w:r>
          </w:p>
        </w:tc>
      </w:tr>
      <w:tr w:rsidR="00A67446" w14:paraId="7AC0CA7B" w14:textId="77777777">
        <w:trPr>
          <w:cantSplit/>
        </w:trPr>
        <w:tc>
          <w:tcPr>
            <w:tcW w:w="30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AC0CA79" w14:textId="77777777" w:rsidR="00A67446" w:rsidRDefault="00000000">
            <w:pPr>
              <w:spacing w:after="20"/>
            </w:pPr>
            <w:r>
              <w:rPr>
                <w:sz w:val="20"/>
                <w:szCs w:val="20"/>
              </w:rPr>
              <w:t>POST /api/admin/documents</w:t>
            </w:r>
          </w:p>
        </w:tc>
        <w:tc>
          <w:tcPr>
            <w:tcW w:w="60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AC0CA7A" w14:textId="77777777" w:rsidR="00A67446" w:rsidRDefault="00000000">
            <w:pPr>
              <w:spacing w:after="20"/>
            </w:pPr>
            <w:r>
              <w:rPr>
                <w:sz w:val="20"/>
                <w:szCs w:val="20"/>
              </w:rPr>
              <w:t>Yeni kılavuz PDF'i yükler ve işleme hattını başlatır</w:t>
            </w:r>
          </w:p>
        </w:tc>
      </w:tr>
    </w:tbl>
    <w:p w14:paraId="7AC0CA7C" w14:textId="77777777" w:rsidR="00A67446" w:rsidRDefault="00A67446">
      <w:pPr>
        <w:spacing w:after="120"/>
      </w:pPr>
    </w:p>
    <w:p w14:paraId="7AC0CA7D" w14:textId="77777777" w:rsidR="00A67446" w:rsidRDefault="00000000">
      <w:pPr>
        <w:spacing w:after="120"/>
        <w:jc w:val="both"/>
      </w:pPr>
      <w:r>
        <w:t>Küçük model tercihi sayesinde model servisi GPU bulunmayan bir sunucuda da 4-bit GGUF biçiminde çalıştırılabilecektir. Seçilen modelin boyutu uygun olursa, modelin doğrudan mobil cihaz üzerinde çalıştırılması projenin isteğe bağlı bir genişletmesi olarak değerlendirilecektir.</w:t>
      </w:r>
    </w:p>
    <w:p w14:paraId="7AC0CA7E" w14:textId="77777777" w:rsidR="00A67446" w:rsidRDefault="00000000">
      <w:pPr>
        <w:pStyle w:val="Balk1"/>
        <w:keepNext/>
      </w:pPr>
      <w:bookmarkStart w:id="23" w:name="_Toc241419826"/>
      <w:r>
        <w:t>9. Web ve Mobil Uygulama</w:t>
      </w:r>
      <w:bookmarkEnd w:id="23"/>
    </w:p>
    <w:p w14:paraId="7AC0CA7F" w14:textId="77777777" w:rsidR="00A67446" w:rsidRDefault="00000000">
      <w:pPr>
        <w:spacing w:after="120"/>
        <w:jc w:val="both"/>
      </w:pPr>
      <w:r>
        <w:t>Uygulamalar intörn hekimin servis ortamındaki ihtiyaçlarına göre tasarlanacak ve basit bir metin kutusu ile cevap ekranından ibaret olmayacaktır. Her iki uygulama da yapay zekâ işlemlerini yalnızca REST API üzerinden gerçekleştirecektir.</w:t>
      </w:r>
    </w:p>
    <w:p w14:paraId="7AC0CA80" w14:textId="77777777" w:rsidR="00A67446" w:rsidRDefault="00000000">
      <w:pPr>
        <w:keepNext/>
        <w:spacing w:before="120" w:after="60"/>
      </w:pPr>
      <w:r>
        <w:rPr>
          <w:b/>
          <w:bCs/>
          <w:sz w:val="21"/>
          <w:szCs w:val="21"/>
        </w:rPr>
        <w:t>Tablo 9. Uygulama işlevleri</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870"/>
        <w:gridCol w:w="1600"/>
        <w:gridCol w:w="1600"/>
      </w:tblGrid>
      <w:tr w:rsidR="00A67446" w14:paraId="7AC0CA84" w14:textId="77777777">
        <w:trPr>
          <w:tblHeader/>
        </w:trPr>
        <w:tc>
          <w:tcPr>
            <w:tcW w:w="587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tcPr>
          <w:p w14:paraId="7AC0CA81" w14:textId="77777777" w:rsidR="00A67446" w:rsidRDefault="00000000">
            <w:pPr>
              <w:spacing w:after="20"/>
            </w:pPr>
            <w:r>
              <w:rPr>
                <w:b/>
                <w:bCs/>
                <w:color w:val="FFFFFF"/>
                <w:sz w:val="20"/>
                <w:szCs w:val="20"/>
              </w:rPr>
              <w:t>İşlev</w:t>
            </w:r>
          </w:p>
        </w:tc>
        <w:tc>
          <w:tcPr>
            <w:tcW w:w="16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tcPr>
          <w:p w14:paraId="7AC0CA82" w14:textId="77777777" w:rsidR="00A67446" w:rsidRDefault="00000000">
            <w:pPr>
              <w:spacing w:after="20"/>
            </w:pPr>
            <w:r>
              <w:rPr>
                <w:b/>
                <w:bCs/>
                <w:color w:val="FFFFFF"/>
                <w:sz w:val="20"/>
                <w:szCs w:val="20"/>
              </w:rPr>
              <w:t>Web</w:t>
            </w:r>
          </w:p>
        </w:tc>
        <w:tc>
          <w:tcPr>
            <w:tcW w:w="16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tcPr>
          <w:p w14:paraId="7AC0CA83" w14:textId="77777777" w:rsidR="00A67446" w:rsidRDefault="00000000">
            <w:pPr>
              <w:spacing w:after="20"/>
            </w:pPr>
            <w:r>
              <w:rPr>
                <w:b/>
                <w:bCs/>
                <w:color w:val="FFFFFF"/>
                <w:sz w:val="20"/>
                <w:szCs w:val="20"/>
              </w:rPr>
              <w:t>Mobil</w:t>
            </w:r>
          </w:p>
        </w:tc>
      </w:tr>
      <w:tr w:rsidR="00A67446" w14:paraId="7AC0CA88" w14:textId="77777777">
        <w:trPr>
          <w:cantSplit/>
        </w:trPr>
        <w:tc>
          <w:tcPr>
            <w:tcW w:w="58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AC0CA85" w14:textId="77777777" w:rsidR="00A67446" w:rsidRDefault="00000000">
            <w:pPr>
              <w:spacing w:after="20"/>
            </w:pPr>
            <w:r>
              <w:rPr>
                <w:sz w:val="20"/>
                <w:szCs w:val="20"/>
              </w:rPr>
              <w:t>Kaynaklı soru-cevap; tıklandığında ilgili kılavuz paragrafını açan kaynak kartları</w:t>
            </w:r>
          </w:p>
        </w:tc>
        <w:tc>
          <w:tcPr>
            <w:tcW w:w="16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AC0CA86" w14:textId="77777777" w:rsidR="00A67446" w:rsidRDefault="00000000">
            <w:pPr>
              <w:spacing w:after="20"/>
            </w:pPr>
            <w:r>
              <w:rPr>
                <w:sz w:val="20"/>
                <w:szCs w:val="20"/>
              </w:rPr>
              <w:t>✓</w:t>
            </w:r>
          </w:p>
        </w:tc>
        <w:tc>
          <w:tcPr>
            <w:tcW w:w="16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AC0CA87" w14:textId="77777777" w:rsidR="00A67446" w:rsidRDefault="00000000">
            <w:pPr>
              <w:spacing w:after="20"/>
            </w:pPr>
            <w:r>
              <w:rPr>
                <w:sz w:val="20"/>
                <w:szCs w:val="20"/>
              </w:rPr>
              <w:t>✓</w:t>
            </w:r>
          </w:p>
        </w:tc>
      </w:tr>
      <w:tr w:rsidR="00A67446" w14:paraId="7AC0CA8C" w14:textId="77777777">
        <w:trPr>
          <w:cantSplit/>
        </w:trPr>
        <w:tc>
          <w:tcPr>
            <w:tcW w:w="5870" w:type="dxa"/>
            <w:tcBorders>
              <w:top w:val="single" w:sz="4" w:space="0" w:color="A6A6A6"/>
              <w:left w:val="single" w:sz="4" w:space="0" w:color="A6A6A6"/>
              <w:bottom w:val="single" w:sz="4" w:space="0" w:color="A6A6A6"/>
              <w:right w:val="single" w:sz="4" w:space="0" w:color="A6A6A6"/>
            </w:tcBorders>
            <w:shd w:val="clear" w:color="auto" w:fill="F2F4F8"/>
            <w:tcMar>
              <w:top w:w="70" w:type="dxa"/>
              <w:left w:w="110" w:type="dxa"/>
              <w:bottom w:w="70" w:type="dxa"/>
              <w:right w:w="110" w:type="dxa"/>
            </w:tcMar>
          </w:tcPr>
          <w:p w14:paraId="7AC0CA89" w14:textId="77777777" w:rsidR="00A67446" w:rsidRDefault="00000000">
            <w:pPr>
              <w:spacing w:after="20"/>
            </w:pPr>
            <w:r>
              <w:rPr>
                <w:sz w:val="20"/>
                <w:szCs w:val="20"/>
              </w:rPr>
              <w:t>Hızlı terim ve değer arama (kısa sorgu, kısa cevap)</w:t>
            </w:r>
          </w:p>
        </w:tc>
        <w:tc>
          <w:tcPr>
            <w:tcW w:w="1600" w:type="dxa"/>
            <w:tcBorders>
              <w:top w:val="single" w:sz="4" w:space="0" w:color="A6A6A6"/>
              <w:left w:val="single" w:sz="4" w:space="0" w:color="A6A6A6"/>
              <w:bottom w:val="single" w:sz="4" w:space="0" w:color="A6A6A6"/>
              <w:right w:val="single" w:sz="4" w:space="0" w:color="A6A6A6"/>
            </w:tcBorders>
            <w:shd w:val="clear" w:color="auto" w:fill="F2F4F8"/>
            <w:tcMar>
              <w:top w:w="70" w:type="dxa"/>
              <w:left w:w="110" w:type="dxa"/>
              <w:bottom w:w="70" w:type="dxa"/>
              <w:right w:w="110" w:type="dxa"/>
            </w:tcMar>
          </w:tcPr>
          <w:p w14:paraId="7AC0CA8A" w14:textId="77777777" w:rsidR="00A67446" w:rsidRDefault="00000000">
            <w:pPr>
              <w:spacing w:after="20"/>
            </w:pPr>
            <w:r>
              <w:rPr>
                <w:sz w:val="20"/>
                <w:szCs w:val="20"/>
              </w:rPr>
              <w:t>✓</w:t>
            </w:r>
          </w:p>
        </w:tc>
        <w:tc>
          <w:tcPr>
            <w:tcW w:w="1600" w:type="dxa"/>
            <w:tcBorders>
              <w:top w:val="single" w:sz="4" w:space="0" w:color="A6A6A6"/>
              <w:left w:val="single" w:sz="4" w:space="0" w:color="A6A6A6"/>
              <w:bottom w:val="single" w:sz="4" w:space="0" w:color="A6A6A6"/>
              <w:right w:val="single" w:sz="4" w:space="0" w:color="A6A6A6"/>
            </w:tcBorders>
            <w:shd w:val="clear" w:color="auto" w:fill="F2F4F8"/>
            <w:tcMar>
              <w:top w:w="70" w:type="dxa"/>
              <w:left w:w="110" w:type="dxa"/>
              <w:bottom w:w="70" w:type="dxa"/>
              <w:right w:w="110" w:type="dxa"/>
            </w:tcMar>
          </w:tcPr>
          <w:p w14:paraId="7AC0CA8B" w14:textId="77777777" w:rsidR="00A67446" w:rsidRDefault="00000000">
            <w:pPr>
              <w:spacing w:after="20"/>
            </w:pPr>
            <w:r>
              <w:rPr>
                <w:sz w:val="20"/>
                <w:szCs w:val="20"/>
              </w:rPr>
              <w:t>✓ (ana ekran)</w:t>
            </w:r>
          </w:p>
        </w:tc>
      </w:tr>
      <w:tr w:rsidR="00A67446" w14:paraId="7AC0CA90" w14:textId="77777777">
        <w:trPr>
          <w:cantSplit/>
        </w:trPr>
        <w:tc>
          <w:tcPr>
            <w:tcW w:w="58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AC0CA8D" w14:textId="77777777" w:rsidR="00A67446" w:rsidRDefault="00000000">
            <w:pPr>
              <w:spacing w:after="20"/>
            </w:pPr>
            <w:r>
              <w:rPr>
                <w:sz w:val="20"/>
                <w:szCs w:val="20"/>
              </w:rPr>
              <w:t>Yan dal filtresi (ör. yalnızca nefroloji kılavuzlarında arama)</w:t>
            </w:r>
          </w:p>
        </w:tc>
        <w:tc>
          <w:tcPr>
            <w:tcW w:w="16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AC0CA8E" w14:textId="77777777" w:rsidR="00A67446" w:rsidRDefault="00000000">
            <w:pPr>
              <w:spacing w:after="20"/>
            </w:pPr>
            <w:r>
              <w:rPr>
                <w:sz w:val="20"/>
                <w:szCs w:val="20"/>
              </w:rPr>
              <w:t>✓</w:t>
            </w:r>
          </w:p>
        </w:tc>
        <w:tc>
          <w:tcPr>
            <w:tcW w:w="16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AC0CA8F" w14:textId="77777777" w:rsidR="00A67446" w:rsidRDefault="00000000">
            <w:pPr>
              <w:spacing w:after="20"/>
            </w:pPr>
            <w:r>
              <w:rPr>
                <w:sz w:val="20"/>
                <w:szCs w:val="20"/>
              </w:rPr>
              <w:t>✓</w:t>
            </w:r>
          </w:p>
        </w:tc>
      </w:tr>
      <w:tr w:rsidR="00A67446" w14:paraId="7AC0CA94" w14:textId="77777777">
        <w:trPr>
          <w:cantSplit/>
        </w:trPr>
        <w:tc>
          <w:tcPr>
            <w:tcW w:w="5870" w:type="dxa"/>
            <w:tcBorders>
              <w:top w:val="single" w:sz="4" w:space="0" w:color="A6A6A6"/>
              <w:left w:val="single" w:sz="4" w:space="0" w:color="A6A6A6"/>
              <w:bottom w:val="single" w:sz="4" w:space="0" w:color="A6A6A6"/>
              <w:right w:val="single" w:sz="4" w:space="0" w:color="A6A6A6"/>
            </w:tcBorders>
            <w:shd w:val="clear" w:color="auto" w:fill="F2F4F8"/>
            <w:tcMar>
              <w:top w:w="70" w:type="dxa"/>
              <w:left w:w="110" w:type="dxa"/>
              <w:bottom w:w="70" w:type="dxa"/>
              <w:right w:w="110" w:type="dxa"/>
            </w:tcMar>
          </w:tcPr>
          <w:p w14:paraId="7AC0CA91" w14:textId="77777777" w:rsidR="00A67446" w:rsidRDefault="00000000">
            <w:pPr>
              <w:spacing w:after="20"/>
            </w:pPr>
            <w:r>
              <w:rPr>
                <w:sz w:val="20"/>
                <w:szCs w:val="20"/>
              </w:rPr>
              <w:t>Soru geçmişi ve favoriler</w:t>
            </w:r>
          </w:p>
        </w:tc>
        <w:tc>
          <w:tcPr>
            <w:tcW w:w="1600" w:type="dxa"/>
            <w:tcBorders>
              <w:top w:val="single" w:sz="4" w:space="0" w:color="A6A6A6"/>
              <w:left w:val="single" w:sz="4" w:space="0" w:color="A6A6A6"/>
              <w:bottom w:val="single" w:sz="4" w:space="0" w:color="A6A6A6"/>
              <w:right w:val="single" w:sz="4" w:space="0" w:color="A6A6A6"/>
            </w:tcBorders>
            <w:shd w:val="clear" w:color="auto" w:fill="F2F4F8"/>
            <w:tcMar>
              <w:top w:w="70" w:type="dxa"/>
              <w:left w:w="110" w:type="dxa"/>
              <w:bottom w:w="70" w:type="dxa"/>
              <w:right w:w="110" w:type="dxa"/>
            </w:tcMar>
          </w:tcPr>
          <w:p w14:paraId="7AC0CA92" w14:textId="77777777" w:rsidR="00A67446" w:rsidRDefault="00000000">
            <w:pPr>
              <w:spacing w:after="20"/>
            </w:pPr>
            <w:r>
              <w:rPr>
                <w:sz w:val="20"/>
                <w:szCs w:val="20"/>
              </w:rPr>
              <w:t>✓</w:t>
            </w:r>
          </w:p>
        </w:tc>
        <w:tc>
          <w:tcPr>
            <w:tcW w:w="1600" w:type="dxa"/>
            <w:tcBorders>
              <w:top w:val="single" w:sz="4" w:space="0" w:color="A6A6A6"/>
              <w:left w:val="single" w:sz="4" w:space="0" w:color="A6A6A6"/>
              <w:bottom w:val="single" w:sz="4" w:space="0" w:color="A6A6A6"/>
              <w:right w:val="single" w:sz="4" w:space="0" w:color="A6A6A6"/>
            </w:tcBorders>
            <w:shd w:val="clear" w:color="auto" w:fill="F2F4F8"/>
            <w:tcMar>
              <w:top w:w="70" w:type="dxa"/>
              <w:left w:w="110" w:type="dxa"/>
              <w:bottom w:w="70" w:type="dxa"/>
              <w:right w:w="110" w:type="dxa"/>
            </w:tcMar>
          </w:tcPr>
          <w:p w14:paraId="7AC0CA93" w14:textId="77777777" w:rsidR="00A67446" w:rsidRDefault="00000000">
            <w:pPr>
              <w:spacing w:after="20"/>
            </w:pPr>
            <w:r>
              <w:rPr>
                <w:sz w:val="20"/>
                <w:szCs w:val="20"/>
              </w:rPr>
              <w:t>✓</w:t>
            </w:r>
          </w:p>
        </w:tc>
      </w:tr>
      <w:tr w:rsidR="00A67446" w14:paraId="7AC0CA98" w14:textId="77777777">
        <w:trPr>
          <w:cantSplit/>
        </w:trPr>
        <w:tc>
          <w:tcPr>
            <w:tcW w:w="58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AC0CA95" w14:textId="77777777" w:rsidR="00A67446" w:rsidRDefault="00000000">
            <w:pPr>
              <w:spacing w:after="20"/>
            </w:pPr>
            <w:r>
              <w:rPr>
                <w:sz w:val="20"/>
                <w:szCs w:val="20"/>
              </w:rPr>
              <w:t>Cevap geri bildirimi (doğru/yanlış işaretleme)</w:t>
            </w:r>
          </w:p>
        </w:tc>
        <w:tc>
          <w:tcPr>
            <w:tcW w:w="16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AC0CA96" w14:textId="77777777" w:rsidR="00A67446" w:rsidRDefault="00000000">
            <w:pPr>
              <w:spacing w:after="20"/>
            </w:pPr>
            <w:r>
              <w:rPr>
                <w:sz w:val="20"/>
                <w:szCs w:val="20"/>
              </w:rPr>
              <w:t>✓</w:t>
            </w:r>
          </w:p>
        </w:tc>
        <w:tc>
          <w:tcPr>
            <w:tcW w:w="16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AC0CA97" w14:textId="77777777" w:rsidR="00A67446" w:rsidRDefault="00000000">
            <w:pPr>
              <w:spacing w:after="20"/>
            </w:pPr>
            <w:r>
              <w:rPr>
                <w:sz w:val="20"/>
                <w:szCs w:val="20"/>
              </w:rPr>
              <w:t>✓</w:t>
            </w:r>
          </w:p>
        </w:tc>
      </w:tr>
      <w:tr w:rsidR="00A67446" w14:paraId="7AC0CA9C" w14:textId="77777777">
        <w:trPr>
          <w:cantSplit/>
        </w:trPr>
        <w:tc>
          <w:tcPr>
            <w:tcW w:w="5870" w:type="dxa"/>
            <w:tcBorders>
              <w:top w:val="single" w:sz="4" w:space="0" w:color="A6A6A6"/>
              <w:left w:val="single" w:sz="4" w:space="0" w:color="A6A6A6"/>
              <w:bottom w:val="single" w:sz="4" w:space="0" w:color="A6A6A6"/>
              <w:right w:val="single" w:sz="4" w:space="0" w:color="A6A6A6"/>
            </w:tcBorders>
            <w:shd w:val="clear" w:color="auto" w:fill="F2F4F8"/>
            <w:tcMar>
              <w:top w:w="70" w:type="dxa"/>
              <w:left w:w="110" w:type="dxa"/>
              <w:bottom w:w="70" w:type="dxa"/>
              <w:right w:w="110" w:type="dxa"/>
            </w:tcMar>
          </w:tcPr>
          <w:p w14:paraId="7AC0CA99" w14:textId="77777777" w:rsidR="00A67446" w:rsidRDefault="00000000">
            <w:pPr>
              <w:spacing w:after="20"/>
            </w:pPr>
            <w:r>
              <w:rPr>
                <w:sz w:val="20"/>
                <w:szCs w:val="20"/>
              </w:rPr>
              <w:t>Kaynak yönetimi paneli: PDF yükleme, işleme durumu, sürüm bilgisi</w:t>
            </w:r>
          </w:p>
        </w:tc>
        <w:tc>
          <w:tcPr>
            <w:tcW w:w="1600" w:type="dxa"/>
            <w:tcBorders>
              <w:top w:val="single" w:sz="4" w:space="0" w:color="A6A6A6"/>
              <w:left w:val="single" w:sz="4" w:space="0" w:color="A6A6A6"/>
              <w:bottom w:val="single" w:sz="4" w:space="0" w:color="A6A6A6"/>
              <w:right w:val="single" w:sz="4" w:space="0" w:color="A6A6A6"/>
            </w:tcBorders>
            <w:shd w:val="clear" w:color="auto" w:fill="F2F4F8"/>
            <w:tcMar>
              <w:top w:w="70" w:type="dxa"/>
              <w:left w:w="110" w:type="dxa"/>
              <w:bottom w:w="70" w:type="dxa"/>
              <w:right w:w="110" w:type="dxa"/>
            </w:tcMar>
          </w:tcPr>
          <w:p w14:paraId="7AC0CA9A" w14:textId="77777777" w:rsidR="00A67446" w:rsidRDefault="00000000">
            <w:pPr>
              <w:spacing w:after="20"/>
            </w:pPr>
            <w:r>
              <w:rPr>
                <w:sz w:val="20"/>
                <w:szCs w:val="20"/>
              </w:rPr>
              <w:t>✓</w:t>
            </w:r>
          </w:p>
        </w:tc>
        <w:tc>
          <w:tcPr>
            <w:tcW w:w="1600" w:type="dxa"/>
            <w:tcBorders>
              <w:top w:val="single" w:sz="4" w:space="0" w:color="A6A6A6"/>
              <w:left w:val="single" w:sz="4" w:space="0" w:color="A6A6A6"/>
              <w:bottom w:val="single" w:sz="4" w:space="0" w:color="A6A6A6"/>
              <w:right w:val="single" w:sz="4" w:space="0" w:color="A6A6A6"/>
            </w:tcBorders>
            <w:shd w:val="clear" w:color="auto" w:fill="F2F4F8"/>
            <w:tcMar>
              <w:top w:w="70" w:type="dxa"/>
              <w:left w:w="110" w:type="dxa"/>
              <w:bottom w:w="70" w:type="dxa"/>
              <w:right w:w="110" w:type="dxa"/>
            </w:tcMar>
          </w:tcPr>
          <w:p w14:paraId="7AC0CA9B" w14:textId="77777777" w:rsidR="00A67446" w:rsidRDefault="00000000">
            <w:pPr>
              <w:spacing w:after="20"/>
            </w:pPr>
            <w:r>
              <w:rPr>
                <w:sz w:val="20"/>
                <w:szCs w:val="20"/>
              </w:rPr>
              <w:t>—</w:t>
            </w:r>
          </w:p>
        </w:tc>
      </w:tr>
    </w:tbl>
    <w:p w14:paraId="7AC0CA9D" w14:textId="77777777" w:rsidR="00A67446" w:rsidRDefault="00A67446">
      <w:pPr>
        <w:spacing w:after="120"/>
      </w:pPr>
    </w:p>
    <w:p w14:paraId="70AEBBA1" w14:textId="77777777" w:rsidR="00CC0D1A" w:rsidRDefault="00CC0D1A">
      <w:pPr>
        <w:spacing w:after="120"/>
        <w:jc w:val="both"/>
      </w:pPr>
      <w:r>
        <w:t>Mobil uygulama React Native (Expo) ile geliştirilecek ve proje sonunda gerçek bir mobil cihaz üzerinde çalıştırılacaktır. Web ve mobil uygulamanın aynı dil ve kütüphane ekosistemini (JavaScript/React) paylaşması, API istemci kodunun iki uygulama arasında ortak kullanılmasına olanak tanımaktadır. Cihazın arka uca erişimi için sistem bir sunucuya dağıtılacak ya da güvenli bir tünel üzerinden erişilebilir kılınacaktır.</w:t>
      </w:r>
    </w:p>
    <w:p w14:paraId="7AC0CA9F" w14:textId="36302957" w:rsidR="00A67446" w:rsidRDefault="00000000">
      <w:pPr>
        <w:pStyle w:val="Balk1"/>
        <w:keepNext/>
      </w:pPr>
      <w:r>
        <w:t>10. Deneysel Değerlendirme</w:t>
      </w:r>
    </w:p>
    <w:p w14:paraId="7AC0CAA0" w14:textId="77777777" w:rsidR="00A67446" w:rsidRDefault="00000000">
      <w:pPr>
        <w:spacing w:after="120"/>
        <w:jc w:val="both"/>
      </w:pPr>
      <w:r>
        <w:t>Değerlendirme, her bileşenin katkısını ayrı ayrı gösterecek şekilde kontrollü olarak tasarlanmıştır. Tüm sistemler aynı test verileri, aynı istem şablonu ve aynı çözümleme ayarlarıyla çalıştırılacaktır. Model ölçeği deneyleri (AS1) Bölüm 6.2'de tanımlanmış olup aşağıdaki karşılaştırmalar seçilen model üzerinde yapılacaktır.</w:t>
      </w:r>
    </w:p>
    <w:p w14:paraId="7AC0CAA1" w14:textId="77777777" w:rsidR="00A67446" w:rsidRDefault="00000000">
      <w:pPr>
        <w:keepNext/>
        <w:spacing w:before="120" w:after="60"/>
      </w:pPr>
      <w:r>
        <w:rPr>
          <w:b/>
          <w:bCs/>
          <w:sz w:val="21"/>
          <w:szCs w:val="21"/>
        </w:rPr>
        <w:lastRenderedPageBreak/>
        <w:t>Tablo 10. Karşılaştırılacak sistemler</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3700"/>
        <w:gridCol w:w="4470"/>
      </w:tblGrid>
      <w:tr w:rsidR="00A67446" w14:paraId="7AC0CAA5" w14:textId="77777777">
        <w:trPr>
          <w:tblHeader/>
        </w:trPr>
        <w:tc>
          <w:tcPr>
            <w:tcW w:w="9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tcPr>
          <w:p w14:paraId="7AC0CAA2" w14:textId="77777777" w:rsidR="00A67446" w:rsidRDefault="00000000">
            <w:pPr>
              <w:spacing w:after="20"/>
            </w:pPr>
            <w:r>
              <w:rPr>
                <w:b/>
                <w:bCs/>
                <w:color w:val="FFFFFF"/>
                <w:sz w:val="20"/>
                <w:szCs w:val="20"/>
              </w:rPr>
              <w:t>Kod</w:t>
            </w:r>
          </w:p>
        </w:tc>
        <w:tc>
          <w:tcPr>
            <w:tcW w:w="37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tcPr>
          <w:p w14:paraId="7AC0CAA3" w14:textId="77777777" w:rsidR="00A67446" w:rsidRDefault="00000000">
            <w:pPr>
              <w:spacing w:after="20"/>
            </w:pPr>
            <w:r>
              <w:rPr>
                <w:b/>
                <w:bCs/>
                <w:color w:val="FFFFFF"/>
                <w:sz w:val="20"/>
                <w:szCs w:val="20"/>
              </w:rPr>
              <w:t>Sistem</w:t>
            </w:r>
          </w:p>
        </w:tc>
        <w:tc>
          <w:tcPr>
            <w:tcW w:w="447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tcPr>
          <w:p w14:paraId="7AC0CAA4" w14:textId="77777777" w:rsidR="00A67446" w:rsidRDefault="00000000">
            <w:pPr>
              <w:spacing w:after="20"/>
            </w:pPr>
            <w:r>
              <w:rPr>
                <w:b/>
                <w:bCs/>
                <w:color w:val="FFFFFF"/>
                <w:sz w:val="20"/>
                <w:szCs w:val="20"/>
              </w:rPr>
              <w:t>Yanıtladığı soru</w:t>
            </w:r>
          </w:p>
        </w:tc>
      </w:tr>
      <w:tr w:rsidR="00A67446" w14:paraId="7AC0CAA9" w14:textId="77777777">
        <w:trPr>
          <w:cantSplit/>
        </w:trPr>
        <w:tc>
          <w:tcPr>
            <w:tcW w:w="9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AC0CAA6" w14:textId="77777777" w:rsidR="00A67446" w:rsidRDefault="00000000">
            <w:pPr>
              <w:spacing w:after="20"/>
            </w:pPr>
            <w:r>
              <w:rPr>
                <w:sz w:val="20"/>
                <w:szCs w:val="20"/>
              </w:rPr>
              <w:t>S0</w:t>
            </w:r>
          </w:p>
        </w:tc>
        <w:tc>
          <w:tcPr>
            <w:tcW w:w="37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AC0CAA7" w14:textId="77777777" w:rsidR="00A67446" w:rsidRDefault="00000000">
            <w:pPr>
              <w:spacing w:after="20"/>
            </w:pPr>
            <w:r>
              <w:rPr>
                <w:sz w:val="20"/>
                <w:szCs w:val="20"/>
              </w:rPr>
              <w:t>Temel model (fine-tuning öncesi)</w:t>
            </w:r>
          </w:p>
        </w:tc>
        <w:tc>
          <w:tcPr>
            <w:tcW w:w="44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AC0CAA8" w14:textId="77777777" w:rsidR="00A67446" w:rsidRDefault="00000000">
            <w:pPr>
              <w:spacing w:after="20"/>
            </w:pPr>
            <w:r>
              <w:rPr>
                <w:sz w:val="20"/>
                <w:szCs w:val="20"/>
              </w:rPr>
              <w:t>Başlangıç düzeyi</w:t>
            </w:r>
          </w:p>
        </w:tc>
      </w:tr>
      <w:tr w:rsidR="00A67446" w14:paraId="7AC0CAAD" w14:textId="77777777">
        <w:trPr>
          <w:cantSplit/>
        </w:trPr>
        <w:tc>
          <w:tcPr>
            <w:tcW w:w="900" w:type="dxa"/>
            <w:tcBorders>
              <w:top w:val="single" w:sz="4" w:space="0" w:color="A6A6A6"/>
              <w:left w:val="single" w:sz="4" w:space="0" w:color="A6A6A6"/>
              <w:bottom w:val="single" w:sz="4" w:space="0" w:color="A6A6A6"/>
              <w:right w:val="single" w:sz="4" w:space="0" w:color="A6A6A6"/>
            </w:tcBorders>
            <w:shd w:val="clear" w:color="auto" w:fill="F2F4F8"/>
            <w:tcMar>
              <w:top w:w="70" w:type="dxa"/>
              <w:left w:w="110" w:type="dxa"/>
              <w:bottom w:w="70" w:type="dxa"/>
              <w:right w:w="110" w:type="dxa"/>
            </w:tcMar>
          </w:tcPr>
          <w:p w14:paraId="7AC0CAAA" w14:textId="77777777" w:rsidR="00A67446" w:rsidRDefault="00000000">
            <w:pPr>
              <w:spacing w:after="20"/>
            </w:pPr>
            <w:r>
              <w:rPr>
                <w:sz w:val="20"/>
                <w:szCs w:val="20"/>
              </w:rPr>
              <w:t>S1</w:t>
            </w:r>
          </w:p>
        </w:tc>
        <w:tc>
          <w:tcPr>
            <w:tcW w:w="3700" w:type="dxa"/>
            <w:tcBorders>
              <w:top w:val="single" w:sz="4" w:space="0" w:color="A6A6A6"/>
              <w:left w:val="single" w:sz="4" w:space="0" w:color="A6A6A6"/>
              <w:bottom w:val="single" w:sz="4" w:space="0" w:color="A6A6A6"/>
              <w:right w:val="single" w:sz="4" w:space="0" w:color="A6A6A6"/>
            </w:tcBorders>
            <w:shd w:val="clear" w:color="auto" w:fill="F2F4F8"/>
            <w:tcMar>
              <w:top w:w="70" w:type="dxa"/>
              <w:left w:w="110" w:type="dxa"/>
              <w:bottom w:w="70" w:type="dxa"/>
              <w:right w:w="110" w:type="dxa"/>
            </w:tcMar>
          </w:tcPr>
          <w:p w14:paraId="7AC0CAAB" w14:textId="77777777" w:rsidR="00A67446" w:rsidRDefault="00000000">
            <w:pPr>
              <w:spacing w:after="20"/>
            </w:pPr>
            <w:r>
              <w:rPr>
                <w:sz w:val="20"/>
                <w:szCs w:val="20"/>
              </w:rPr>
              <w:t>Temel model + RAG</w:t>
            </w:r>
          </w:p>
        </w:tc>
        <w:tc>
          <w:tcPr>
            <w:tcW w:w="4470" w:type="dxa"/>
            <w:tcBorders>
              <w:top w:val="single" w:sz="4" w:space="0" w:color="A6A6A6"/>
              <w:left w:val="single" w:sz="4" w:space="0" w:color="A6A6A6"/>
              <w:bottom w:val="single" w:sz="4" w:space="0" w:color="A6A6A6"/>
              <w:right w:val="single" w:sz="4" w:space="0" w:color="A6A6A6"/>
            </w:tcBorders>
            <w:shd w:val="clear" w:color="auto" w:fill="F2F4F8"/>
            <w:tcMar>
              <w:top w:w="70" w:type="dxa"/>
              <w:left w:w="110" w:type="dxa"/>
              <w:bottom w:w="70" w:type="dxa"/>
              <w:right w:w="110" w:type="dxa"/>
            </w:tcMar>
          </w:tcPr>
          <w:p w14:paraId="7AC0CAAC" w14:textId="77777777" w:rsidR="00A67446" w:rsidRDefault="00000000">
            <w:pPr>
              <w:spacing w:after="20"/>
            </w:pPr>
            <w:r>
              <w:rPr>
                <w:sz w:val="20"/>
                <w:szCs w:val="20"/>
              </w:rPr>
              <w:t>RAG'in tek başına katkısı</w:t>
            </w:r>
          </w:p>
        </w:tc>
      </w:tr>
      <w:tr w:rsidR="00A67446" w14:paraId="7AC0CAB1" w14:textId="77777777">
        <w:trPr>
          <w:cantSplit/>
        </w:trPr>
        <w:tc>
          <w:tcPr>
            <w:tcW w:w="9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AC0CAAE" w14:textId="77777777" w:rsidR="00A67446" w:rsidRDefault="00000000">
            <w:pPr>
              <w:spacing w:after="20"/>
            </w:pPr>
            <w:r>
              <w:rPr>
                <w:sz w:val="20"/>
                <w:szCs w:val="20"/>
              </w:rPr>
              <w:t>S2</w:t>
            </w:r>
          </w:p>
        </w:tc>
        <w:tc>
          <w:tcPr>
            <w:tcW w:w="37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AC0CAAF" w14:textId="77777777" w:rsidR="00A67446" w:rsidRDefault="00000000">
            <w:pPr>
              <w:spacing w:after="20"/>
            </w:pPr>
            <w:r>
              <w:rPr>
                <w:sz w:val="20"/>
                <w:szCs w:val="20"/>
              </w:rPr>
              <w:t>FT-Genel (TUSGPT'nin tamamı)</w:t>
            </w:r>
          </w:p>
        </w:tc>
        <w:tc>
          <w:tcPr>
            <w:tcW w:w="44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AC0CAB0" w14:textId="77777777" w:rsidR="00A67446" w:rsidRDefault="00000000">
            <w:pPr>
              <w:spacing w:after="20"/>
            </w:pPr>
            <w:r>
              <w:rPr>
                <w:sz w:val="20"/>
                <w:szCs w:val="20"/>
              </w:rPr>
              <w:t>Genel tıp eğitiminin katkısı (AS3)</w:t>
            </w:r>
          </w:p>
        </w:tc>
      </w:tr>
      <w:tr w:rsidR="00A67446" w14:paraId="7AC0CAB5" w14:textId="77777777">
        <w:trPr>
          <w:cantSplit/>
        </w:trPr>
        <w:tc>
          <w:tcPr>
            <w:tcW w:w="900" w:type="dxa"/>
            <w:tcBorders>
              <w:top w:val="single" w:sz="4" w:space="0" w:color="A6A6A6"/>
              <w:left w:val="single" w:sz="4" w:space="0" w:color="A6A6A6"/>
              <w:bottom w:val="single" w:sz="4" w:space="0" w:color="A6A6A6"/>
              <w:right w:val="single" w:sz="4" w:space="0" w:color="A6A6A6"/>
            </w:tcBorders>
            <w:shd w:val="clear" w:color="auto" w:fill="F2F4F8"/>
            <w:tcMar>
              <w:top w:w="70" w:type="dxa"/>
              <w:left w:w="110" w:type="dxa"/>
              <w:bottom w:w="70" w:type="dxa"/>
              <w:right w:w="110" w:type="dxa"/>
            </w:tcMar>
          </w:tcPr>
          <w:p w14:paraId="7AC0CAB2" w14:textId="77777777" w:rsidR="00A67446" w:rsidRDefault="00000000">
            <w:pPr>
              <w:spacing w:after="20"/>
            </w:pPr>
            <w:r>
              <w:rPr>
                <w:sz w:val="20"/>
                <w:szCs w:val="20"/>
              </w:rPr>
              <w:t>S3</w:t>
            </w:r>
          </w:p>
        </w:tc>
        <w:tc>
          <w:tcPr>
            <w:tcW w:w="3700" w:type="dxa"/>
            <w:tcBorders>
              <w:top w:val="single" w:sz="4" w:space="0" w:color="A6A6A6"/>
              <w:left w:val="single" w:sz="4" w:space="0" w:color="A6A6A6"/>
              <w:bottom w:val="single" w:sz="4" w:space="0" w:color="A6A6A6"/>
              <w:right w:val="single" w:sz="4" w:space="0" w:color="A6A6A6"/>
            </w:tcBorders>
            <w:shd w:val="clear" w:color="auto" w:fill="F2F4F8"/>
            <w:tcMar>
              <w:top w:w="70" w:type="dxa"/>
              <w:left w:w="110" w:type="dxa"/>
              <w:bottom w:w="70" w:type="dxa"/>
              <w:right w:w="110" w:type="dxa"/>
            </w:tcMar>
          </w:tcPr>
          <w:p w14:paraId="7AC0CAB3" w14:textId="77777777" w:rsidR="00A67446" w:rsidRDefault="00000000">
            <w:pPr>
              <w:spacing w:after="20"/>
            </w:pPr>
            <w:r>
              <w:rPr>
                <w:sz w:val="20"/>
                <w:szCs w:val="20"/>
              </w:rPr>
              <w:t>FT-Dahiliye</w:t>
            </w:r>
          </w:p>
        </w:tc>
        <w:tc>
          <w:tcPr>
            <w:tcW w:w="4470" w:type="dxa"/>
            <w:tcBorders>
              <w:top w:val="single" w:sz="4" w:space="0" w:color="A6A6A6"/>
              <w:left w:val="single" w:sz="4" w:space="0" w:color="A6A6A6"/>
              <w:bottom w:val="single" w:sz="4" w:space="0" w:color="A6A6A6"/>
              <w:right w:val="single" w:sz="4" w:space="0" w:color="A6A6A6"/>
            </w:tcBorders>
            <w:shd w:val="clear" w:color="auto" w:fill="F2F4F8"/>
            <w:tcMar>
              <w:top w:w="70" w:type="dxa"/>
              <w:left w:w="110" w:type="dxa"/>
              <w:bottom w:w="70" w:type="dxa"/>
              <w:right w:w="110" w:type="dxa"/>
            </w:tcMar>
          </w:tcPr>
          <w:p w14:paraId="7AC0CAB4" w14:textId="77777777" w:rsidR="00A67446" w:rsidRDefault="00000000">
            <w:pPr>
              <w:spacing w:after="20"/>
            </w:pPr>
            <w:r>
              <w:rPr>
                <w:sz w:val="20"/>
                <w:szCs w:val="20"/>
              </w:rPr>
              <w:t>Alan odaklı fine-tuning'in katkısı (AS2, AS3)</w:t>
            </w:r>
          </w:p>
        </w:tc>
      </w:tr>
      <w:tr w:rsidR="00A67446" w14:paraId="7AC0CAB9" w14:textId="77777777">
        <w:trPr>
          <w:cantSplit/>
        </w:trPr>
        <w:tc>
          <w:tcPr>
            <w:tcW w:w="9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AC0CAB6" w14:textId="77777777" w:rsidR="00A67446" w:rsidRDefault="00000000">
            <w:pPr>
              <w:spacing w:after="20"/>
            </w:pPr>
            <w:r>
              <w:rPr>
                <w:sz w:val="20"/>
                <w:szCs w:val="20"/>
              </w:rPr>
              <w:t>S4</w:t>
            </w:r>
          </w:p>
        </w:tc>
        <w:tc>
          <w:tcPr>
            <w:tcW w:w="37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AC0CAB7" w14:textId="77777777" w:rsidR="00A67446" w:rsidRDefault="00000000">
            <w:pPr>
              <w:spacing w:after="20"/>
            </w:pPr>
            <w:r>
              <w:rPr>
                <w:sz w:val="20"/>
                <w:szCs w:val="20"/>
              </w:rPr>
              <w:t>FT-Dahiliye + RAG</w:t>
            </w:r>
          </w:p>
        </w:tc>
        <w:tc>
          <w:tcPr>
            <w:tcW w:w="44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AC0CAB8" w14:textId="77777777" w:rsidR="00A67446" w:rsidRDefault="00000000">
            <w:pPr>
              <w:spacing w:after="20"/>
            </w:pPr>
            <w:r>
              <w:rPr>
                <w:sz w:val="20"/>
                <w:szCs w:val="20"/>
              </w:rPr>
              <w:t>Önerilen sistem (AS4)</w:t>
            </w:r>
          </w:p>
        </w:tc>
      </w:tr>
      <w:tr w:rsidR="00A67446" w14:paraId="7AC0CABD" w14:textId="77777777">
        <w:trPr>
          <w:cantSplit/>
        </w:trPr>
        <w:tc>
          <w:tcPr>
            <w:tcW w:w="900" w:type="dxa"/>
            <w:tcBorders>
              <w:top w:val="single" w:sz="4" w:space="0" w:color="A6A6A6"/>
              <w:left w:val="single" w:sz="4" w:space="0" w:color="A6A6A6"/>
              <w:bottom w:val="single" w:sz="4" w:space="0" w:color="A6A6A6"/>
              <w:right w:val="single" w:sz="4" w:space="0" w:color="A6A6A6"/>
            </w:tcBorders>
            <w:shd w:val="clear" w:color="auto" w:fill="F2F4F8"/>
            <w:tcMar>
              <w:top w:w="70" w:type="dxa"/>
              <w:left w:w="110" w:type="dxa"/>
              <w:bottom w:w="70" w:type="dxa"/>
              <w:right w:w="110" w:type="dxa"/>
            </w:tcMar>
          </w:tcPr>
          <w:p w14:paraId="7AC0CABA" w14:textId="77777777" w:rsidR="00A67446" w:rsidRDefault="00000000">
            <w:pPr>
              <w:spacing w:after="20"/>
            </w:pPr>
            <w:r>
              <w:rPr>
                <w:sz w:val="20"/>
                <w:szCs w:val="20"/>
              </w:rPr>
              <w:t>S5</w:t>
            </w:r>
          </w:p>
        </w:tc>
        <w:tc>
          <w:tcPr>
            <w:tcW w:w="3700" w:type="dxa"/>
            <w:tcBorders>
              <w:top w:val="single" w:sz="4" w:space="0" w:color="A6A6A6"/>
              <w:left w:val="single" w:sz="4" w:space="0" w:color="A6A6A6"/>
              <w:bottom w:val="single" w:sz="4" w:space="0" w:color="A6A6A6"/>
              <w:right w:val="single" w:sz="4" w:space="0" w:color="A6A6A6"/>
            </w:tcBorders>
            <w:shd w:val="clear" w:color="auto" w:fill="F2F4F8"/>
            <w:tcMar>
              <w:top w:w="70" w:type="dxa"/>
              <w:left w:w="110" w:type="dxa"/>
              <w:bottom w:w="70" w:type="dxa"/>
              <w:right w:w="110" w:type="dxa"/>
            </w:tcMar>
          </w:tcPr>
          <w:p w14:paraId="7AC0CABB" w14:textId="77777777" w:rsidR="00A67446" w:rsidRDefault="00000000">
            <w:pPr>
              <w:spacing w:after="20"/>
            </w:pPr>
            <w:r>
              <w:rPr>
                <w:sz w:val="20"/>
                <w:szCs w:val="20"/>
              </w:rPr>
              <w:t>TUSGPT-TR-Medical-9B</w:t>
            </w:r>
          </w:p>
        </w:tc>
        <w:tc>
          <w:tcPr>
            <w:tcW w:w="4470" w:type="dxa"/>
            <w:tcBorders>
              <w:top w:val="single" w:sz="4" w:space="0" w:color="A6A6A6"/>
              <w:left w:val="single" w:sz="4" w:space="0" w:color="A6A6A6"/>
              <w:bottom w:val="single" w:sz="4" w:space="0" w:color="A6A6A6"/>
              <w:right w:val="single" w:sz="4" w:space="0" w:color="A6A6A6"/>
            </w:tcBorders>
            <w:shd w:val="clear" w:color="auto" w:fill="F2F4F8"/>
            <w:tcMar>
              <w:top w:w="70" w:type="dxa"/>
              <w:left w:w="110" w:type="dxa"/>
              <w:bottom w:w="70" w:type="dxa"/>
              <w:right w:w="110" w:type="dxa"/>
            </w:tcMar>
          </w:tcPr>
          <w:p w14:paraId="7AC0CABC" w14:textId="77777777" w:rsidR="00A67446" w:rsidRDefault="00000000">
            <w:pPr>
              <w:spacing w:after="20"/>
            </w:pPr>
            <w:r>
              <w:rPr>
                <w:sz w:val="20"/>
                <w:szCs w:val="20"/>
              </w:rPr>
              <w:t>Büyük alan modeliyle karşılaştırma (AS5)</w:t>
            </w:r>
          </w:p>
        </w:tc>
      </w:tr>
      <w:tr w:rsidR="00A67446" w14:paraId="7AC0CAC1" w14:textId="77777777">
        <w:trPr>
          <w:cantSplit/>
        </w:trPr>
        <w:tc>
          <w:tcPr>
            <w:tcW w:w="9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AC0CABE" w14:textId="77777777" w:rsidR="00A67446" w:rsidRDefault="00000000">
            <w:pPr>
              <w:spacing w:after="20"/>
            </w:pPr>
            <w:r>
              <w:rPr>
                <w:sz w:val="20"/>
                <w:szCs w:val="20"/>
              </w:rPr>
              <w:t>S6</w:t>
            </w:r>
          </w:p>
        </w:tc>
        <w:tc>
          <w:tcPr>
            <w:tcW w:w="37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AC0CABF" w14:textId="77777777" w:rsidR="00A67446" w:rsidRDefault="00000000">
            <w:pPr>
              <w:spacing w:after="20"/>
            </w:pPr>
            <w:r>
              <w:rPr>
                <w:sz w:val="20"/>
                <w:szCs w:val="20"/>
              </w:rPr>
              <w:t>Ticari bir büyük dil modeli</w:t>
            </w:r>
          </w:p>
        </w:tc>
        <w:tc>
          <w:tcPr>
            <w:tcW w:w="44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AC0CAC0" w14:textId="77777777" w:rsidR="00A67446" w:rsidRDefault="00000000">
            <w:pPr>
              <w:spacing w:after="20"/>
            </w:pPr>
            <w:r>
              <w:rPr>
                <w:sz w:val="20"/>
                <w:szCs w:val="20"/>
              </w:rPr>
              <w:t>Üst sınır referansı</w:t>
            </w:r>
          </w:p>
        </w:tc>
      </w:tr>
    </w:tbl>
    <w:p w14:paraId="7AC0CAC2" w14:textId="77777777" w:rsidR="00A67446" w:rsidRDefault="00000000">
      <w:pPr>
        <w:keepNext/>
        <w:spacing w:before="120" w:after="60"/>
      </w:pPr>
      <w:r>
        <w:rPr>
          <w:b/>
          <w:bCs/>
          <w:sz w:val="21"/>
          <w:szCs w:val="21"/>
        </w:rPr>
        <w:t>Tablo 11. Metrikler ve kullanılan veriler</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4300"/>
        <w:gridCol w:w="2570"/>
      </w:tblGrid>
      <w:tr w:rsidR="00A67446" w14:paraId="7AC0CAC6" w14:textId="77777777">
        <w:trPr>
          <w:tblHeader/>
        </w:trPr>
        <w:tc>
          <w:tcPr>
            <w:tcW w:w="22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tcPr>
          <w:p w14:paraId="7AC0CAC3" w14:textId="77777777" w:rsidR="00A67446" w:rsidRDefault="00000000">
            <w:pPr>
              <w:spacing w:after="20"/>
            </w:pPr>
            <w:r>
              <w:rPr>
                <w:b/>
                <w:bCs/>
                <w:color w:val="FFFFFF"/>
                <w:sz w:val="19"/>
                <w:szCs w:val="19"/>
              </w:rPr>
              <w:t>Metrik</w:t>
            </w:r>
          </w:p>
        </w:tc>
        <w:tc>
          <w:tcPr>
            <w:tcW w:w="43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tcPr>
          <w:p w14:paraId="7AC0CAC4" w14:textId="77777777" w:rsidR="00A67446" w:rsidRDefault="00000000">
            <w:pPr>
              <w:spacing w:after="20"/>
            </w:pPr>
            <w:r>
              <w:rPr>
                <w:b/>
                <w:bCs/>
                <w:color w:val="FFFFFF"/>
                <w:sz w:val="19"/>
                <w:szCs w:val="19"/>
              </w:rPr>
              <w:t>Tanım</w:t>
            </w:r>
          </w:p>
        </w:tc>
        <w:tc>
          <w:tcPr>
            <w:tcW w:w="257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tcPr>
          <w:p w14:paraId="7AC0CAC5" w14:textId="77777777" w:rsidR="00A67446" w:rsidRDefault="00000000">
            <w:pPr>
              <w:spacing w:after="20"/>
            </w:pPr>
            <w:r>
              <w:rPr>
                <w:b/>
                <w:bCs/>
                <w:color w:val="FFFFFF"/>
                <w:sz w:val="19"/>
                <w:szCs w:val="19"/>
              </w:rPr>
              <w:t>Veri</w:t>
            </w:r>
          </w:p>
        </w:tc>
      </w:tr>
      <w:tr w:rsidR="00A67446" w14:paraId="7AC0CACA" w14:textId="77777777">
        <w:trPr>
          <w:cantSplit/>
        </w:trPr>
        <w:tc>
          <w:tcPr>
            <w:tcW w:w="22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AC0CAC7" w14:textId="77777777" w:rsidR="00A67446" w:rsidRDefault="00000000">
            <w:pPr>
              <w:spacing w:after="20"/>
            </w:pPr>
            <w:r>
              <w:rPr>
                <w:sz w:val="19"/>
                <w:szCs w:val="19"/>
              </w:rPr>
              <w:t>Doğruluk</w:t>
            </w:r>
          </w:p>
        </w:tc>
        <w:tc>
          <w:tcPr>
            <w:tcW w:w="43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AC0CAC8" w14:textId="77777777" w:rsidR="00A67446" w:rsidRDefault="00000000">
            <w:pPr>
              <w:spacing w:after="20"/>
            </w:pPr>
            <w:r>
              <w:rPr>
                <w:sz w:val="19"/>
                <w:szCs w:val="19"/>
              </w:rPr>
              <w:t>Seçilen şıkkın doğru cevapla eşleşme oranı</w:t>
            </w:r>
          </w:p>
        </w:tc>
        <w:tc>
          <w:tcPr>
            <w:tcW w:w="25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AC0CAC9" w14:textId="77777777" w:rsidR="00A67446" w:rsidRDefault="00000000">
            <w:pPr>
              <w:spacing w:after="20"/>
            </w:pPr>
            <w:r>
              <w:rPr>
                <w:sz w:val="19"/>
                <w:szCs w:val="19"/>
              </w:rPr>
              <w:t>turkish_mmlu nihai test</w:t>
            </w:r>
          </w:p>
        </w:tc>
      </w:tr>
      <w:tr w:rsidR="00A67446" w14:paraId="7AC0CACE" w14:textId="77777777">
        <w:trPr>
          <w:cantSplit/>
        </w:trPr>
        <w:tc>
          <w:tcPr>
            <w:tcW w:w="2200" w:type="dxa"/>
            <w:tcBorders>
              <w:top w:val="single" w:sz="4" w:space="0" w:color="A6A6A6"/>
              <w:left w:val="single" w:sz="4" w:space="0" w:color="A6A6A6"/>
              <w:bottom w:val="single" w:sz="4" w:space="0" w:color="A6A6A6"/>
              <w:right w:val="single" w:sz="4" w:space="0" w:color="A6A6A6"/>
            </w:tcBorders>
            <w:shd w:val="clear" w:color="auto" w:fill="F2F4F8"/>
            <w:tcMar>
              <w:top w:w="70" w:type="dxa"/>
              <w:left w:w="110" w:type="dxa"/>
              <w:bottom w:w="70" w:type="dxa"/>
              <w:right w:w="110" w:type="dxa"/>
            </w:tcMar>
          </w:tcPr>
          <w:p w14:paraId="7AC0CACB" w14:textId="77777777" w:rsidR="00A67446" w:rsidRDefault="00000000">
            <w:pPr>
              <w:spacing w:after="20"/>
            </w:pPr>
            <w:r>
              <w:rPr>
                <w:sz w:val="19"/>
                <w:szCs w:val="19"/>
              </w:rPr>
              <w:t>Recall@k, MRR</w:t>
            </w:r>
          </w:p>
        </w:tc>
        <w:tc>
          <w:tcPr>
            <w:tcW w:w="4300" w:type="dxa"/>
            <w:tcBorders>
              <w:top w:val="single" w:sz="4" w:space="0" w:color="A6A6A6"/>
              <w:left w:val="single" w:sz="4" w:space="0" w:color="A6A6A6"/>
              <w:bottom w:val="single" w:sz="4" w:space="0" w:color="A6A6A6"/>
              <w:right w:val="single" w:sz="4" w:space="0" w:color="A6A6A6"/>
            </w:tcBorders>
            <w:shd w:val="clear" w:color="auto" w:fill="F2F4F8"/>
            <w:tcMar>
              <w:top w:w="70" w:type="dxa"/>
              <w:left w:w="110" w:type="dxa"/>
              <w:bottom w:w="70" w:type="dxa"/>
              <w:right w:w="110" w:type="dxa"/>
            </w:tcMar>
          </w:tcPr>
          <w:p w14:paraId="7AC0CACC" w14:textId="77777777" w:rsidR="00A67446" w:rsidRDefault="00000000">
            <w:pPr>
              <w:spacing w:after="20"/>
            </w:pPr>
            <w:r>
              <w:rPr>
                <w:sz w:val="19"/>
                <w:szCs w:val="19"/>
              </w:rPr>
              <w:t>Doğru paragrafın/sayfanın ilk k sonuç içinde gelme oranı</w:t>
            </w:r>
          </w:p>
        </w:tc>
        <w:tc>
          <w:tcPr>
            <w:tcW w:w="2570" w:type="dxa"/>
            <w:tcBorders>
              <w:top w:val="single" w:sz="4" w:space="0" w:color="A6A6A6"/>
              <w:left w:val="single" w:sz="4" w:space="0" w:color="A6A6A6"/>
              <w:bottom w:val="single" w:sz="4" w:space="0" w:color="A6A6A6"/>
              <w:right w:val="single" w:sz="4" w:space="0" w:color="A6A6A6"/>
            </w:tcBorders>
            <w:shd w:val="clear" w:color="auto" w:fill="F2F4F8"/>
            <w:tcMar>
              <w:top w:w="70" w:type="dxa"/>
              <w:left w:w="110" w:type="dxa"/>
              <w:bottom w:w="70" w:type="dxa"/>
              <w:right w:w="110" w:type="dxa"/>
            </w:tcMar>
          </w:tcPr>
          <w:p w14:paraId="7AC0CACD" w14:textId="77777777" w:rsidR="00A67446" w:rsidRDefault="00000000">
            <w:pPr>
              <w:spacing w:after="20"/>
            </w:pPr>
            <w:r>
              <w:rPr>
                <w:sz w:val="19"/>
                <w:szCs w:val="19"/>
              </w:rPr>
              <w:t>MedTurkQuAD test, proje test seti</w:t>
            </w:r>
          </w:p>
        </w:tc>
      </w:tr>
      <w:tr w:rsidR="00A67446" w14:paraId="7AC0CAD2" w14:textId="77777777">
        <w:trPr>
          <w:cantSplit/>
        </w:trPr>
        <w:tc>
          <w:tcPr>
            <w:tcW w:w="22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AC0CACF" w14:textId="77777777" w:rsidR="00A67446" w:rsidRDefault="00000000">
            <w:pPr>
              <w:spacing w:after="20"/>
            </w:pPr>
            <w:r>
              <w:rPr>
                <w:sz w:val="19"/>
                <w:szCs w:val="19"/>
              </w:rPr>
              <w:t>Okuma doğruluğu (EM/F1)</w:t>
            </w:r>
          </w:p>
        </w:tc>
        <w:tc>
          <w:tcPr>
            <w:tcW w:w="43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AC0CAD0" w14:textId="77777777" w:rsidR="00A67446" w:rsidRDefault="00000000">
            <w:pPr>
              <w:spacing w:after="20"/>
            </w:pPr>
            <w:r>
              <w:rPr>
                <w:sz w:val="19"/>
                <w:szCs w:val="19"/>
              </w:rPr>
              <w:t>Doğru paragraf verildiğinde cevabın altın cevapla örtüşmesi</w:t>
            </w:r>
          </w:p>
        </w:tc>
        <w:tc>
          <w:tcPr>
            <w:tcW w:w="25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AC0CAD1" w14:textId="77777777" w:rsidR="00A67446" w:rsidRDefault="00000000">
            <w:pPr>
              <w:spacing w:after="20"/>
            </w:pPr>
            <w:r>
              <w:rPr>
                <w:sz w:val="19"/>
                <w:szCs w:val="19"/>
              </w:rPr>
              <w:t>MedTurkQuAD test</w:t>
            </w:r>
          </w:p>
        </w:tc>
      </w:tr>
      <w:tr w:rsidR="00A67446" w14:paraId="7AC0CAD6" w14:textId="77777777">
        <w:trPr>
          <w:cantSplit/>
        </w:trPr>
        <w:tc>
          <w:tcPr>
            <w:tcW w:w="2200" w:type="dxa"/>
            <w:tcBorders>
              <w:top w:val="single" w:sz="4" w:space="0" w:color="A6A6A6"/>
              <w:left w:val="single" w:sz="4" w:space="0" w:color="A6A6A6"/>
              <w:bottom w:val="single" w:sz="4" w:space="0" w:color="A6A6A6"/>
              <w:right w:val="single" w:sz="4" w:space="0" w:color="A6A6A6"/>
            </w:tcBorders>
            <w:shd w:val="clear" w:color="auto" w:fill="F2F4F8"/>
            <w:tcMar>
              <w:top w:w="70" w:type="dxa"/>
              <w:left w:w="110" w:type="dxa"/>
              <w:bottom w:w="70" w:type="dxa"/>
              <w:right w:w="110" w:type="dxa"/>
            </w:tcMar>
          </w:tcPr>
          <w:p w14:paraId="7AC0CAD3" w14:textId="77777777" w:rsidR="00A67446" w:rsidRDefault="00000000">
            <w:pPr>
              <w:spacing w:after="20"/>
            </w:pPr>
            <w:r>
              <w:rPr>
                <w:sz w:val="19"/>
                <w:szCs w:val="19"/>
              </w:rPr>
              <w:t>Cevap doğruluğu</w:t>
            </w:r>
          </w:p>
        </w:tc>
        <w:tc>
          <w:tcPr>
            <w:tcW w:w="4300" w:type="dxa"/>
            <w:tcBorders>
              <w:top w:val="single" w:sz="4" w:space="0" w:color="A6A6A6"/>
              <w:left w:val="single" w:sz="4" w:space="0" w:color="A6A6A6"/>
              <w:bottom w:val="single" w:sz="4" w:space="0" w:color="A6A6A6"/>
              <w:right w:val="single" w:sz="4" w:space="0" w:color="A6A6A6"/>
            </w:tcBorders>
            <w:shd w:val="clear" w:color="auto" w:fill="F2F4F8"/>
            <w:tcMar>
              <w:top w:w="70" w:type="dxa"/>
              <w:left w:w="110" w:type="dxa"/>
              <w:bottom w:w="70" w:type="dxa"/>
              <w:right w:w="110" w:type="dxa"/>
            </w:tcMar>
          </w:tcPr>
          <w:p w14:paraId="7AC0CAD4" w14:textId="77777777" w:rsidR="00A67446" w:rsidRDefault="00000000">
            <w:pPr>
              <w:spacing w:after="20"/>
            </w:pPr>
            <w:r>
              <w:rPr>
                <w:sz w:val="19"/>
                <w:szCs w:val="19"/>
              </w:rPr>
              <w:t>LLM hakem puanı ve elle kontrol edilen alt küme</w:t>
            </w:r>
          </w:p>
        </w:tc>
        <w:tc>
          <w:tcPr>
            <w:tcW w:w="2570" w:type="dxa"/>
            <w:tcBorders>
              <w:top w:val="single" w:sz="4" w:space="0" w:color="A6A6A6"/>
              <w:left w:val="single" w:sz="4" w:space="0" w:color="A6A6A6"/>
              <w:bottom w:val="single" w:sz="4" w:space="0" w:color="A6A6A6"/>
              <w:right w:val="single" w:sz="4" w:space="0" w:color="A6A6A6"/>
            </w:tcBorders>
            <w:shd w:val="clear" w:color="auto" w:fill="F2F4F8"/>
            <w:tcMar>
              <w:top w:w="70" w:type="dxa"/>
              <w:left w:w="110" w:type="dxa"/>
              <w:bottom w:w="70" w:type="dxa"/>
              <w:right w:w="110" w:type="dxa"/>
            </w:tcMar>
          </w:tcPr>
          <w:p w14:paraId="7AC0CAD5" w14:textId="77777777" w:rsidR="00A67446" w:rsidRDefault="00000000">
            <w:pPr>
              <w:spacing w:after="20"/>
            </w:pPr>
            <w:r>
              <w:rPr>
                <w:sz w:val="19"/>
                <w:szCs w:val="19"/>
              </w:rPr>
              <w:t>Proje test seti</w:t>
            </w:r>
          </w:p>
        </w:tc>
      </w:tr>
      <w:tr w:rsidR="00A67446" w14:paraId="7AC0CADA" w14:textId="77777777">
        <w:trPr>
          <w:cantSplit/>
        </w:trPr>
        <w:tc>
          <w:tcPr>
            <w:tcW w:w="22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AC0CAD7" w14:textId="77777777" w:rsidR="00A67446" w:rsidRDefault="00000000">
            <w:pPr>
              <w:spacing w:after="20"/>
            </w:pPr>
            <w:r>
              <w:rPr>
                <w:sz w:val="19"/>
                <w:szCs w:val="19"/>
              </w:rPr>
              <w:t>Kaynağa sadakat</w:t>
            </w:r>
          </w:p>
        </w:tc>
        <w:tc>
          <w:tcPr>
            <w:tcW w:w="43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AC0CAD8" w14:textId="77777777" w:rsidR="00A67446" w:rsidRDefault="00000000">
            <w:pPr>
              <w:spacing w:after="20"/>
            </w:pPr>
            <w:r>
              <w:rPr>
                <w:sz w:val="19"/>
                <w:szCs w:val="19"/>
              </w:rPr>
              <w:t>Cevaptaki iddiaların getirilen parçalarda bulunma oranı</w:t>
            </w:r>
          </w:p>
        </w:tc>
        <w:tc>
          <w:tcPr>
            <w:tcW w:w="25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AC0CAD9" w14:textId="77777777" w:rsidR="00A67446" w:rsidRDefault="00000000">
            <w:pPr>
              <w:spacing w:after="20"/>
            </w:pPr>
            <w:r>
              <w:rPr>
                <w:sz w:val="19"/>
                <w:szCs w:val="19"/>
              </w:rPr>
              <w:t>Proje test seti</w:t>
            </w:r>
          </w:p>
        </w:tc>
      </w:tr>
      <w:tr w:rsidR="00A67446" w14:paraId="7AC0CADE" w14:textId="77777777">
        <w:trPr>
          <w:cantSplit/>
        </w:trPr>
        <w:tc>
          <w:tcPr>
            <w:tcW w:w="2200" w:type="dxa"/>
            <w:tcBorders>
              <w:top w:val="single" w:sz="4" w:space="0" w:color="A6A6A6"/>
              <w:left w:val="single" w:sz="4" w:space="0" w:color="A6A6A6"/>
              <w:bottom w:val="single" w:sz="4" w:space="0" w:color="A6A6A6"/>
              <w:right w:val="single" w:sz="4" w:space="0" w:color="A6A6A6"/>
            </w:tcBorders>
            <w:shd w:val="clear" w:color="auto" w:fill="F2F4F8"/>
            <w:tcMar>
              <w:top w:w="70" w:type="dxa"/>
              <w:left w:w="110" w:type="dxa"/>
              <w:bottom w:w="70" w:type="dxa"/>
              <w:right w:w="110" w:type="dxa"/>
            </w:tcMar>
          </w:tcPr>
          <w:p w14:paraId="7AC0CADB" w14:textId="77777777" w:rsidR="00A67446" w:rsidRDefault="00000000">
            <w:pPr>
              <w:spacing w:after="20"/>
            </w:pPr>
            <w:r>
              <w:rPr>
                <w:sz w:val="19"/>
                <w:szCs w:val="19"/>
              </w:rPr>
              <w:t>Atıf doğruluğu</w:t>
            </w:r>
          </w:p>
        </w:tc>
        <w:tc>
          <w:tcPr>
            <w:tcW w:w="4300" w:type="dxa"/>
            <w:tcBorders>
              <w:top w:val="single" w:sz="4" w:space="0" w:color="A6A6A6"/>
              <w:left w:val="single" w:sz="4" w:space="0" w:color="A6A6A6"/>
              <w:bottom w:val="single" w:sz="4" w:space="0" w:color="A6A6A6"/>
              <w:right w:val="single" w:sz="4" w:space="0" w:color="A6A6A6"/>
            </w:tcBorders>
            <w:shd w:val="clear" w:color="auto" w:fill="F2F4F8"/>
            <w:tcMar>
              <w:top w:w="70" w:type="dxa"/>
              <w:left w:w="110" w:type="dxa"/>
              <w:bottom w:w="70" w:type="dxa"/>
              <w:right w:w="110" w:type="dxa"/>
            </w:tcMar>
          </w:tcPr>
          <w:p w14:paraId="7AC0CADC" w14:textId="77777777" w:rsidR="00A67446" w:rsidRDefault="00000000">
            <w:pPr>
              <w:spacing w:after="20"/>
            </w:pPr>
            <w:r>
              <w:rPr>
                <w:sz w:val="19"/>
                <w:szCs w:val="19"/>
              </w:rPr>
              <w:t>Gösterilen kaynağın doğru kılavuz ve sayfa olma oranı</w:t>
            </w:r>
          </w:p>
        </w:tc>
        <w:tc>
          <w:tcPr>
            <w:tcW w:w="2570" w:type="dxa"/>
            <w:tcBorders>
              <w:top w:val="single" w:sz="4" w:space="0" w:color="A6A6A6"/>
              <w:left w:val="single" w:sz="4" w:space="0" w:color="A6A6A6"/>
              <w:bottom w:val="single" w:sz="4" w:space="0" w:color="A6A6A6"/>
              <w:right w:val="single" w:sz="4" w:space="0" w:color="A6A6A6"/>
            </w:tcBorders>
            <w:shd w:val="clear" w:color="auto" w:fill="F2F4F8"/>
            <w:tcMar>
              <w:top w:w="70" w:type="dxa"/>
              <w:left w:w="110" w:type="dxa"/>
              <w:bottom w:w="70" w:type="dxa"/>
              <w:right w:w="110" w:type="dxa"/>
            </w:tcMar>
          </w:tcPr>
          <w:p w14:paraId="7AC0CADD" w14:textId="77777777" w:rsidR="00A67446" w:rsidRDefault="00000000">
            <w:pPr>
              <w:spacing w:after="20"/>
            </w:pPr>
            <w:r>
              <w:rPr>
                <w:sz w:val="19"/>
                <w:szCs w:val="19"/>
              </w:rPr>
              <w:t>Proje test seti</w:t>
            </w:r>
          </w:p>
        </w:tc>
      </w:tr>
      <w:tr w:rsidR="00A67446" w14:paraId="7AC0CAE2" w14:textId="77777777">
        <w:trPr>
          <w:cantSplit/>
        </w:trPr>
        <w:tc>
          <w:tcPr>
            <w:tcW w:w="22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AC0CADF" w14:textId="77777777" w:rsidR="00A67446" w:rsidRDefault="00000000">
            <w:pPr>
              <w:spacing w:after="20"/>
            </w:pPr>
            <w:r>
              <w:rPr>
                <w:sz w:val="19"/>
                <w:szCs w:val="19"/>
              </w:rPr>
              <w:t>Doğru reddetme</w:t>
            </w:r>
          </w:p>
        </w:tc>
        <w:tc>
          <w:tcPr>
            <w:tcW w:w="43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AC0CAE0" w14:textId="77777777" w:rsidR="00A67446" w:rsidRDefault="00000000">
            <w:pPr>
              <w:spacing w:after="20"/>
            </w:pPr>
            <w:r>
              <w:rPr>
                <w:sz w:val="19"/>
                <w:szCs w:val="19"/>
              </w:rPr>
              <w:t>Kapsam dışı sorularda bilgi uydurmama oranı</w:t>
            </w:r>
          </w:p>
        </w:tc>
        <w:tc>
          <w:tcPr>
            <w:tcW w:w="25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AC0CAE1" w14:textId="77777777" w:rsidR="00A67446" w:rsidRDefault="00000000">
            <w:pPr>
              <w:spacing w:after="20"/>
            </w:pPr>
            <w:r>
              <w:rPr>
                <w:sz w:val="19"/>
                <w:szCs w:val="19"/>
              </w:rPr>
              <w:t>Proje test seti (kapsam dışı)</w:t>
            </w:r>
          </w:p>
        </w:tc>
      </w:tr>
      <w:tr w:rsidR="00A67446" w14:paraId="7AC0CAE6" w14:textId="77777777">
        <w:trPr>
          <w:cantSplit/>
        </w:trPr>
        <w:tc>
          <w:tcPr>
            <w:tcW w:w="2200" w:type="dxa"/>
            <w:tcBorders>
              <w:top w:val="single" w:sz="4" w:space="0" w:color="A6A6A6"/>
              <w:left w:val="single" w:sz="4" w:space="0" w:color="A6A6A6"/>
              <w:bottom w:val="single" w:sz="4" w:space="0" w:color="A6A6A6"/>
              <w:right w:val="single" w:sz="4" w:space="0" w:color="A6A6A6"/>
            </w:tcBorders>
            <w:shd w:val="clear" w:color="auto" w:fill="F2F4F8"/>
            <w:tcMar>
              <w:top w:w="70" w:type="dxa"/>
              <w:left w:w="110" w:type="dxa"/>
              <w:bottom w:w="70" w:type="dxa"/>
              <w:right w:w="110" w:type="dxa"/>
            </w:tcMar>
          </w:tcPr>
          <w:p w14:paraId="7AC0CAE3" w14:textId="77777777" w:rsidR="00A67446" w:rsidRDefault="00000000">
            <w:pPr>
              <w:spacing w:after="20"/>
            </w:pPr>
            <w:r>
              <w:rPr>
                <w:sz w:val="19"/>
                <w:szCs w:val="19"/>
              </w:rPr>
              <w:t>Verimlilik</w:t>
            </w:r>
          </w:p>
        </w:tc>
        <w:tc>
          <w:tcPr>
            <w:tcW w:w="4300" w:type="dxa"/>
            <w:tcBorders>
              <w:top w:val="single" w:sz="4" w:space="0" w:color="A6A6A6"/>
              <w:left w:val="single" w:sz="4" w:space="0" w:color="A6A6A6"/>
              <w:bottom w:val="single" w:sz="4" w:space="0" w:color="A6A6A6"/>
              <w:right w:val="single" w:sz="4" w:space="0" w:color="A6A6A6"/>
            </w:tcBorders>
            <w:shd w:val="clear" w:color="auto" w:fill="F2F4F8"/>
            <w:tcMar>
              <w:top w:w="70" w:type="dxa"/>
              <w:left w:w="110" w:type="dxa"/>
              <w:bottom w:w="70" w:type="dxa"/>
              <w:right w:w="110" w:type="dxa"/>
            </w:tcMar>
          </w:tcPr>
          <w:p w14:paraId="7AC0CAE4" w14:textId="77777777" w:rsidR="00A67446" w:rsidRDefault="00000000">
            <w:pPr>
              <w:spacing w:after="20"/>
            </w:pPr>
            <w:r>
              <w:rPr>
                <w:sz w:val="19"/>
                <w:szCs w:val="19"/>
              </w:rPr>
              <w:t>Cevap süresi, bellek kullanımı, model boyutu</w:t>
            </w:r>
          </w:p>
        </w:tc>
        <w:tc>
          <w:tcPr>
            <w:tcW w:w="2570" w:type="dxa"/>
            <w:tcBorders>
              <w:top w:val="single" w:sz="4" w:space="0" w:color="A6A6A6"/>
              <w:left w:val="single" w:sz="4" w:space="0" w:color="A6A6A6"/>
              <w:bottom w:val="single" w:sz="4" w:space="0" w:color="A6A6A6"/>
              <w:right w:val="single" w:sz="4" w:space="0" w:color="A6A6A6"/>
            </w:tcBorders>
            <w:shd w:val="clear" w:color="auto" w:fill="F2F4F8"/>
            <w:tcMar>
              <w:top w:w="70" w:type="dxa"/>
              <w:left w:w="110" w:type="dxa"/>
              <w:bottom w:w="70" w:type="dxa"/>
              <w:right w:w="110" w:type="dxa"/>
            </w:tcMar>
          </w:tcPr>
          <w:p w14:paraId="7AC0CAE5" w14:textId="77777777" w:rsidR="00A67446" w:rsidRDefault="00000000">
            <w:pPr>
              <w:spacing w:after="20"/>
            </w:pPr>
            <w:r>
              <w:rPr>
                <w:sz w:val="19"/>
                <w:szCs w:val="19"/>
              </w:rPr>
              <w:t>Tüm sistemler</w:t>
            </w:r>
          </w:p>
        </w:tc>
      </w:tr>
    </w:tbl>
    <w:p w14:paraId="7AC0CAE7" w14:textId="77777777" w:rsidR="00A67446" w:rsidRDefault="00A67446">
      <w:pPr>
        <w:spacing w:after="120"/>
      </w:pPr>
    </w:p>
    <w:p w14:paraId="7AC0CAE8" w14:textId="77777777" w:rsidR="00A67446" w:rsidRDefault="00000000">
      <w:pPr>
        <w:spacing w:after="120"/>
        <w:jc w:val="both"/>
      </w:pPr>
      <w:r>
        <w:t>Hatalı cevaplar arama hatası (doğru parça getirilmedi) ve üretim hatası (doğru parça getirildiği hâlde yanlış yorumlandı) olarak sınıflandırılacaktır. LLM hakem puanlamasının güvenilirliği, bir alt kümenin elle puanlanarak iki puanlama arasındaki uyumun hesaplanmasıyla sınanacaktır. Mümkün olması hâlinde bir hekim ya da intörn tarafından örnek cevaplar üzerinde insan değerlendirmesi yapılacaktır.</w:t>
      </w:r>
    </w:p>
    <w:p w14:paraId="7AC0CAE9" w14:textId="77777777" w:rsidR="00A67446" w:rsidRDefault="00000000">
      <w:pPr>
        <w:pStyle w:val="Balk1"/>
        <w:keepNext/>
      </w:pPr>
      <w:bookmarkStart w:id="25" w:name="_Toc241419828"/>
      <w:r>
        <w:t>11. Doğrulama ve Halüsinasyon Önleme İlkeleri</w:t>
      </w:r>
      <w:bookmarkEnd w:id="25"/>
    </w:p>
    <w:p w14:paraId="7AC0CAEA" w14:textId="77777777" w:rsidR="00A67446" w:rsidRDefault="00000000">
      <w:pPr>
        <w:spacing w:after="120"/>
        <w:jc w:val="both"/>
      </w:pPr>
      <w:r>
        <w:t>Danışman yönlendirmesi doğrultusunda, yapay zekânın ürettiği bilgi ve kaynaklara doğrudan güvenilmemesi projenin hem sistem tasarımında hem de araştırma sürecinde temel ilke olarak benimsenmiştir.</w:t>
      </w:r>
    </w:p>
    <w:p w14:paraId="7AC0CAEB" w14:textId="77777777" w:rsidR="00A67446" w:rsidRDefault="00000000">
      <w:pPr>
        <w:pStyle w:val="Balk2"/>
        <w:keepNext/>
      </w:pPr>
      <w:bookmarkStart w:id="26" w:name="_Toc241419829"/>
      <w:r>
        <w:t>11.1 Sistem Düzeyinde Önlemler</w:t>
      </w:r>
      <w:bookmarkEnd w:id="26"/>
    </w:p>
    <w:p w14:paraId="7AC0CAEC" w14:textId="77777777" w:rsidR="00A67446" w:rsidRDefault="00000000">
      <w:pPr>
        <w:pStyle w:val="ListeParagraf"/>
        <w:numPr>
          <w:ilvl w:val="0"/>
          <w:numId w:val="4"/>
        </w:numPr>
        <w:spacing w:after="60"/>
      </w:pPr>
      <w:r>
        <w:rPr>
          <w:b/>
          <w:bCs/>
        </w:rPr>
        <w:t>Kaynağa bağlı cevap talimatı:</w:t>
      </w:r>
      <w:r>
        <w:t xml:space="preserve"> Modele verilen sistem talimatı, cevabın yalnızca getirilen kaynak parçalarına dayanmasını, her iddianın ilgili parça etiketiyle ([K1], [K2] …) belirtilmesini ve bilgi bulunamadığında bunun açıkça söylenmesini zorunlu kılar.</w:t>
      </w:r>
    </w:p>
    <w:p w14:paraId="7AC0CAED" w14:textId="77777777" w:rsidR="00A67446" w:rsidRDefault="00000000">
      <w:pPr>
        <w:pStyle w:val="ListeParagraf"/>
        <w:numPr>
          <w:ilvl w:val="0"/>
          <w:numId w:val="4"/>
        </w:numPr>
        <w:spacing w:after="60"/>
      </w:pPr>
      <w:r>
        <w:rPr>
          <w:b/>
          <w:bCs/>
        </w:rPr>
        <w:t>Atıf doğrulaması:</w:t>
      </w:r>
      <w:r>
        <w:t xml:space="preserve"> Arka uç, modelin belirttiği her etiketin o sorgu için gerçekten getirilen parçalar arasında bulunduğunu denetler. Geçersiz etiket içeren cevaplar </w:t>
      </w:r>
      <w:r>
        <w:lastRenderedPageBreak/>
        <w:t>işaretlenir ve kullanıcıya uyarı gösterilir; sistem hiçbir koşulda getirilmemiş bir kaynağı göstermez.</w:t>
      </w:r>
    </w:p>
    <w:p w14:paraId="7AC0CAEE" w14:textId="77777777" w:rsidR="00A67446" w:rsidRDefault="00000000">
      <w:pPr>
        <w:pStyle w:val="ListeParagraf"/>
        <w:numPr>
          <w:ilvl w:val="0"/>
          <w:numId w:val="4"/>
        </w:numPr>
        <w:spacing w:after="60"/>
      </w:pPr>
      <w:r>
        <w:rPr>
          <w:b/>
          <w:bCs/>
        </w:rPr>
        <w:t>Benzerlik eşiği:</w:t>
      </w:r>
      <w:r>
        <w:t xml:space="preserve"> Arama sonuçlarının benzerlik puanı eşik değerin altında kalırsa model çağrılmadan "ilgili kılavuz bilgisi bulunamadı" cevabı döndürülür.</w:t>
      </w:r>
    </w:p>
    <w:p w14:paraId="7AC0CAEF" w14:textId="77777777" w:rsidR="00A67446" w:rsidRDefault="00000000">
      <w:pPr>
        <w:pStyle w:val="ListeParagraf"/>
        <w:numPr>
          <w:ilvl w:val="0"/>
          <w:numId w:val="4"/>
        </w:numPr>
        <w:spacing w:after="60"/>
      </w:pPr>
      <w:r>
        <w:rPr>
          <w:b/>
          <w:bCs/>
        </w:rPr>
        <w:t>Eğitimle pekiştirme ve ölçüm:</w:t>
      </w:r>
      <w:r>
        <w:t xml:space="preserve"> Model, fine-tuning sırasında cevapsız örneklerle bilginin yokluğunu belirtmeyi öğrenir; bu davranış kapsam dışı test sorularıyla ölçülür.</w:t>
      </w:r>
    </w:p>
    <w:p w14:paraId="7AC0CAF0" w14:textId="77777777" w:rsidR="00A67446" w:rsidRDefault="00000000">
      <w:pPr>
        <w:pStyle w:val="Balk2"/>
        <w:keepNext/>
      </w:pPr>
      <w:bookmarkStart w:id="27" w:name="_Toc241419830"/>
      <w:r>
        <w:t>11.2 Araştırma Sürecinde Önlemler</w:t>
      </w:r>
      <w:bookmarkEnd w:id="27"/>
    </w:p>
    <w:p w14:paraId="7AC0CAF1" w14:textId="77777777" w:rsidR="00A67446" w:rsidRDefault="00000000">
      <w:pPr>
        <w:spacing w:after="120"/>
        <w:jc w:val="both"/>
      </w:pPr>
      <w:r>
        <w:t>Yapay zekâ araçlarının önerdiği her model, veri seti ve literatür kaynağı, birincil kaynağından (Hugging Face sayfası, resmî dokümantasyon, DOI kaydı) kontrol edilmeden rapora alınmayacaktır. Veri setlerinin lisans ve erişim koşulları kaynak sayfalarından doğrulanacak; model yetenekleriyle ilgili iddialar, ancak proje verileri üzerinde yapılan ölçümlerle desteklendiğinde kullanılacaktır. Doğrulanamayan bilgiler rapora alınmayacaktır.</w:t>
      </w:r>
    </w:p>
    <w:p w14:paraId="7AC0CAF2" w14:textId="77777777" w:rsidR="00A67446" w:rsidRDefault="00000000">
      <w:pPr>
        <w:pStyle w:val="Balk1"/>
        <w:keepNext/>
      </w:pPr>
      <w:bookmarkStart w:id="28" w:name="_Toc241419831"/>
      <w:r>
        <w:t>12. Yapay Zekâ Destekli Çalışma Düzeni</w:t>
      </w:r>
      <w:bookmarkEnd w:id="28"/>
    </w:p>
    <w:p w14:paraId="7AC0CAF3" w14:textId="77777777" w:rsidR="00A67446" w:rsidRDefault="00000000">
      <w:pPr>
        <w:spacing w:after="120"/>
        <w:jc w:val="both"/>
      </w:pPr>
      <w:r>
        <w:t>Proje boyunca Claude ve Codex gibi yapay zekâ araçları, belirli bir hedef ve talimatla yapılandırılmış proje çalışma alanları içinde kullanılacaktır. Çalışma alanına bu belge, danışmanın proje gereksinimleri belgesi, araştırma soruları ve model seçim ölçütleri eklenecektir. Araçlar literatür ve model taraması, veri dönüştürme betiklerinin hazırlanması ve kod geliştirme süreçlerinde destek amacıyla kullanılacak; üretilen tüm çıktılar Bölüm 11.2'deki ilkelere göre doğrulanacaktır. Çalışma alanına eklenecek proje talimatı aşağıda verilmiştir.</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70"/>
      </w:tblGrid>
      <w:tr w:rsidR="00A67446" w14:paraId="7AC0CAF8" w14:textId="77777777">
        <w:trPr>
          <w:cantSplit/>
        </w:trPr>
        <w:tc>
          <w:tcPr>
            <w:tcW w:w="9070" w:type="dxa"/>
            <w:tcBorders>
              <w:top w:val="none" w:sz="0" w:space="0" w:color="FFFFFF"/>
              <w:left w:val="single" w:sz="18" w:space="0" w:color="2E5597"/>
              <w:bottom w:val="none" w:sz="0" w:space="0" w:color="FFFFFF"/>
              <w:right w:val="none" w:sz="0" w:space="0" w:color="FFFFFF"/>
            </w:tcBorders>
            <w:shd w:val="clear" w:color="auto" w:fill="EAF1FB"/>
            <w:tcMar>
              <w:top w:w="100" w:type="dxa"/>
              <w:left w:w="180" w:type="dxa"/>
              <w:bottom w:w="100" w:type="dxa"/>
              <w:right w:w="180" w:type="dxa"/>
            </w:tcMar>
          </w:tcPr>
          <w:p w14:paraId="7AC0CAF4" w14:textId="77777777" w:rsidR="00A67446" w:rsidRDefault="00000000">
            <w:pPr>
              <w:spacing w:after="60"/>
            </w:pPr>
            <w:r>
              <w:rPr>
                <w:b/>
                <w:bCs/>
              </w:rPr>
              <w:t>Proje talimatı (Claude / Codex çalışma alanı)</w:t>
            </w:r>
          </w:p>
          <w:p w14:paraId="7AC0CAF5" w14:textId="77777777" w:rsidR="00A67446" w:rsidRDefault="00000000">
            <w:pPr>
              <w:spacing w:after="60"/>
            </w:pPr>
            <w:r>
              <w:t>Bu çalışma alanı, SDÜ Bilgisayar Mühendisliği bitirme projesi DahiliyeAsistan içindir. Amaç: dahiliye soru-cevap görevinde yeterli başarımı sağlayan en düşük parametre sayılı açık kaynak dil modelini bulmak, fine-tune etmek ve kılavuz tabanlı RAG ile birleştirmektir.</w:t>
            </w:r>
          </w:p>
          <w:p w14:paraId="7AC0CAF6" w14:textId="77777777" w:rsidR="00A67446" w:rsidRDefault="00000000">
            <w:pPr>
              <w:spacing w:after="60"/>
            </w:pPr>
            <w:r>
              <w:t>Model ölçütleri: açık ağırlık; Türkçe desteği; Unsloth ile ücretsiz Colab'da eğitilebilme; GGUF'a dönüştürülebilme; ticari olmayan akademik kullanıma uygun lisans; tercihen 1 milyar parametre altı adaylar önce değerlendirilir.</w:t>
            </w:r>
          </w:p>
          <w:p w14:paraId="7AC0CAF7" w14:textId="77777777" w:rsidR="00A67446" w:rsidRDefault="00000000">
            <w:pPr>
              <w:spacing w:after="60"/>
            </w:pPr>
            <w:r>
              <w:rPr>
                <w:b/>
                <w:bCs/>
              </w:rPr>
              <w:t>Kurallar:</w:t>
            </w:r>
            <w:r>
              <w:t xml:space="preserve"> Bilgileri doğrulanmış kaynaklar göstererek ver; uydurma kaynak, veri seti, model adı veya sayı sunma. Her iddia için bağlantı ya da DOI belirt. Emin olmadığın bilgiyi açıkça belirsiz olarak işaretle. Önerdiğin her modelin Hugging Face sayfasını ve lisansını belirt.</w:t>
            </w:r>
          </w:p>
        </w:tc>
      </w:tr>
    </w:tbl>
    <w:p w14:paraId="7AC0CAF9" w14:textId="77777777" w:rsidR="00A67446" w:rsidRDefault="00000000">
      <w:pPr>
        <w:pStyle w:val="Balk1"/>
        <w:keepNext/>
      </w:pPr>
      <w:bookmarkStart w:id="29" w:name="_Toc241419832"/>
      <w:r>
        <w:t>13. İş Planı</w:t>
      </w:r>
      <w:bookmarkEnd w:id="29"/>
    </w:p>
    <w:p w14:paraId="7AC0CAFA" w14:textId="77777777" w:rsidR="00A67446" w:rsidRDefault="00000000">
      <w:pPr>
        <w:keepNext/>
        <w:spacing w:before="120" w:after="60"/>
      </w:pPr>
      <w:r>
        <w:rPr>
          <w:b/>
          <w:bCs/>
          <w:sz w:val="21"/>
          <w:szCs w:val="21"/>
        </w:rPr>
        <w:t>Tablo 12. Dönemlik iş planı</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4670"/>
        <w:gridCol w:w="2500"/>
      </w:tblGrid>
      <w:tr w:rsidR="00A67446" w14:paraId="7AC0CAFE" w14:textId="77777777">
        <w:trPr>
          <w:tblHeader/>
        </w:trPr>
        <w:tc>
          <w:tcPr>
            <w:tcW w:w="19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tcPr>
          <w:p w14:paraId="7AC0CAFB" w14:textId="77777777" w:rsidR="00A67446" w:rsidRDefault="00000000">
            <w:pPr>
              <w:spacing w:after="20"/>
            </w:pPr>
            <w:r>
              <w:rPr>
                <w:b/>
                <w:bCs/>
                <w:color w:val="FFFFFF"/>
                <w:sz w:val="19"/>
                <w:szCs w:val="19"/>
              </w:rPr>
              <w:t>Dönem</w:t>
            </w:r>
          </w:p>
        </w:tc>
        <w:tc>
          <w:tcPr>
            <w:tcW w:w="467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tcPr>
          <w:p w14:paraId="7AC0CAFC" w14:textId="77777777" w:rsidR="00A67446" w:rsidRDefault="00000000">
            <w:pPr>
              <w:spacing w:after="20"/>
            </w:pPr>
            <w:r>
              <w:rPr>
                <w:b/>
                <w:bCs/>
                <w:color w:val="FFFFFF"/>
                <w:sz w:val="19"/>
                <w:szCs w:val="19"/>
              </w:rPr>
              <w:t>Çalışma</w:t>
            </w:r>
          </w:p>
        </w:tc>
        <w:tc>
          <w:tcPr>
            <w:tcW w:w="25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tcPr>
          <w:p w14:paraId="7AC0CAFD" w14:textId="77777777" w:rsidR="00A67446" w:rsidRDefault="00000000">
            <w:pPr>
              <w:spacing w:after="20"/>
            </w:pPr>
            <w:r>
              <w:rPr>
                <w:b/>
                <w:bCs/>
                <w:color w:val="FFFFFF"/>
                <w:sz w:val="19"/>
                <w:szCs w:val="19"/>
              </w:rPr>
              <w:t>Çıktı</w:t>
            </w:r>
          </w:p>
        </w:tc>
      </w:tr>
      <w:tr w:rsidR="00A67446" w14:paraId="7AC0CB02" w14:textId="77777777">
        <w:trPr>
          <w:cantSplit/>
        </w:trPr>
        <w:tc>
          <w:tcPr>
            <w:tcW w:w="19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AC0CAFF" w14:textId="77777777" w:rsidR="00A67446" w:rsidRDefault="00000000">
            <w:pPr>
              <w:spacing w:after="20"/>
            </w:pPr>
            <w:r>
              <w:rPr>
                <w:sz w:val="19"/>
                <w:szCs w:val="19"/>
              </w:rPr>
              <w:t>Ekim 2026</w:t>
            </w:r>
          </w:p>
        </w:tc>
        <w:tc>
          <w:tcPr>
            <w:tcW w:w="46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AC0CB00" w14:textId="77777777" w:rsidR="00A67446" w:rsidRDefault="00000000">
            <w:pPr>
              <w:spacing w:after="20"/>
            </w:pPr>
            <w:r>
              <w:rPr>
                <w:sz w:val="19"/>
                <w:szCs w:val="19"/>
              </w:rPr>
              <w:t>Çalışma alanının kurulması, literatür taraması, veri envanteri, TUS soru sayımı, kılavuz izin talepleri</w:t>
            </w:r>
          </w:p>
        </w:tc>
        <w:tc>
          <w:tcPr>
            <w:tcW w:w="25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AC0CB01" w14:textId="77777777" w:rsidR="00A67446" w:rsidRDefault="00000000">
            <w:pPr>
              <w:spacing w:after="20"/>
            </w:pPr>
            <w:r>
              <w:rPr>
                <w:sz w:val="19"/>
                <w:szCs w:val="19"/>
              </w:rPr>
              <w:t>Literatür özeti, veri envanteri</w:t>
            </w:r>
          </w:p>
        </w:tc>
      </w:tr>
      <w:tr w:rsidR="00A67446" w14:paraId="7AC0CB06" w14:textId="77777777">
        <w:trPr>
          <w:cantSplit/>
        </w:trPr>
        <w:tc>
          <w:tcPr>
            <w:tcW w:w="1900" w:type="dxa"/>
            <w:tcBorders>
              <w:top w:val="single" w:sz="4" w:space="0" w:color="A6A6A6"/>
              <w:left w:val="single" w:sz="4" w:space="0" w:color="A6A6A6"/>
              <w:bottom w:val="single" w:sz="4" w:space="0" w:color="A6A6A6"/>
              <w:right w:val="single" w:sz="4" w:space="0" w:color="A6A6A6"/>
            </w:tcBorders>
            <w:shd w:val="clear" w:color="auto" w:fill="F2F4F8"/>
            <w:tcMar>
              <w:top w:w="70" w:type="dxa"/>
              <w:left w:w="110" w:type="dxa"/>
              <w:bottom w:w="70" w:type="dxa"/>
              <w:right w:w="110" w:type="dxa"/>
            </w:tcMar>
          </w:tcPr>
          <w:p w14:paraId="7AC0CB03" w14:textId="77777777" w:rsidR="00A67446" w:rsidRDefault="00000000">
            <w:pPr>
              <w:spacing w:after="20"/>
            </w:pPr>
            <w:r>
              <w:rPr>
                <w:sz w:val="19"/>
                <w:szCs w:val="19"/>
              </w:rPr>
              <w:t>Kasım 2026</w:t>
            </w:r>
          </w:p>
        </w:tc>
        <w:tc>
          <w:tcPr>
            <w:tcW w:w="4670" w:type="dxa"/>
            <w:tcBorders>
              <w:top w:val="single" w:sz="4" w:space="0" w:color="A6A6A6"/>
              <w:left w:val="single" w:sz="4" w:space="0" w:color="A6A6A6"/>
              <w:bottom w:val="single" w:sz="4" w:space="0" w:color="A6A6A6"/>
              <w:right w:val="single" w:sz="4" w:space="0" w:color="A6A6A6"/>
            </w:tcBorders>
            <w:shd w:val="clear" w:color="auto" w:fill="F2F4F8"/>
            <w:tcMar>
              <w:top w:w="70" w:type="dxa"/>
              <w:left w:w="110" w:type="dxa"/>
              <w:bottom w:w="70" w:type="dxa"/>
              <w:right w:w="110" w:type="dxa"/>
            </w:tcMar>
          </w:tcPr>
          <w:p w14:paraId="7AC0CB04" w14:textId="77777777" w:rsidR="00A67446" w:rsidRDefault="00000000">
            <w:pPr>
              <w:spacing w:after="20"/>
            </w:pPr>
            <w:r>
              <w:rPr>
                <w:sz w:val="19"/>
                <w:szCs w:val="19"/>
              </w:rPr>
              <w:t>Dahiliye etiketleme ve temizlik, ortak veri biçimi, test setlerinin ayrılması, aday modellerin taraması (Aşama 1)</w:t>
            </w:r>
          </w:p>
        </w:tc>
        <w:tc>
          <w:tcPr>
            <w:tcW w:w="2500" w:type="dxa"/>
            <w:tcBorders>
              <w:top w:val="single" w:sz="4" w:space="0" w:color="A6A6A6"/>
              <w:left w:val="single" w:sz="4" w:space="0" w:color="A6A6A6"/>
              <w:bottom w:val="single" w:sz="4" w:space="0" w:color="A6A6A6"/>
              <w:right w:val="single" w:sz="4" w:space="0" w:color="A6A6A6"/>
            </w:tcBorders>
            <w:shd w:val="clear" w:color="auto" w:fill="F2F4F8"/>
            <w:tcMar>
              <w:top w:w="70" w:type="dxa"/>
              <w:left w:w="110" w:type="dxa"/>
              <w:bottom w:w="70" w:type="dxa"/>
              <w:right w:w="110" w:type="dxa"/>
            </w:tcMar>
          </w:tcPr>
          <w:p w14:paraId="7AC0CB05" w14:textId="77777777" w:rsidR="00A67446" w:rsidRDefault="00000000">
            <w:pPr>
              <w:spacing w:after="20"/>
            </w:pPr>
            <w:r>
              <w:rPr>
                <w:sz w:val="19"/>
                <w:szCs w:val="19"/>
              </w:rPr>
              <w:t>Eğitim/test setleri, ölçekleme eğrisi</w:t>
            </w:r>
          </w:p>
        </w:tc>
      </w:tr>
      <w:tr w:rsidR="00A67446" w14:paraId="7AC0CB0A" w14:textId="77777777">
        <w:trPr>
          <w:cantSplit/>
        </w:trPr>
        <w:tc>
          <w:tcPr>
            <w:tcW w:w="19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AC0CB07" w14:textId="77777777" w:rsidR="00A67446" w:rsidRDefault="00000000">
            <w:pPr>
              <w:spacing w:after="20"/>
            </w:pPr>
            <w:r>
              <w:rPr>
                <w:sz w:val="19"/>
                <w:szCs w:val="19"/>
              </w:rPr>
              <w:t>Aralık 2026</w:t>
            </w:r>
          </w:p>
        </w:tc>
        <w:tc>
          <w:tcPr>
            <w:tcW w:w="46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AC0CB08" w14:textId="77777777" w:rsidR="00A67446" w:rsidRDefault="00000000">
            <w:pPr>
              <w:spacing w:after="20"/>
            </w:pPr>
            <w:r>
              <w:rPr>
                <w:sz w:val="19"/>
                <w:szCs w:val="19"/>
              </w:rPr>
              <w:t>Finalist modellerin fine-tuning'i (Aşama 2) ve model seçimi</w:t>
            </w:r>
          </w:p>
        </w:tc>
        <w:tc>
          <w:tcPr>
            <w:tcW w:w="25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AC0CB09" w14:textId="77777777" w:rsidR="00A67446" w:rsidRDefault="00000000">
            <w:pPr>
              <w:spacing w:after="20"/>
            </w:pPr>
            <w:r>
              <w:rPr>
                <w:sz w:val="19"/>
                <w:szCs w:val="19"/>
              </w:rPr>
              <w:t>Seçilen ve eğitilmiş model</w:t>
            </w:r>
          </w:p>
        </w:tc>
      </w:tr>
      <w:tr w:rsidR="00A67446" w14:paraId="7AC0CB0E" w14:textId="77777777">
        <w:trPr>
          <w:cantSplit/>
        </w:trPr>
        <w:tc>
          <w:tcPr>
            <w:tcW w:w="1900" w:type="dxa"/>
            <w:tcBorders>
              <w:top w:val="single" w:sz="4" w:space="0" w:color="A6A6A6"/>
              <w:left w:val="single" w:sz="4" w:space="0" w:color="A6A6A6"/>
              <w:bottom w:val="single" w:sz="4" w:space="0" w:color="A6A6A6"/>
              <w:right w:val="single" w:sz="4" w:space="0" w:color="A6A6A6"/>
            </w:tcBorders>
            <w:shd w:val="clear" w:color="auto" w:fill="F2F4F8"/>
            <w:tcMar>
              <w:top w:w="70" w:type="dxa"/>
              <w:left w:w="110" w:type="dxa"/>
              <w:bottom w:w="70" w:type="dxa"/>
              <w:right w:w="110" w:type="dxa"/>
            </w:tcMar>
          </w:tcPr>
          <w:p w14:paraId="7AC0CB0B" w14:textId="77777777" w:rsidR="00A67446" w:rsidRDefault="00000000">
            <w:pPr>
              <w:spacing w:after="20"/>
            </w:pPr>
            <w:r>
              <w:rPr>
                <w:sz w:val="19"/>
                <w:szCs w:val="19"/>
              </w:rPr>
              <w:t>Ocak 2027</w:t>
            </w:r>
          </w:p>
        </w:tc>
        <w:tc>
          <w:tcPr>
            <w:tcW w:w="4670" w:type="dxa"/>
            <w:tcBorders>
              <w:top w:val="single" w:sz="4" w:space="0" w:color="A6A6A6"/>
              <w:left w:val="single" w:sz="4" w:space="0" w:color="A6A6A6"/>
              <w:bottom w:val="single" w:sz="4" w:space="0" w:color="A6A6A6"/>
              <w:right w:val="single" w:sz="4" w:space="0" w:color="A6A6A6"/>
            </w:tcBorders>
            <w:shd w:val="clear" w:color="auto" w:fill="F2F4F8"/>
            <w:tcMar>
              <w:top w:w="70" w:type="dxa"/>
              <w:left w:w="110" w:type="dxa"/>
              <w:bottom w:w="70" w:type="dxa"/>
              <w:right w:w="110" w:type="dxa"/>
            </w:tcMar>
          </w:tcPr>
          <w:p w14:paraId="7AC0CB0C" w14:textId="77777777" w:rsidR="00A67446" w:rsidRDefault="00000000">
            <w:pPr>
              <w:spacing w:after="20"/>
            </w:pPr>
            <w:r>
              <w:rPr>
                <w:sz w:val="19"/>
                <w:szCs w:val="19"/>
              </w:rPr>
              <w:t>FT-Genel ile FT-Dahiliye karşılaştırması, ara rapor</w:t>
            </w:r>
          </w:p>
        </w:tc>
        <w:tc>
          <w:tcPr>
            <w:tcW w:w="2500" w:type="dxa"/>
            <w:tcBorders>
              <w:top w:val="single" w:sz="4" w:space="0" w:color="A6A6A6"/>
              <w:left w:val="single" w:sz="4" w:space="0" w:color="A6A6A6"/>
              <w:bottom w:val="single" w:sz="4" w:space="0" w:color="A6A6A6"/>
              <w:right w:val="single" w:sz="4" w:space="0" w:color="A6A6A6"/>
            </w:tcBorders>
            <w:shd w:val="clear" w:color="auto" w:fill="F2F4F8"/>
            <w:tcMar>
              <w:top w:w="70" w:type="dxa"/>
              <w:left w:w="110" w:type="dxa"/>
              <w:bottom w:w="70" w:type="dxa"/>
              <w:right w:w="110" w:type="dxa"/>
            </w:tcMar>
          </w:tcPr>
          <w:p w14:paraId="7AC0CB0D" w14:textId="77777777" w:rsidR="00A67446" w:rsidRDefault="00000000">
            <w:pPr>
              <w:spacing w:after="20"/>
            </w:pPr>
            <w:r>
              <w:rPr>
                <w:sz w:val="19"/>
                <w:szCs w:val="19"/>
              </w:rPr>
              <w:t>1. dönem raporu</w:t>
            </w:r>
          </w:p>
        </w:tc>
      </w:tr>
      <w:tr w:rsidR="00A67446" w14:paraId="7AC0CB12" w14:textId="77777777">
        <w:trPr>
          <w:cantSplit/>
        </w:trPr>
        <w:tc>
          <w:tcPr>
            <w:tcW w:w="19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AC0CB0F" w14:textId="77777777" w:rsidR="00A67446" w:rsidRDefault="00000000">
            <w:pPr>
              <w:spacing w:after="20"/>
            </w:pPr>
            <w:r>
              <w:rPr>
                <w:sz w:val="19"/>
                <w:szCs w:val="19"/>
              </w:rPr>
              <w:lastRenderedPageBreak/>
              <w:t>Şubat 2027</w:t>
            </w:r>
          </w:p>
        </w:tc>
        <w:tc>
          <w:tcPr>
            <w:tcW w:w="46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AC0CB10" w14:textId="77777777" w:rsidR="00A67446" w:rsidRDefault="00000000">
            <w:pPr>
              <w:spacing w:after="20"/>
            </w:pPr>
            <w:r>
              <w:rPr>
                <w:sz w:val="19"/>
                <w:szCs w:val="19"/>
              </w:rPr>
              <w:t>Kılavuz işleme hattı, embedding seçimi, Qdrant</w:t>
            </w:r>
          </w:p>
        </w:tc>
        <w:tc>
          <w:tcPr>
            <w:tcW w:w="25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AC0CB11" w14:textId="77777777" w:rsidR="00A67446" w:rsidRDefault="00000000">
            <w:pPr>
              <w:spacing w:after="20"/>
            </w:pPr>
            <w:r>
              <w:rPr>
                <w:sz w:val="19"/>
                <w:szCs w:val="19"/>
              </w:rPr>
              <w:t>Çalışan RAG altyapısı</w:t>
            </w:r>
          </w:p>
        </w:tc>
      </w:tr>
      <w:tr w:rsidR="00A67446" w14:paraId="7AC0CB16" w14:textId="77777777">
        <w:trPr>
          <w:cantSplit/>
        </w:trPr>
        <w:tc>
          <w:tcPr>
            <w:tcW w:w="1900" w:type="dxa"/>
            <w:tcBorders>
              <w:top w:val="single" w:sz="4" w:space="0" w:color="A6A6A6"/>
              <w:left w:val="single" w:sz="4" w:space="0" w:color="A6A6A6"/>
              <w:bottom w:val="single" w:sz="4" w:space="0" w:color="A6A6A6"/>
              <w:right w:val="single" w:sz="4" w:space="0" w:color="A6A6A6"/>
            </w:tcBorders>
            <w:shd w:val="clear" w:color="auto" w:fill="F2F4F8"/>
            <w:tcMar>
              <w:top w:w="70" w:type="dxa"/>
              <w:left w:w="110" w:type="dxa"/>
              <w:bottom w:w="70" w:type="dxa"/>
              <w:right w:w="110" w:type="dxa"/>
            </w:tcMar>
          </w:tcPr>
          <w:p w14:paraId="7AC0CB13" w14:textId="77777777" w:rsidR="00A67446" w:rsidRDefault="00000000">
            <w:pPr>
              <w:spacing w:after="20"/>
            </w:pPr>
            <w:r>
              <w:rPr>
                <w:sz w:val="19"/>
                <w:szCs w:val="19"/>
              </w:rPr>
              <w:t>Mart 2027</w:t>
            </w:r>
          </w:p>
        </w:tc>
        <w:tc>
          <w:tcPr>
            <w:tcW w:w="4670" w:type="dxa"/>
            <w:tcBorders>
              <w:top w:val="single" w:sz="4" w:space="0" w:color="A6A6A6"/>
              <w:left w:val="single" w:sz="4" w:space="0" w:color="A6A6A6"/>
              <w:bottom w:val="single" w:sz="4" w:space="0" w:color="A6A6A6"/>
              <w:right w:val="single" w:sz="4" w:space="0" w:color="A6A6A6"/>
            </w:tcBorders>
            <w:shd w:val="clear" w:color="auto" w:fill="F2F4F8"/>
            <w:tcMar>
              <w:top w:w="70" w:type="dxa"/>
              <w:left w:w="110" w:type="dxa"/>
              <w:bottom w:w="70" w:type="dxa"/>
              <w:right w:w="110" w:type="dxa"/>
            </w:tcMar>
          </w:tcPr>
          <w:p w14:paraId="7AC0CB14" w14:textId="77777777" w:rsidR="00A67446" w:rsidRDefault="00000000">
            <w:pPr>
              <w:spacing w:after="20"/>
            </w:pPr>
            <w:r>
              <w:rPr>
                <w:sz w:val="19"/>
                <w:szCs w:val="19"/>
              </w:rPr>
              <w:t>FastAPI, model servisi, docker-compose; kılavuz türevli örneklerle ek eğitim</w:t>
            </w:r>
          </w:p>
        </w:tc>
        <w:tc>
          <w:tcPr>
            <w:tcW w:w="2500" w:type="dxa"/>
            <w:tcBorders>
              <w:top w:val="single" w:sz="4" w:space="0" w:color="A6A6A6"/>
              <w:left w:val="single" w:sz="4" w:space="0" w:color="A6A6A6"/>
              <w:bottom w:val="single" w:sz="4" w:space="0" w:color="A6A6A6"/>
              <w:right w:val="single" w:sz="4" w:space="0" w:color="A6A6A6"/>
            </w:tcBorders>
            <w:shd w:val="clear" w:color="auto" w:fill="F2F4F8"/>
            <w:tcMar>
              <w:top w:w="70" w:type="dxa"/>
              <w:left w:w="110" w:type="dxa"/>
              <w:bottom w:w="70" w:type="dxa"/>
              <w:right w:w="110" w:type="dxa"/>
            </w:tcMar>
          </w:tcPr>
          <w:p w14:paraId="7AC0CB15" w14:textId="77777777" w:rsidR="00A67446" w:rsidRDefault="00000000">
            <w:pPr>
              <w:spacing w:after="20"/>
            </w:pPr>
            <w:r>
              <w:rPr>
                <w:sz w:val="19"/>
                <w:szCs w:val="19"/>
              </w:rPr>
              <w:t>Çalışan arka uç</w:t>
            </w:r>
          </w:p>
        </w:tc>
      </w:tr>
      <w:tr w:rsidR="00A67446" w14:paraId="7AC0CB1A" w14:textId="77777777">
        <w:trPr>
          <w:cantSplit/>
        </w:trPr>
        <w:tc>
          <w:tcPr>
            <w:tcW w:w="19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AC0CB17" w14:textId="77777777" w:rsidR="00A67446" w:rsidRDefault="00000000">
            <w:pPr>
              <w:spacing w:after="20"/>
            </w:pPr>
            <w:r>
              <w:rPr>
                <w:sz w:val="19"/>
                <w:szCs w:val="19"/>
              </w:rPr>
              <w:t>Mart–Nisan 2027</w:t>
            </w:r>
          </w:p>
        </w:tc>
        <w:tc>
          <w:tcPr>
            <w:tcW w:w="46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AC0CB18" w14:textId="77777777" w:rsidR="00A67446" w:rsidRDefault="00000000">
            <w:pPr>
              <w:spacing w:after="20"/>
            </w:pPr>
            <w:r>
              <w:rPr>
                <w:sz w:val="19"/>
                <w:szCs w:val="19"/>
              </w:rPr>
              <w:t>Web uygulaması, proje test setinin tamamlanması</w:t>
            </w:r>
          </w:p>
        </w:tc>
        <w:tc>
          <w:tcPr>
            <w:tcW w:w="25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AC0CB19" w14:textId="77777777" w:rsidR="00A67446" w:rsidRDefault="00000000">
            <w:pPr>
              <w:spacing w:after="20"/>
            </w:pPr>
            <w:r>
              <w:rPr>
                <w:sz w:val="19"/>
                <w:szCs w:val="19"/>
              </w:rPr>
              <w:t>Web arayüzü, test seti</w:t>
            </w:r>
          </w:p>
        </w:tc>
      </w:tr>
      <w:tr w:rsidR="00A67446" w14:paraId="7AC0CB1E" w14:textId="77777777">
        <w:trPr>
          <w:cantSplit/>
        </w:trPr>
        <w:tc>
          <w:tcPr>
            <w:tcW w:w="1900" w:type="dxa"/>
            <w:tcBorders>
              <w:top w:val="single" w:sz="4" w:space="0" w:color="A6A6A6"/>
              <w:left w:val="single" w:sz="4" w:space="0" w:color="A6A6A6"/>
              <w:bottom w:val="single" w:sz="4" w:space="0" w:color="A6A6A6"/>
              <w:right w:val="single" w:sz="4" w:space="0" w:color="A6A6A6"/>
            </w:tcBorders>
            <w:shd w:val="clear" w:color="auto" w:fill="F2F4F8"/>
            <w:tcMar>
              <w:top w:w="70" w:type="dxa"/>
              <w:left w:w="110" w:type="dxa"/>
              <w:bottom w:w="70" w:type="dxa"/>
              <w:right w:w="110" w:type="dxa"/>
            </w:tcMar>
          </w:tcPr>
          <w:p w14:paraId="7AC0CB1B" w14:textId="77777777" w:rsidR="00A67446" w:rsidRDefault="00000000">
            <w:pPr>
              <w:spacing w:after="20"/>
            </w:pPr>
            <w:r>
              <w:rPr>
                <w:sz w:val="19"/>
                <w:szCs w:val="19"/>
              </w:rPr>
              <w:t>Nisan–Mayıs 2027</w:t>
            </w:r>
          </w:p>
        </w:tc>
        <w:tc>
          <w:tcPr>
            <w:tcW w:w="4670" w:type="dxa"/>
            <w:tcBorders>
              <w:top w:val="single" w:sz="4" w:space="0" w:color="A6A6A6"/>
              <w:left w:val="single" w:sz="4" w:space="0" w:color="A6A6A6"/>
              <w:bottom w:val="single" w:sz="4" w:space="0" w:color="A6A6A6"/>
              <w:right w:val="single" w:sz="4" w:space="0" w:color="A6A6A6"/>
            </w:tcBorders>
            <w:shd w:val="clear" w:color="auto" w:fill="F2F4F8"/>
            <w:tcMar>
              <w:top w:w="70" w:type="dxa"/>
              <w:left w:w="110" w:type="dxa"/>
              <w:bottom w:w="70" w:type="dxa"/>
              <w:right w:w="110" w:type="dxa"/>
            </w:tcMar>
          </w:tcPr>
          <w:p w14:paraId="7AC0CB1C" w14:textId="77777777" w:rsidR="00A67446" w:rsidRDefault="00000000">
            <w:pPr>
              <w:spacing w:after="20"/>
            </w:pPr>
            <w:r>
              <w:rPr>
                <w:sz w:val="19"/>
                <w:szCs w:val="19"/>
              </w:rPr>
              <w:t>Mobil uygulama ve gerçek cihaz kurulumu</w:t>
            </w:r>
          </w:p>
        </w:tc>
        <w:tc>
          <w:tcPr>
            <w:tcW w:w="2500" w:type="dxa"/>
            <w:tcBorders>
              <w:top w:val="single" w:sz="4" w:space="0" w:color="A6A6A6"/>
              <w:left w:val="single" w:sz="4" w:space="0" w:color="A6A6A6"/>
              <w:bottom w:val="single" w:sz="4" w:space="0" w:color="A6A6A6"/>
              <w:right w:val="single" w:sz="4" w:space="0" w:color="A6A6A6"/>
            </w:tcBorders>
            <w:shd w:val="clear" w:color="auto" w:fill="F2F4F8"/>
            <w:tcMar>
              <w:top w:w="70" w:type="dxa"/>
              <w:left w:w="110" w:type="dxa"/>
              <w:bottom w:w="70" w:type="dxa"/>
              <w:right w:w="110" w:type="dxa"/>
            </w:tcMar>
          </w:tcPr>
          <w:p w14:paraId="7AC0CB1D" w14:textId="77777777" w:rsidR="00A67446" w:rsidRDefault="00000000">
            <w:pPr>
              <w:spacing w:after="20"/>
            </w:pPr>
            <w:r>
              <w:rPr>
                <w:sz w:val="19"/>
                <w:szCs w:val="19"/>
              </w:rPr>
              <w:t>Mobil uygulama</w:t>
            </w:r>
          </w:p>
        </w:tc>
      </w:tr>
      <w:tr w:rsidR="00A67446" w14:paraId="7AC0CB22" w14:textId="77777777">
        <w:trPr>
          <w:cantSplit/>
        </w:trPr>
        <w:tc>
          <w:tcPr>
            <w:tcW w:w="19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AC0CB1F" w14:textId="77777777" w:rsidR="00A67446" w:rsidRDefault="00000000">
            <w:pPr>
              <w:spacing w:after="20"/>
            </w:pPr>
            <w:r>
              <w:rPr>
                <w:sz w:val="19"/>
                <w:szCs w:val="19"/>
              </w:rPr>
              <w:t>Mayıs–Haziran 2027</w:t>
            </w:r>
          </w:p>
        </w:tc>
        <w:tc>
          <w:tcPr>
            <w:tcW w:w="46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AC0CB20" w14:textId="77777777" w:rsidR="00A67446" w:rsidRDefault="00000000">
            <w:pPr>
              <w:spacing w:after="20"/>
            </w:pPr>
            <w:r>
              <w:rPr>
                <w:sz w:val="19"/>
                <w:szCs w:val="19"/>
              </w:rPr>
              <w:t>S0–S6 final deneyleri, hata analizi, insan değerlendirmesi, tez yazımı</w:t>
            </w:r>
          </w:p>
        </w:tc>
        <w:tc>
          <w:tcPr>
            <w:tcW w:w="25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AC0CB21" w14:textId="77777777" w:rsidR="00A67446" w:rsidRDefault="00000000">
            <w:pPr>
              <w:spacing w:after="20"/>
            </w:pPr>
            <w:r>
              <w:rPr>
                <w:sz w:val="19"/>
                <w:szCs w:val="19"/>
              </w:rPr>
              <w:t>Deney sonuçları, bitirme tezi</w:t>
            </w:r>
          </w:p>
        </w:tc>
      </w:tr>
    </w:tbl>
    <w:p w14:paraId="7AC0CB23" w14:textId="77777777" w:rsidR="00A67446" w:rsidRDefault="00000000">
      <w:pPr>
        <w:pStyle w:val="Balk1"/>
        <w:keepNext/>
      </w:pPr>
      <w:bookmarkStart w:id="30" w:name="_Toc241419833"/>
      <w:r>
        <w:t>14. Riskler ve Önlemler</w:t>
      </w:r>
      <w:bookmarkEnd w:id="30"/>
    </w:p>
    <w:p w14:paraId="7AC0CB24" w14:textId="77777777" w:rsidR="00A67446" w:rsidRDefault="00000000">
      <w:pPr>
        <w:keepNext/>
        <w:spacing w:before="120" w:after="60"/>
      </w:pPr>
      <w:r>
        <w:rPr>
          <w:b/>
          <w:bCs/>
          <w:sz w:val="21"/>
          <w:szCs w:val="21"/>
        </w:rPr>
        <w:t>Tablo 13. Riskler ve önlemler</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700"/>
        <w:gridCol w:w="5370"/>
      </w:tblGrid>
      <w:tr w:rsidR="00A67446" w14:paraId="7AC0CB27" w14:textId="77777777">
        <w:trPr>
          <w:tblHeader/>
        </w:trPr>
        <w:tc>
          <w:tcPr>
            <w:tcW w:w="37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tcPr>
          <w:p w14:paraId="7AC0CB25" w14:textId="77777777" w:rsidR="00A67446" w:rsidRDefault="00000000">
            <w:pPr>
              <w:spacing w:after="20"/>
            </w:pPr>
            <w:r>
              <w:rPr>
                <w:b/>
                <w:bCs/>
                <w:color w:val="FFFFFF"/>
                <w:sz w:val="19"/>
                <w:szCs w:val="19"/>
              </w:rPr>
              <w:t>Risk</w:t>
            </w:r>
          </w:p>
        </w:tc>
        <w:tc>
          <w:tcPr>
            <w:tcW w:w="537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tcPr>
          <w:p w14:paraId="7AC0CB26" w14:textId="77777777" w:rsidR="00A67446" w:rsidRDefault="00000000">
            <w:pPr>
              <w:spacing w:after="20"/>
            </w:pPr>
            <w:r>
              <w:rPr>
                <w:b/>
                <w:bCs/>
                <w:color w:val="FFFFFF"/>
                <w:sz w:val="19"/>
                <w:szCs w:val="19"/>
              </w:rPr>
              <w:t>Önlem</w:t>
            </w:r>
          </w:p>
        </w:tc>
      </w:tr>
      <w:tr w:rsidR="00A67446" w14:paraId="7AC0CB2A" w14:textId="77777777">
        <w:trPr>
          <w:cantSplit/>
        </w:trPr>
        <w:tc>
          <w:tcPr>
            <w:tcW w:w="37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AC0CB28" w14:textId="77777777" w:rsidR="00A67446" w:rsidRDefault="00000000">
            <w:pPr>
              <w:spacing w:after="20"/>
            </w:pPr>
            <w:r>
              <w:rPr>
                <w:sz w:val="19"/>
                <w:szCs w:val="19"/>
              </w:rPr>
              <w:t>En küçük modellerin Türkçe başarımının yetersiz kalması</w:t>
            </w:r>
          </w:p>
        </w:tc>
        <w:tc>
          <w:tcPr>
            <w:tcW w:w="53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AC0CB29" w14:textId="77777777" w:rsidR="00A67446" w:rsidRDefault="00000000">
            <w:pPr>
              <w:spacing w:after="20"/>
            </w:pPr>
            <w:r>
              <w:rPr>
                <w:sz w:val="19"/>
                <w:szCs w:val="19"/>
              </w:rPr>
              <w:t>Aday merdiveninin 4,5B'ye kadar uzatılması; seçim ölçütünün ölçüme dayanması</w:t>
            </w:r>
          </w:p>
        </w:tc>
      </w:tr>
      <w:tr w:rsidR="00A67446" w14:paraId="7AC0CB2D" w14:textId="77777777">
        <w:trPr>
          <w:cantSplit/>
        </w:trPr>
        <w:tc>
          <w:tcPr>
            <w:tcW w:w="3700" w:type="dxa"/>
            <w:tcBorders>
              <w:top w:val="single" w:sz="4" w:space="0" w:color="A6A6A6"/>
              <w:left w:val="single" w:sz="4" w:space="0" w:color="A6A6A6"/>
              <w:bottom w:val="single" w:sz="4" w:space="0" w:color="A6A6A6"/>
              <w:right w:val="single" w:sz="4" w:space="0" w:color="A6A6A6"/>
            </w:tcBorders>
            <w:shd w:val="clear" w:color="auto" w:fill="F2F4F8"/>
            <w:tcMar>
              <w:top w:w="70" w:type="dxa"/>
              <w:left w:w="110" w:type="dxa"/>
              <w:bottom w:w="70" w:type="dxa"/>
              <w:right w:w="110" w:type="dxa"/>
            </w:tcMar>
          </w:tcPr>
          <w:p w14:paraId="7AC0CB2B" w14:textId="77777777" w:rsidR="00A67446" w:rsidRDefault="00000000">
            <w:pPr>
              <w:spacing w:after="20"/>
            </w:pPr>
            <w:r>
              <w:rPr>
                <w:sz w:val="19"/>
                <w:szCs w:val="19"/>
              </w:rPr>
              <w:t>Colab oturumunun eğitim sırasında kesilmesi</w:t>
            </w:r>
          </w:p>
        </w:tc>
        <w:tc>
          <w:tcPr>
            <w:tcW w:w="5370" w:type="dxa"/>
            <w:tcBorders>
              <w:top w:val="single" w:sz="4" w:space="0" w:color="A6A6A6"/>
              <w:left w:val="single" w:sz="4" w:space="0" w:color="A6A6A6"/>
              <w:bottom w:val="single" w:sz="4" w:space="0" w:color="A6A6A6"/>
              <w:right w:val="single" w:sz="4" w:space="0" w:color="A6A6A6"/>
            </w:tcBorders>
            <w:shd w:val="clear" w:color="auto" w:fill="F2F4F8"/>
            <w:tcMar>
              <w:top w:w="70" w:type="dxa"/>
              <w:left w:w="110" w:type="dxa"/>
              <w:bottom w:w="70" w:type="dxa"/>
              <w:right w:w="110" w:type="dxa"/>
            </w:tcMar>
          </w:tcPr>
          <w:p w14:paraId="7AC0CB2C" w14:textId="77777777" w:rsidR="00A67446" w:rsidRDefault="00000000">
            <w:pPr>
              <w:spacing w:after="20"/>
            </w:pPr>
            <w:r>
              <w:rPr>
                <w:sz w:val="19"/>
                <w:szCs w:val="19"/>
              </w:rPr>
              <w:t>Düzenli kontrol noktaları, kısa ön denemeler, gerekirse bölüm GPU imkânı</w:t>
            </w:r>
          </w:p>
        </w:tc>
      </w:tr>
      <w:tr w:rsidR="00A67446" w14:paraId="7AC0CB30" w14:textId="77777777">
        <w:trPr>
          <w:cantSplit/>
        </w:trPr>
        <w:tc>
          <w:tcPr>
            <w:tcW w:w="37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AC0CB2E" w14:textId="77777777" w:rsidR="00A67446" w:rsidRDefault="00000000">
            <w:pPr>
              <w:spacing w:after="20"/>
            </w:pPr>
            <w:r>
              <w:rPr>
                <w:sz w:val="19"/>
                <w:szCs w:val="19"/>
              </w:rPr>
              <w:t>Test sorularının eğitim verisinde bulunması</w:t>
            </w:r>
          </w:p>
        </w:tc>
        <w:tc>
          <w:tcPr>
            <w:tcW w:w="53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AC0CB2F" w14:textId="77777777" w:rsidR="00A67446" w:rsidRDefault="00000000">
            <w:pPr>
              <w:spacing w:after="20"/>
            </w:pPr>
            <w:r>
              <w:rPr>
                <w:sz w:val="19"/>
                <w:szCs w:val="19"/>
              </w:rPr>
              <w:t>Resmi bölümler, sayfa ayrıklığı ve metin benzerliği kontrolü</w:t>
            </w:r>
          </w:p>
        </w:tc>
      </w:tr>
      <w:tr w:rsidR="00A67446" w14:paraId="7AC0CB33" w14:textId="77777777">
        <w:trPr>
          <w:cantSplit/>
        </w:trPr>
        <w:tc>
          <w:tcPr>
            <w:tcW w:w="3700" w:type="dxa"/>
            <w:tcBorders>
              <w:top w:val="single" w:sz="4" w:space="0" w:color="A6A6A6"/>
              <w:left w:val="single" w:sz="4" w:space="0" w:color="A6A6A6"/>
              <w:bottom w:val="single" w:sz="4" w:space="0" w:color="A6A6A6"/>
              <w:right w:val="single" w:sz="4" w:space="0" w:color="A6A6A6"/>
            </w:tcBorders>
            <w:shd w:val="clear" w:color="auto" w:fill="F2F4F8"/>
            <w:tcMar>
              <w:top w:w="70" w:type="dxa"/>
              <w:left w:w="110" w:type="dxa"/>
              <w:bottom w:w="70" w:type="dxa"/>
              <w:right w:w="110" w:type="dxa"/>
            </w:tcMar>
          </w:tcPr>
          <w:p w14:paraId="7AC0CB31" w14:textId="77777777" w:rsidR="00A67446" w:rsidRDefault="00000000">
            <w:pPr>
              <w:spacing w:after="20"/>
            </w:pPr>
            <w:r>
              <w:rPr>
                <w:sz w:val="19"/>
                <w:szCs w:val="19"/>
              </w:rPr>
              <w:t>Modelin bilgi uydurması</w:t>
            </w:r>
          </w:p>
        </w:tc>
        <w:tc>
          <w:tcPr>
            <w:tcW w:w="5370" w:type="dxa"/>
            <w:tcBorders>
              <w:top w:val="single" w:sz="4" w:space="0" w:color="A6A6A6"/>
              <w:left w:val="single" w:sz="4" w:space="0" w:color="A6A6A6"/>
              <w:bottom w:val="single" w:sz="4" w:space="0" w:color="A6A6A6"/>
              <w:right w:val="single" w:sz="4" w:space="0" w:color="A6A6A6"/>
            </w:tcBorders>
            <w:shd w:val="clear" w:color="auto" w:fill="F2F4F8"/>
            <w:tcMar>
              <w:top w:w="70" w:type="dxa"/>
              <w:left w:w="110" w:type="dxa"/>
              <w:bottom w:w="70" w:type="dxa"/>
              <w:right w:w="110" w:type="dxa"/>
            </w:tcMar>
          </w:tcPr>
          <w:p w14:paraId="7AC0CB32" w14:textId="77777777" w:rsidR="00A67446" w:rsidRDefault="00000000">
            <w:pPr>
              <w:spacing w:after="20"/>
            </w:pPr>
            <w:r>
              <w:rPr>
                <w:sz w:val="19"/>
                <w:szCs w:val="19"/>
              </w:rPr>
              <w:t>Kaynağa bağlı talimat, atıf doğrulaması, benzerlik eşiği, kapsam dışı soru testi</w:t>
            </w:r>
          </w:p>
        </w:tc>
      </w:tr>
      <w:tr w:rsidR="00A67446" w14:paraId="7AC0CB36" w14:textId="77777777">
        <w:trPr>
          <w:cantSplit/>
        </w:trPr>
        <w:tc>
          <w:tcPr>
            <w:tcW w:w="37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AC0CB34" w14:textId="77777777" w:rsidR="00A67446" w:rsidRDefault="00000000">
            <w:pPr>
              <w:spacing w:after="20"/>
            </w:pPr>
            <w:r>
              <w:rPr>
                <w:sz w:val="19"/>
                <w:szCs w:val="19"/>
              </w:rPr>
              <w:t>Kılavuzların kullanım koşulları</w:t>
            </w:r>
          </w:p>
        </w:tc>
        <w:tc>
          <w:tcPr>
            <w:tcW w:w="53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AC0CB35" w14:textId="77777777" w:rsidR="00A67446" w:rsidRDefault="00000000">
            <w:pPr>
              <w:spacing w:after="20"/>
            </w:pPr>
            <w:r>
              <w:rPr>
                <w:sz w:val="19"/>
                <w:szCs w:val="19"/>
              </w:rPr>
              <w:t>Akademik izin talebi, atıf, PDF'lerin paylaşılmaması</w:t>
            </w:r>
          </w:p>
        </w:tc>
      </w:tr>
      <w:tr w:rsidR="00A67446" w14:paraId="7AC0CB39" w14:textId="77777777">
        <w:trPr>
          <w:cantSplit/>
        </w:trPr>
        <w:tc>
          <w:tcPr>
            <w:tcW w:w="3700" w:type="dxa"/>
            <w:tcBorders>
              <w:top w:val="single" w:sz="4" w:space="0" w:color="A6A6A6"/>
              <w:left w:val="single" w:sz="4" w:space="0" w:color="A6A6A6"/>
              <w:bottom w:val="single" w:sz="4" w:space="0" w:color="A6A6A6"/>
              <w:right w:val="single" w:sz="4" w:space="0" w:color="A6A6A6"/>
            </w:tcBorders>
            <w:shd w:val="clear" w:color="auto" w:fill="F2F4F8"/>
            <w:tcMar>
              <w:top w:w="70" w:type="dxa"/>
              <w:left w:w="110" w:type="dxa"/>
              <w:bottom w:w="70" w:type="dxa"/>
              <w:right w:w="110" w:type="dxa"/>
            </w:tcMar>
          </w:tcPr>
          <w:p w14:paraId="7AC0CB37" w14:textId="77777777" w:rsidR="00A67446" w:rsidRDefault="00000000">
            <w:pPr>
              <w:spacing w:after="20"/>
            </w:pPr>
            <w:r>
              <w:rPr>
                <w:sz w:val="19"/>
                <w:szCs w:val="19"/>
              </w:rPr>
              <w:t>PDF'lerde tablo ve şema kaybı</w:t>
            </w:r>
          </w:p>
        </w:tc>
        <w:tc>
          <w:tcPr>
            <w:tcW w:w="5370" w:type="dxa"/>
            <w:tcBorders>
              <w:top w:val="single" w:sz="4" w:space="0" w:color="A6A6A6"/>
              <w:left w:val="single" w:sz="4" w:space="0" w:color="A6A6A6"/>
              <w:bottom w:val="single" w:sz="4" w:space="0" w:color="A6A6A6"/>
              <w:right w:val="single" w:sz="4" w:space="0" w:color="A6A6A6"/>
            </w:tcBorders>
            <w:shd w:val="clear" w:color="auto" w:fill="F2F4F8"/>
            <w:tcMar>
              <w:top w:w="70" w:type="dxa"/>
              <w:left w:w="110" w:type="dxa"/>
              <w:bottom w:w="70" w:type="dxa"/>
              <w:right w:w="110" w:type="dxa"/>
            </w:tcMar>
          </w:tcPr>
          <w:p w14:paraId="7AC0CB38" w14:textId="77777777" w:rsidR="00A67446" w:rsidRDefault="00000000">
            <w:pPr>
              <w:spacing w:after="20"/>
            </w:pPr>
            <w:r>
              <w:rPr>
                <w:sz w:val="19"/>
                <w:szCs w:val="19"/>
              </w:rPr>
              <w:t>Tabloların ayrı çıkarılması, akış şemalarının elle özetlenmesi</w:t>
            </w:r>
          </w:p>
        </w:tc>
      </w:tr>
      <w:tr w:rsidR="00A67446" w14:paraId="7AC0CB3C" w14:textId="77777777">
        <w:trPr>
          <w:cantSplit/>
        </w:trPr>
        <w:tc>
          <w:tcPr>
            <w:tcW w:w="37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AC0CB3A" w14:textId="77777777" w:rsidR="00A67446" w:rsidRDefault="00000000">
            <w:pPr>
              <w:spacing w:after="20"/>
            </w:pPr>
            <w:r>
              <w:rPr>
                <w:sz w:val="19"/>
                <w:szCs w:val="19"/>
              </w:rPr>
              <w:t>Mobil cihazın arka uca erişimi</w:t>
            </w:r>
          </w:p>
        </w:tc>
        <w:tc>
          <w:tcPr>
            <w:tcW w:w="53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AC0CB3B" w14:textId="77777777" w:rsidR="00A67446" w:rsidRDefault="00000000">
            <w:pPr>
              <w:spacing w:after="20"/>
            </w:pPr>
            <w:r>
              <w:rPr>
                <w:sz w:val="19"/>
                <w:szCs w:val="19"/>
              </w:rPr>
              <w:t>Sunucuya dağıtım veya güvenli tünel</w:t>
            </w:r>
          </w:p>
        </w:tc>
      </w:tr>
    </w:tbl>
    <w:p w14:paraId="7AC0CB3D" w14:textId="77777777" w:rsidR="00A67446" w:rsidRDefault="00000000">
      <w:pPr>
        <w:pStyle w:val="Balk1"/>
        <w:keepNext/>
      </w:pPr>
      <w:bookmarkStart w:id="31" w:name="_Toc241419834"/>
      <w:r>
        <w:t>15. Beklenen Çıktılar</w:t>
      </w:r>
      <w:bookmarkEnd w:id="31"/>
    </w:p>
    <w:p w14:paraId="7AC0CB3E" w14:textId="77777777" w:rsidR="00A67446" w:rsidRDefault="00000000">
      <w:pPr>
        <w:pStyle w:val="ListeParagraf"/>
        <w:numPr>
          <w:ilvl w:val="0"/>
          <w:numId w:val="4"/>
        </w:numPr>
        <w:spacing w:after="60"/>
      </w:pPr>
      <w:r>
        <w:t>Dahiliye alanına fine-tune edilmiş, GGUF biçiminde dağıtılabilir en küçük yeterli dil modeli ve ölçekleme analizi</w:t>
      </w:r>
    </w:p>
    <w:p w14:paraId="7AC0CB3F" w14:textId="77777777" w:rsidR="00A67446" w:rsidRDefault="00000000">
      <w:pPr>
        <w:pStyle w:val="ListeParagraf"/>
        <w:numPr>
          <w:ilvl w:val="0"/>
          <w:numId w:val="4"/>
        </w:numPr>
        <w:spacing w:after="60"/>
      </w:pPr>
      <w:r>
        <w:t>Etiketlenmiş dahiliye eğitim alt kümesi, etiketleme doğruluk raporu ve ortak veri biçimi</w:t>
      </w:r>
    </w:p>
    <w:p w14:paraId="7AC0CB40" w14:textId="77777777" w:rsidR="00A67446" w:rsidRDefault="00000000">
      <w:pPr>
        <w:pStyle w:val="ListeParagraf"/>
        <w:numPr>
          <w:ilvl w:val="0"/>
          <w:numId w:val="4"/>
        </w:numPr>
        <w:spacing w:after="60"/>
      </w:pPr>
      <w:r>
        <w:t>Türk klinik kılavuzları için yeniden kullanılabilir PDF işleme hattı</w:t>
      </w:r>
    </w:p>
    <w:p w14:paraId="7AC0CB41" w14:textId="77777777" w:rsidR="00A67446" w:rsidRDefault="00000000">
      <w:pPr>
        <w:pStyle w:val="ListeParagraf"/>
        <w:numPr>
          <w:ilvl w:val="0"/>
          <w:numId w:val="4"/>
        </w:numPr>
        <w:spacing w:after="60"/>
      </w:pPr>
      <w:r>
        <w:t>Kaynak etiketli, özgün Türkçe dahiliye test seti</w:t>
      </w:r>
    </w:p>
    <w:p w14:paraId="7AC0CB42" w14:textId="77777777" w:rsidR="00A67446" w:rsidRDefault="00000000">
      <w:pPr>
        <w:pStyle w:val="ListeParagraf"/>
        <w:numPr>
          <w:ilvl w:val="0"/>
          <w:numId w:val="4"/>
        </w:numPr>
        <w:spacing w:after="60"/>
      </w:pPr>
      <w:r>
        <w:t>docker-compose ile kurulabilen arka uç, web uygulaması ve gerçek cihazda çalışan mobil uygulama</w:t>
      </w:r>
    </w:p>
    <w:p w14:paraId="7AC0CB43" w14:textId="77777777" w:rsidR="00A67446" w:rsidRDefault="00000000">
      <w:pPr>
        <w:pStyle w:val="ListeParagraf"/>
        <w:numPr>
          <w:ilvl w:val="0"/>
          <w:numId w:val="4"/>
        </w:numPr>
        <w:spacing w:after="60"/>
      </w:pPr>
      <w:r>
        <w:t>S0–S6 sistemlerinin karşılaştırmalı deney sonuçları ve bitirme tezi</w:t>
      </w:r>
    </w:p>
    <w:p w14:paraId="7AC0CB44" w14:textId="77777777" w:rsidR="00A67446" w:rsidRDefault="00000000">
      <w:pPr>
        <w:pStyle w:val="Balk1"/>
        <w:keepNext/>
      </w:pPr>
      <w:bookmarkStart w:id="32" w:name="_Toc241419835"/>
      <w:r>
        <w:t>Kaynaklar</w:t>
      </w:r>
      <w:bookmarkEnd w:id="32"/>
    </w:p>
    <w:p w14:paraId="7AC0CB45" w14:textId="77777777" w:rsidR="00A67446" w:rsidRDefault="00000000">
      <w:pPr>
        <w:spacing w:after="80"/>
        <w:ind w:left="480" w:hanging="480"/>
      </w:pPr>
      <w:r>
        <w:rPr>
          <w:sz w:val="20"/>
          <w:szCs w:val="20"/>
        </w:rPr>
        <w:t>[1]  Dönmez, T. B. (2026). TUSGPT-TR-Medical-Dataset-v1. Hugging Face. https://huggingface.co/datasets/turkerberkdonmez/TUSGPT-TR-Medical-Dataset-v1</w:t>
      </w:r>
    </w:p>
    <w:p w14:paraId="7AC0CB46" w14:textId="77777777" w:rsidR="00A67446" w:rsidRDefault="00000000">
      <w:pPr>
        <w:spacing w:after="80"/>
        <w:ind w:left="480" w:hanging="480"/>
      </w:pPr>
      <w:r>
        <w:rPr>
          <w:sz w:val="20"/>
          <w:szCs w:val="20"/>
        </w:rPr>
        <w:t>[2]  Dönmez, T. B. TUSGPT-TR-Medical-9B. Hugging Face. https://huggingface.co/turkerberkdonmez/TUSGPT-TR-Medical-9B</w:t>
      </w:r>
    </w:p>
    <w:p w14:paraId="7AC0CB47" w14:textId="77777777" w:rsidR="00A67446" w:rsidRDefault="00000000">
      <w:pPr>
        <w:spacing w:after="80"/>
        <w:ind w:left="480" w:hanging="480"/>
      </w:pPr>
      <w:r>
        <w:rPr>
          <w:sz w:val="20"/>
          <w:szCs w:val="20"/>
        </w:rPr>
        <w:t>[3]  İncidelen, M. ve Aydoğan, M. (2024). Developing Question-Answering Models in Low-Resource Languages: A Case Study on Turkish Medical Texts Using Transformer-Based Approaches. 8th International Artificial Intelligence and Data Processing Symposium (IDAP). https://doi.org/10.1109/IDAP64064.2024.10711128</w:t>
      </w:r>
    </w:p>
    <w:p w14:paraId="7AC0CB48" w14:textId="77777777" w:rsidR="00A67446" w:rsidRDefault="00000000">
      <w:pPr>
        <w:spacing w:after="80"/>
        <w:ind w:left="480" w:hanging="480"/>
      </w:pPr>
      <w:r>
        <w:rPr>
          <w:sz w:val="20"/>
          <w:szCs w:val="20"/>
        </w:rPr>
        <w:lastRenderedPageBreak/>
        <w:t>[4]  Bayram, M. A. (2024). Turkish MMLU: Yapay Zeka ve Akademik Uygulamalar İçin En Kapsamlı ve Özgün Türkçe Veri Seti. Zenodo. https://doi.org/10.5281/zenodo.13378019</w:t>
      </w:r>
    </w:p>
    <w:p w14:paraId="7AC0CB49" w14:textId="77777777" w:rsidR="00A67446" w:rsidRDefault="00000000">
      <w:pPr>
        <w:spacing w:after="80"/>
        <w:ind w:left="480" w:hanging="480"/>
      </w:pPr>
      <w:r>
        <w:rPr>
          <w:sz w:val="20"/>
          <w:szCs w:val="20"/>
        </w:rPr>
        <w:t>[5]  Türkiye Endokrinoloji ve Metabolizma Derneği (2026). Diabetes Mellitus ve Komplikasyonlarının Tanı, Tedavi ve İzlem Kılavuzu. https://file.temd.org.tr/Uploads/publications/guides/documents/diabetesmellitus2026.pdf</w:t>
      </w:r>
    </w:p>
    <w:p w14:paraId="7AC0CB4A" w14:textId="77777777" w:rsidR="00A67446" w:rsidRDefault="00000000">
      <w:pPr>
        <w:spacing w:after="80"/>
        <w:ind w:left="480" w:hanging="480"/>
      </w:pPr>
      <w:r>
        <w:rPr>
          <w:sz w:val="20"/>
          <w:szCs w:val="20"/>
        </w:rPr>
        <w:t>[6]  Türkiye Endokrinoloji ve Metabolizma Derneği (2025). Tiroid Hastalıkları Tanı ve Tedavi Kılavuzu. https://file.temd.org.tr/Uploads/publications/guides/documents/tiroid2025_11042025.pdf</w:t>
      </w:r>
    </w:p>
    <w:p w14:paraId="7AC0CB4B" w14:textId="77777777" w:rsidR="00A67446" w:rsidRDefault="00000000">
      <w:pPr>
        <w:spacing w:after="80"/>
        <w:ind w:left="480" w:hanging="480"/>
      </w:pPr>
      <w:r>
        <w:rPr>
          <w:sz w:val="20"/>
          <w:szCs w:val="20"/>
        </w:rPr>
        <w:t>[7]  Türkiye Endokrinoloji ve Metabolizma Derneği (2025). Adrenal ve Gonadal Hastalıklar Kılavuzu. https://file.temd.org.tr/Uploads/publications/guides/documents/AdrenalKilavuz2025.pdf</w:t>
      </w:r>
    </w:p>
    <w:p w14:paraId="7AC0CB4C" w14:textId="77777777" w:rsidR="00A67446" w:rsidRDefault="00000000">
      <w:pPr>
        <w:spacing w:after="80"/>
        <w:ind w:left="480" w:hanging="480"/>
      </w:pPr>
      <w:r>
        <w:rPr>
          <w:sz w:val="20"/>
          <w:szCs w:val="20"/>
        </w:rPr>
        <w:t>[8]  Türkiye Endokrinoloji ve Metabolizma Derneği (2022). Osteoporoz ve Metabolik Kemik Hastalıkları Tanı ve Tedavi Kılavuzu. https://file.temd.org.tr/Uploads/publications/guides/documents/OSTEOPOROZ_MKH2022.pdf</w:t>
      </w:r>
    </w:p>
    <w:p w14:paraId="7AC0CB4D" w14:textId="77777777" w:rsidR="00A67446" w:rsidRDefault="00000000">
      <w:pPr>
        <w:spacing w:after="80"/>
        <w:ind w:left="480" w:hanging="480"/>
      </w:pPr>
      <w:r>
        <w:rPr>
          <w:sz w:val="20"/>
          <w:szCs w:val="20"/>
        </w:rPr>
        <w:t>[9]  Özin, B. ve ark. (2025). Türk Hipertansiyon Uzlaşı Raporu 2025. Türk Kardiyoloji Derneği Arşivi. https://pdf.journalagent.com/tkd/pdfs/TKDA_54_3_207_226.pdf</w:t>
      </w:r>
    </w:p>
    <w:p w14:paraId="7AC0CB4E" w14:textId="77777777" w:rsidR="00A67446" w:rsidRDefault="00000000">
      <w:pPr>
        <w:spacing w:after="80"/>
        <w:ind w:left="480" w:hanging="480"/>
      </w:pPr>
      <w:r>
        <w:rPr>
          <w:sz w:val="20"/>
          <w:szCs w:val="20"/>
        </w:rPr>
        <w:t>[10]  Türkiye Acil Tıp Derneği ve Türk Toraks Derneği (2021). KOAH Alevlenmesi Yönetimi Klinik Uygulama Rehberi.</w:t>
      </w:r>
    </w:p>
    <w:p w14:paraId="7AC0CB4F" w14:textId="77777777" w:rsidR="00A67446" w:rsidRDefault="00000000">
      <w:pPr>
        <w:spacing w:after="80"/>
        <w:ind w:left="480" w:hanging="480"/>
      </w:pPr>
      <w:r>
        <w:rPr>
          <w:sz w:val="20"/>
          <w:szCs w:val="20"/>
        </w:rPr>
        <w:t>[11]  Google DeepMind. Gemma 3 ve Gemma 4 model aileleri. https://huggingface.co/google</w:t>
      </w:r>
    </w:p>
    <w:p w14:paraId="7AC0CB50" w14:textId="77777777" w:rsidR="00A67446" w:rsidRDefault="00000000">
      <w:pPr>
        <w:spacing w:after="80"/>
        <w:ind w:left="480" w:hanging="480"/>
      </w:pPr>
      <w:r>
        <w:rPr>
          <w:sz w:val="20"/>
          <w:szCs w:val="20"/>
        </w:rPr>
        <w:t>[12]  Qwen Team, Alibaba. Qwen3 ve Qwen3.5 model aileleri. https://huggingface.co/Qwen</w:t>
      </w:r>
    </w:p>
    <w:p w14:paraId="7AC0CB51" w14:textId="77777777" w:rsidR="00A67446" w:rsidRDefault="00000000">
      <w:pPr>
        <w:spacing w:after="80"/>
        <w:ind w:left="480" w:hanging="480"/>
      </w:pPr>
      <w:r>
        <w:rPr>
          <w:sz w:val="20"/>
          <w:szCs w:val="20"/>
        </w:rPr>
        <w:t>[13]  Unsloth. Fine-tuning dokümantasyonu ve Colab not defterleri. https://unsloth.ai/docs</w:t>
      </w:r>
    </w:p>
    <w:p w14:paraId="7AC0CB52" w14:textId="77777777" w:rsidR="00A67446" w:rsidRDefault="00000000">
      <w:pPr>
        <w:spacing w:after="80"/>
        <w:ind w:left="480" w:hanging="480"/>
      </w:pPr>
      <w:r>
        <w:rPr>
          <w:sz w:val="20"/>
          <w:szCs w:val="20"/>
        </w:rPr>
        <w:t>[14]  Lewis, P. ve ark. (2020). Retrieval-Augmented Generation for Knowledge-Intensive NLP Tasks. NeurIPS.</w:t>
      </w:r>
    </w:p>
    <w:p w14:paraId="7AC0CB53" w14:textId="77777777" w:rsidR="00A67446" w:rsidRDefault="00000000">
      <w:pPr>
        <w:spacing w:after="80"/>
        <w:ind w:left="480" w:hanging="480"/>
      </w:pPr>
      <w:r>
        <w:rPr>
          <w:sz w:val="20"/>
          <w:szCs w:val="20"/>
        </w:rPr>
        <w:t>[15]  Hu, E. J. ve ark. (2022). LoRA: Low-Rank Adaptation of Large Language Models. ICLR.</w:t>
      </w:r>
    </w:p>
    <w:p w14:paraId="7AC0CB54" w14:textId="77777777" w:rsidR="00A67446" w:rsidRDefault="00000000">
      <w:pPr>
        <w:spacing w:after="80"/>
        <w:ind w:left="480" w:hanging="480"/>
      </w:pPr>
      <w:r>
        <w:rPr>
          <w:sz w:val="20"/>
          <w:szCs w:val="20"/>
        </w:rPr>
        <w:t>[16]  Dettmers, T. ve ark. (2023). QLoRA: Efficient Finetuning of Quantized LLMs. NeurIPS.</w:t>
      </w:r>
    </w:p>
    <w:p w14:paraId="7AC0CB55" w14:textId="77777777" w:rsidR="00A67446" w:rsidRDefault="00000000">
      <w:pPr>
        <w:spacing w:after="80"/>
        <w:ind w:left="480" w:hanging="480"/>
      </w:pPr>
      <w:r>
        <w:rPr>
          <w:sz w:val="20"/>
          <w:szCs w:val="20"/>
        </w:rPr>
        <w:t>[17]  Chen, J. ve ark. (2024). BGE M3-Embedding: Multi-Lingual, Multi-Functionality, Multi-Granularity Text Embeddings Through Self-Knowledge Distillation. arXiv:2402.03216.</w:t>
      </w:r>
    </w:p>
    <w:sectPr w:rsidR="00A67446">
      <w:headerReference w:type="default" r:id="rId10"/>
      <w:footerReference w:type="default" r:id="rId11"/>
      <w:pgSz w:w="11906" w:h="16838"/>
      <w:pgMar w:top="1418" w:right="1418" w:bottom="1418" w:left="1418"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30F20F" w14:textId="77777777" w:rsidR="00757773" w:rsidRDefault="00757773">
      <w:r>
        <w:separator/>
      </w:r>
    </w:p>
  </w:endnote>
  <w:endnote w:type="continuationSeparator" w:id="0">
    <w:p w14:paraId="3127D41A" w14:textId="77777777" w:rsidR="00757773" w:rsidRDefault="0075777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A2"/>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C0CB5D" w14:textId="1C45F583" w:rsidR="00A67446" w:rsidRDefault="00000000">
    <w:pPr>
      <w:jc w:val="center"/>
    </w:pPr>
    <w:r>
      <w:rPr>
        <w:color w:val="7F7F7F"/>
        <w:sz w:val="18"/>
        <w:szCs w:val="18"/>
      </w:rPr>
      <w:fldChar w:fldCharType="begin"/>
    </w:r>
    <w:r>
      <w:rPr>
        <w:color w:val="7F7F7F"/>
        <w:sz w:val="18"/>
        <w:szCs w:val="18"/>
      </w:rPr>
      <w:instrText>PAGE</w:instrText>
    </w:r>
    <w:r>
      <w:rPr>
        <w:color w:val="7F7F7F"/>
        <w:sz w:val="18"/>
        <w:szCs w:val="18"/>
      </w:rPr>
      <w:fldChar w:fldCharType="separate"/>
    </w:r>
    <w:r w:rsidR="006D5F07">
      <w:rPr>
        <w:noProof/>
        <w:color w:val="7F7F7F"/>
        <w:sz w:val="18"/>
        <w:szCs w:val="18"/>
      </w:rPr>
      <w:t>2</w:t>
    </w:r>
    <w:r>
      <w:rPr>
        <w:color w:val="7F7F7F"/>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8740BA" w14:textId="77777777" w:rsidR="00757773" w:rsidRDefault="00757773">
      <w:r>
        <w:separator/>
      </w:r>
    </w:p>
  </w:footnote>
  <w:footnote w:type="continuationSeparator" w:id="0">
    <w:p w14:paraId="22A978FD" w14:textId="77777777" w:rsidR="00757773" w:rsidRDefault="0075777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C0CB5C" w14:textId="77777777" w:rsidR="00A67446" w:rsidRDefault="00000000">
    <w:pPr>
      <w:pBdr>
        <w:bottom w:val="single" w:sz="4" w:space="4" w:color="A6A6A6"/>
      </w:pBdr>
      <w:jc w:val="right"/>
    </w:pPr>
    <w:r>
      <w:rPr>
        <w:color w:val="7F7F7F"/>
        <w:sz w:val="18"/>
        <w:szCs w:val="18"/>
      </w:rPr>
      <w:t>DahiliyeAsistan · Proje Tanım ve Tasarım Belgesi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5767D"/>
    <w:multiLevelType w:val="hybridMultilevel"/>
    <w:tmpl w:val="C46AA726"/>
    <w:lvl w:ilvl="0" w:tplc="DB6A14B2">
      <w:start w:val="1"/>
      <w:numFmt w:val="decimal"/>
      <w:lvlText w:val="%1."/>
      <w:lvlJc w:val="left"/>
      <w:pPr>
        <w:ind w:left="540" w:hanging="320"/>
      </w:pPr>
    </w:lvl>
    <w:lvl w:ilvl="1" w:tplc="65C6D602">
      <w:numFmt w:val="decimal"/>
      <w:lvlText w:val=""/>
      <w:lvlJc w:val="left"/>
    </w:lvl>
    <w:lvl w:ilvl="2" w:tplc="9D2E933C">
      <w:numFmt w:val="decimal"/>
      <w:lvlText w:val=""/>
      <w:lvlJc w:val="left"/>
    </w:lvl>
    <w:lvl w:ilvl="3" w:tplc="F0823140">
      <w:numFmt w:val="decimal"/>
      <w:lvlText w:val=""/>
      <w:lvlJc w:val="left"/>
    </w:lvl>
    <w:lvl w:ilvl="4" w:tplc="BF6C1C80">
      <w:numFmt w:val="decimal"/>
      <w:lvlText w:val=""/>
      <w:lvlJc w:val="left"/>
    </w:lvl>
    <w:lvl w:ilvl="5" w:tplc="C04C9494">
      <w:numFmt w:val="decimal"/>
      <w:lvlText w:val=""/>
      <w:lvlJc w:val="left"/>
    </w:lvl>
    <w:lvl w:ilvl="6" w:tplc="54EAE5F0">
      <w:numFmt w:val="decimal"/>
      <w:lvlText w:val=""/>
      <w:lvlJc w:val="left"/>
    </w:lvl>
    <w:lvl w:ilvl="7" w:tplc="B810DF56">
      <w:numFmt w:val="decimal"/>
      <w:lvlText w:val=""/>
      <w:lvlJc w:val="left"/>
    </w:lvl>
    <w:lvl w:ilvl="8" w:tplc="A53A52C2">
      <w:numFmt w:val="decimal"/>
      <w:lvlText w:val=""/>
      <w:lvlJc w:val="left"/>
    </w:lvl>
  </w:abstractNum>
  <w:abstractNum w:abstractNumId="1" w15:restartNumberingAfterBreak="0">
    <w:nsid w:val="25B83EA3"/>
    <w:multiLevelType w:val="hybridMultilevel"/>
    <w:tmpl w:val="57D6401C"/>
    <w:lvl w:ilvl="0" w:tplc="F3C8CAB0">
      <w:start w:val="1"/>
      <w:numFmt w:val="bullet"/>
      <w:lvlText w:val="☐"/>
      <w:lvlJc w:val="left"/>
      <w:pPr>
        <w:ind w:left="540" w:hanging="320"/>
      </w:pPr>
    </w:lvl>
    <w:lvl w:ilvl="1" w:tplc="54ACD5A6">
      <w:numFmt w:val="decimal"/>
      <w:lvlText w:val=""/>
      <w:lvlJc w:val="left"/>
    </w:lvl>
    <w:lvl w:ilvl="2" w:tplc="F00E0FEE">
      <w:numFmt w:val="decimal"/>
      <w:lvlText w:val=""/>
      <w:lvlJc w:val="left"/>
    </w:lvl>
    <w:lvl w:ilvl="3" w:tplc="7EA06006">
      <w:numFmt w:val="decimal"/>
      <w:lvlText w:val=""/>
      <w:lvlJc w:val="left"/>
    </w:lvl>
    <w:lvl w:ilvl="4" w:tplc="5FC0E43C">
      <w:numFmt w:val="decimal"/>
      <w:lvlText w:val=""/>
      <w:lvlJc w:val="left"/>
    </w:lvl>
    <w:lvl w:ilvl="5" w:tplc="77E29A30">
      <w:numFmt w:val="decimal"/>
      <w:lvlText w:val=""/>
      <w:lvlJc w:val="left"/>
    </w:lvl>
    <w:lvl w:ilvl="6" w:tplc="93CC7808">
      <w:numFmt w:val="decimal"/>
      <w:lvlText w:val=""/>
      <w:lvlJc w:val="left"/>
    </w:lvl>
    <w:lvl w:ilvl="7" w:tplc="2F3C9906">
      <w:numFmt w:val="decimal"/>
      <w:lvlText w:val=""/>
      <w:lvlJc w:val="left"/>
    </w:lvl>
    <w:lvl w:ilvl="8" w:tplc="0B82BD64">
      <w:numFmt w:val="decimal"/>
      <w:lvlText w:val=""/>
      <w:lvlJc w:val="left"/>
    </w:lvl>
  </w:abstractNum>
  <w:abstractNum w:abstractNumId="2" w15:restartNumberingAfterBreak="0">
    <w:nsid w:val="50E81E7D"/>
    <w:multiLevelType w:val="hybridMultilevel"/>
    <w:tmpl w:val="FD1A6824"/>
    <w:lvl w:ilvl="0" w:tplc="B12C8436">
      <w:start w:val="1"/>
      <w:numFmt w:val="bullet"/>
      <w:lvlText w:val="●"/>
      <w:lvlJc w:val="left"/>
      <w:pPr>
        <w:ind w:left="720" w:hanging="360"/>
      </w:pPr>
    </w:lvl>
    <w:lvl w:ilvl="1" w:tplc="72908C54">
      <w:start w:val="1"/>
      <w:numFmt w:val="bullet"/>
      <w:lvlText w:val="○"/>
      <w:lvlJc w:val="left"/>
      <w:pPr>
        <w:ind w:left="1440" w:hanging="360"/>
      </w:pPr>
    </w:lvl>
    <w:lvl w:ilvl="2" w:tplc="18CE0D4A">
      <w:start w:val="1"/>
      <w:numFmt w:val="bullet"/>
      <w:lvlText w:val="■"/>
      <w:lvlJc w:val="left"/>
      <w:pPr>
        <w:ind w:left="2160" w:hanging="360"/>
      </w:pPr>
    </w:lvl>
    <w:lvl w:ilvl="3" w:tplc="228E29E6">
      <w:start w:val="1"/>
      <w:numFmt w:val="bullet"/>
      <w:lvlText w:val="●"/>
      <w:lvlJc w:val="left"/>
      <w:pPr>
        <w:ind w:left="2880" w:hanging="360"/>
      </w:pPr>
    </w:lvl>
    <w:lvl w:ilvl="4" w:tplc="E31894CE">
      <w:start w:val="1"/>
      <w:numFmt w:val="bullet"/>
      <w:lvlText w:val="○"/>
      <w:lvlJc w:val="left"/>
      <w:pPr>
        <w:ind w:left="3600" w:hanging="360"/>
      </w:pPr>
    </w:lvl>
    <w:lvl w:ilvl="5" w:tplc="24C0471C">
      <w:start w:val="1"/>
      <w:numFmt w:val="bullet"/>
      <w:lvlText w:val="■"/>
      <w:lvlJc w:val="left"/>
      <w:pPr>
        <w:ind w:left="4320" w:hanging="360"/>
      </w:pPr>
    </w:lvl>
    <w:lvl w:ilvl="6" w:tplc="7180DAF0">
      <w:start w:val="1"/>
      <w:numFmt w:val="bullet"/>
      <w:lvlText w:val="●"/>
      <w:lvlJc w:val="left"/>
      <w:pPr>
        <w:ind w:left="5040" w:hanging="360"/>
      </w:pPr>
    </w:lvl>
    <w:lvl w:ilvl="7" w:tplc="A7700B36">
      <w:start w:val="1"/>
      <w:numFmt w:val="bullet"/>
      <w:lvlText w:val="●"/>
      <w:lvlJc w:val="left"/>
      <w:pPr>
        <w:ind w:left="5760" w:hanging="360"/>
      </w:pPr>
    </w:lvl>
    <w:lvl w:ilvl="8" w:tplc="8E4A543A">
      <w:start w:val="1"/>
      <w:numFmt w:val="bullet"/>
      <w:lvlText w:val="●"/>
      <w:lvlJc w:val="left"/>
      <w:pPr>
        <w:ind w:left="6480" w:hanging="360"/>
      </w:pPr>
    </w:lvl>
  </w:abstractNum>
  <w:abstractNum w:abstractNumId="3" w15:restartNumberingAfterBreak="0">
    <w:nsid w:val="54440D90"/>
    <w:multiLevelType w:val="hybridMultilevel"/>
    <w:tmpl w:val="159C4278"/>
    <w:lvl w:ilvl="0" w:tplc="4A1EAD50">
      <w:start w:val="1"/>
      <w:numFmt w:val="decimal"/>
      <w:lvlText w:val="%1."/>
      <w:lvlJc w:val="left"/>
      <w:pPr>
        <w:ind w:left="540" w:hanging="320"/>
      </w:pPr>
    </w:lvl>
    <w:lvl w:ilvl="1" w:tplc="55D2B6C2">
      <w:numFmt w:val="decimal"/>
      <w:lvlText w:val=""/>
      <w:lvlJc w:val="left"/>
    </w:lvl>
    <w:lvl w:ilvl="2" w:tplc="E690B3F4">
      <w:numFmt w:val="decimal"/>
      <w:lvlText w:val=""/>
      <w:lvlJc w:val="left"/>
    </w:lvl>
    <w:lvl w:ilvl="3" w:tplc="4E1CF6E8">
      <w:numFmt w:val="decimal"/>
      <w:lvlText w:val=""/>
      <w:lvlJc w:val="left"/>
    </w:lvl>
    <w:lvl w:ilvl="4" w:tplc="CC346172">
      <w:numFmt w:val="decimal"/>
      <w:lvlText w:val=""/>
      <w:lvlJc w:val="left"/>
    </w:lvl>
    <w:lvl w:ilvl="5" w:tplc="D0D4DCD2">
      <w:numFmt w:val="decimal"/>
      <w:lvlText w:val=""/>
      <w:lvlJc w:val="left"/>
    </w:lvl>
    <w:lvl w:ilvl="6" w:tplc="2754430E">
      <w:numFmt w:val="decimal"/>
      <w:lvlText w:val=""/>
      <w:lvlJc w:val="left"/>
    </w:lvl>
    <w:lvl w:ilvl="7" w:tplc="D32239CE">
      <w:numFmt w:val="decimal"/>
      <w:lvlText w:val=""/>
      <w:lvlJc w:val="left"/>
    </w:lvl>
    <w:lvl w:ilvl="8" w:tplc="F4109A9A">
      <w:numFmt w:val="decimal"/>
      <w:lvlText w:val=""/>
      <w:lvlJc w:val="left"/>
    </w:lvl>
  </w:abstractNum>
  <w:abstractNum w:abstractNumId="4" w15:restartNumberingAfterBreak="0">
    <w:nsid w:val="567B75BF"/>
    <w:multiLevelType w:val="hybridMultilevel"/>
    <w:tmpl w:val="F9F28564"/>
    <w:lvl w:ilvl="0" w:tplc="F3303F9E">
      <w:start w:val="1"/>
      <w:numFmt w:val="bullet"/>
      <w:lvlText w:val="•"/>
      <w:lvlJc w:val="left"/>
      <w:pPr>
        <w:ind w:left="540" w:hanging="270"/>
      </w:pPr>
    </w:lvl>
    <w:lvl w:ilvl="1" w:tplc="2556BA02">
      <w:start w:val="1"/>
      <w:numFmt w:val="bullet"/>
      <w:lvlText w:val="–"/>
      <w:lvlJc w:val="left"/>
      <w:pPr>
        <w:ind w:left="1000" w:hanging="270"/>
      </w:pPr>
    </w:lvl>
    <w:lvl w:ilvl="2" w:tplc="95F8D09E">
      <w:numFmt w:val="decimal"/>
      <w:lvlText w:val=""/>
      <w:lvlJc w:val="left"/>
    </w:lvl>
    <w:lvl w:ilvl="3" w:tplc="B68469AE">
      <w:numFmt w:val="decimal"/>
      <w:lvlText w:val=""/>
      <w:lvlJc w:val="left"/>
    </w:lvl>
    <w:lvl w:ilvl="4" w:tplc="AA0E5692">
      <w:numFmt w:val="decimal"/>
      <w:lvlText w:val=""/>
      <w:lvlJc w:val="left"/>
    </w:lvl>
    <w:lvl w:ilvl="5" w:tplc="84621BBA">
      <w:numFmt w:val="decimal"/>
      <w:lvlText w:val=""/>
      <w:lvlJc w:val="left"/>
    </w:lvl>
    <w:lvl w:ilvl="6" w:tplc="33FCD284">
      <w:numFmt w:val="decimal"/>
      <w:lvlText w:val=""/>
      <w:lvlJc w:val="left"/>
    </w:lvl>
    <w:lvl w:ilvl="7" w:tplc="A5647E34">
      <w:numFmt w:val="decimal"/>
      <w:lvlText w:val=""/>
      <w:lvlJc w:val="left"/>
    </w:lvl>
    <w:lvl w:ilvl="8" w:tplc="F5624EA0">
      <w:numFmt w:val="decimal"/>
      <w:lvlText w:val=""/>
      <w:lvlJc w:val="left"/>
    </w:lvl>
  </w:abstractNum>
  <w:abstractNum w:abstractNumId="5" w15:restartNumberingAfterBreak="0">
    <w:nsid w:val="7739083E"/>
    <w:multiLevelType w:val="hybridMultilevel"/>
    <w:tmpl w:val="BBD8E4C2"/>
    <w:lvl w:ilvl="0" w:tplc="86EA2BE2">
      <w:start w:val="1"/>
      <w:numFmt w:val="decimal"/>
      <w:lvlText w:val="%1."/>
      <w:lvlJc w:val="left"/>
      <w:pPr>
        <w:ind w:left="540" w:hanging="320"/>
      </w:pPr>
    </w:lvl>
    <w:lvl w:ilvl="1" w:tplc="F5126A5C">
      <w:numFmt w:val="decimal"/>
      <w:lvlText w:val=""/>
      <w:lvlJc w:val="left"/>
    </w:lvl>
    <w:lvl w:ilvl="2" w:tplc="CC5EE92C">
      <w:numFmt w:val="decimal"/>
      <w:lvlText w:val=""/>
      <w:lvlJc w:val="left"/>
    </w:lvl>
    <w:lvl w:ilvl="3" w:tplc="E098B584">
      <w:numFmt w:val="decimal"/>
      <w:lvlText w:val=""/>
      <w:lvlJc w:val="left"/>
    </w:lvl>
    <w:lvl w:ilvl="4" w:tplc="007A9B98">
      <w:numFmt w:val="decimal"/>
      <w:lvlText w:val=""/>
      <w:lvlJc w:val="left"/>
    </w:lvl>
    <w:lvl w:ilvl="5" w:tplc="96DE5460">
      <w:numFmt w:val="decimal"/>
      <w:lvlText w:val=""/>
      <w:lvlJc w:val="left"/>
    </w:lvl>
    <w:lvl w:ilvl="6" w:tplc="3C7A61E8">
      <w:numFmt w:val="decimal"/>
      <w:lvlText w:val=""/>
      <w:lvlJc w:val="left"/>
    </w:lvl>
    <w:lvl w:ilvl="7" w:tplc="7A3AA3F8">
      <w:numFmt w:val="decimal"/>
      <w:lvlText w:val=""/>
      <w:lvlJc w:val="left"/>
    </w:lvl>
    <w:lvl w:ilvl="8" w:tplc="FE547740">
      <w:numFmt w:val="decimal"/>
      <w:lvlText w:val=""/>
      <w:lvlJc w:val="left"/>
    </w:lvl>
  </w:abstractNum>
  <w:num w:numId="1" w16cid:durableId="470026492">
    <w:abstractNumId w:val="2"/>
    <w:lvlOverride w:ilvl="0">
      <w:startOverride w:val="1"/>
    </w:lvlOverride>
  </w:num>
  <w:num w:numId="2" w16cid:durableId="950623606">
    <w:abstractNumId w:val="0"/>
    <w:lvlOverride w:ilvl="0">
      <w:startOverride w:val="1"/>
    </w:lvlOverride>
  </w:num>
  <w:num w:numId="3" w16cid:durableId="1010066264">
    <w:abstractNumId w:val="3"/>
    <w:lvlOverride w:ilvl="0">
      <w:startOverride w:val="1"/>
    </w:lvlOverride>
  </w:num>
  <w:num w:numId="4" w16cid:durableId="259489527">
    <w:abstractNumId w:val="4"/>
    <w:lvlOverride w:ilvl="0">
      <w:startOverride w:val="1"/>
    </w:lvlOverride>
  </w:num>
  <w:num w:numId="5" w16cid:durableId="1657488573">
    <w:abstractNumId w:val="5"/>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67446"/>
    <w:rsid w:val="00441C14"/>
    <w:rsid w:val="00655E2D"/>
    <w:rsid w:val="006D5F07"/>
    <w:rsid w:val="006E649A"/>
    <w:rsid w:val="00757773"/>
    <w:rsid w:val="00826BB1"/>
    <w:rsid w:val="0088314B"/>
    <w:rsid w:val="008E78BE"/>
    <w:rsid w:val="00927D01"/>
    <w:rsid w:val="009C5415"/>
    <w:rsid w:val="00A2658C"/>
    <w:rsid w:val="00A67446"/>
    <w:rsid w:val="00B05BAF"/>
    <w:rsid w:val="00CC0D1A"/>
    <w:rsid w:val="00D240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C0C8EE"/>
  <w15:docId w15:val="{DD93D5E6-2031-44B3-92D7-539E5DB7A852}"/>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tr-TR" w:eastAsia="tr-T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uiPriority w:val="9"/>
    <w:qFormat/>
    <w:pPr>
      <w:spacing w:before="300" w:after="140"/>
      <w:outlineLvl w:val="0"/>
    </w:pPr>
    <w:rPr>
      <w:b/>
      <w:bCs/>
      <w:color w:val="1F3864"/>
      <w:sz w:val="28"/>
      <w:szCs w:val="28"/>
    </w:rPr>
  </w:style>
  <w:style w:type="paragraph" w:styleId="Balk2">
    <w:name w:val="heading 2"/>
    <w:uiPriority w:val="9"/>
    <w:unhideWhenUsed/>
    <w:qFormat/>
    <w:pPr>
      <w:spacing w:before="220" w:after="100"/>
      <w:outlineLvl w:val="1"/>
    </w:pPr>
    <w:rPr>
      <w:b/>
      <w:bCs/>
      <w:color w:val="2E5597"/>
      <w:sz w:val="25"/>
      <w:szCs w:val="25"/>
    </w:rPr>
  </w:style>
  <w:style w:type="paragraph" w:styleId="Balk3">
    <w:name w:val="heading 3"/>
    <w:uiPriority w:val="9"/>
    <w:semiHidden/>
    <w:unhideWhenUsed/>
    <w:qFormat/>
    <w:pPr>
      <w:spacing w:before="160" w:after="80"/>
      <w:outlineLvl w:val="2"/>
    </w:pPr>
    <w:rPr>
      <w:b/>
      <w:bCs/>
      <w:color w:val="404040"/>
      <w:sz w:val="25"/>
      <w:szCs w:val="25"/>
    </w:rPr>
  </w:style>
  <w:style w:type="paragraph" w:styleId="Balk4">
    <w:name w:val="heading 4"/>
    <w:uiPriority w:val="9"/>
    <w:semiHidden/>
    <w:unhideWhenUsed/>
    <w:qFormat/>
    <w:pPr>
      <w:outlineLvl w:val="3"/>
    </w:pPr>
    <w:rPr>
      <w:i/>
      <w:iCs/>
      <w:color w:val="2E74B5"/>
    </w:rPr>
  </w:style>
  <w:style w:type="paragraph" w:styleId="Balk5">
    <w:name w:val="heading 5"/>
    <w:uiPriority w:val="9"/>
    <w:semiHidden/>
    <w:unhideWhenUsed/>
    <w:qFormat/>
    <w:pPr>
      <w:outlineLvl w:val="4"/>
    </w:pPr>
    <w:rPr>
      <w:color w:val="2E74B5"/>
    </w:rPr>
  </w:style>
  <w:style w:type="paragraph" w:styleId="Balk6">
    <w:name w:val="heading 6"/>
    <w:uiPriority w:val="9"/>
    <w:semiHidden/>
    <w:unhideWhenUsed/>
    <w:qFormat/>
    <w:pPr>
      <w:outlineLvl w:val="5"/>
    </w:pPr>
    <w:rPr>
      <w:color w:val="1F4D78"/>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KonuBal">
    <w:name w:val="Title"/>
    <w:uiPriority w:val="10"/>
    <w:qFormat/>
    <w:rPr>
      <w:sz w:val="56"/>
      <w:szCs w:val="56"/>
    </w:rPr>
  </w:style>
  <w:style w:type="paragraph" w:customStyle="1" w:styleId="Gl1">
    <w:name w:val="Güçlü1"/>
    <w:qFormat/>
    <w:rPr>
      <w:b/>
      <w:bCs/>
    </w:rPr>
  </w:style>
  <w:style w:type="paragraph" w:styleId="ListeParagraf">
    <w:name w:val="List Paragraph"/>
    <w:qFormat/>
  </w:style>
  <w:style w:type="character" w:styleId="Kpr">
    <w:name w:val="Hyperlink"/>
    <w:uiPriority w:val="99"/>
    <w:unhideWhenUsed/>
    <w:rPr>
      <w:color w:val="0563C1"/>
      <w:u w:val="single"/>
    </w:rPr>
  </w:style>
  <w:style w:type="character" w:styleId="DipnotBavurusu">
    <w:name w:val="footnote reference"/>
    <w:uiPriority w:val="99"/>
    <w:semiHidden/>
    <w:unhideWhenUsed/>
    <w:rPr>
      <w:vertAlign w:val="superscript"/>
    </w:rPr>
  </w:style>
  <w:style w:type="paragraph" w:styleId="DipnotMetni">
    <w:name w:val="footnote text"/>
    <w:link w:val="DipnotMetniChar"/>
    <w:uiPriority w:val="99"/>
    <w:semiHidden/>
    <w:unhideWhenUsed/>
    <w:rPr>
      <w:sz w:val="20"/>
      <w:szCs w:val="20"/>
    </w:rPr>
  </w:style>
  <w:style w:type="character" w:customStyle="1" w:styleId="DipnotMetniChar">
    <w:name w:val="Dipnot Metni Char"/>
    <w:link w:val="DipnotMetni"/>
    <w:uiPriority w:val="99"/>
    <w:semiHidden/>
    <w:unhideWhenUsed/>
    <w:rPr>
      <w:sz w:val="20"/>
      <w:szCs w:val="20"/>
    </w:rPr>
  </w:style>
  <w:style w:type="character" w:styleId="SonNotBavurusu">
    <w:name w:val="endnote reference"/>
    <w:uiPriority w:val="99"/>
    <w:semiHidden/>
    <w:unhideWhenUsed/>
    <w:rPr>
      <w:vertAlign w:val="superscript"/>
    </w:rPr>
  </w:style>
  <w:style w:type="paragraph" w:styleId="SonNotMetni">
    <w:name w:val="endnote text"/>
    <w:link w:val="SonNotMetniChar"/>
    <w:uiPriority w:val="99"/>
    <w:semiHidden/>
    <w:unhideWhenUsed/>
    <w:rPr>
      <w:sz w:val="20"/>
      <w:szCs w:val="20"/>
    </w:rPr>
  </w:style>
  <w:style w:type="character" w:customStyle="1" w:styleId="SonNotMetniChar">
    <w:name w:val="Son Not Metni Char"/>
    <w:link w:val="SonNotMetni"/>
    <w:uiPriority w:val="99"/>
    <w:semiHidden/>
    <w:unhideWhenUsed/>
    <w:rPr>
      <w:sz w:val="20"/>
      <w:szCs w:val="20"/>
    </w:rPr>
  </w:style>
  <w:style w:type="paragraph" w:styleId="T1">
    <w:name w:val="toc 1"/>
    <w:basedOn w:val="Normal"/>
    <w:next w:val="Normal"/>
    <w:autoRedefine/>
    <w:uiPriority w:val="39"/>
    <w:unhideWhenUsed/>
    <w:rsid w:val="006D5F07"/>
    <w:pPr>
      <w:spacing w:after="100"/>
    </w:pPr>
  </w:style>
  <w:style w:type="paragraph" w:styleId="T2">
    <w:name w:val="toc 2"/>
    <w:basedOn w:val="Normal"/>
    <w:next w:val="Normal"/>
    <w:autoRedefine/>
    <w:uiPriority w:val="39"/>
    <w:unhideWhenUsed/>
    <w:rsid w:val="006D5F07"/>
    <w:pPr>
      <w:spacing w:after="100"/>
      <w:ind w:left="240"/>
    </w:pPr>
  </w:style>
  <w:style w:type="paragraph" w:styleId="stBilgi">
    <w:name w:val="header"/>
    <w:basedOn w:val="Normal"/>
    <w:link w:val="stBilgiChar"/>
    <w:uiPriority w:val="99"/>
    <w:unhideWhenUsed/>
    <w:rsid w:val="006D5F07"/>
    <w:pPr>
      <w:tabs>
        <w:tab w:val="center" w:pos="4536"/>
        <w:tab w:val="right" w:pos="9072"/>
      </w:tabs>
    </w:pPr>
  </w:style>
  <w:style w:type="character" w:customStyle="1" w:styleId="stBilgiChar">
    <w:name w:val="Üst Bilgi Char"/>
    <w:basedOn w:val="VarsaylanParagrafYazTipi"/>
    <w:link w:val="stBilgi"/>
    <w:uiPriority w:val="99"/>
    <w:rsid w:val="006D5F07"/>
  </w:style>
  <w:style w:type="paragraph" w:styleId="AltBilgi">
    <w:name w:val="footer"/>
    <w:basedOn w:val="Normal"/>
    <w:link w:val="AltBilgiChar"/>
    <w:uiPriority w:val="99"/>
    <w:unhideWhenUsed/>
    <w:rsid w:val="006D5F07"/>
    <w:pPr>
      <w:tabs>
        <w:tab w:val="center" w:pos="4536"/>
        <w:tab w:val="right" w:pos="9072"/>
      </w:tabs>
    </w:pPr>
  </w:style>
  <w:style w:type="character" w:customStyle="1" w:styleId="AltBilgiChar">
    <w:name w:val="Alt Bilgi Char"/>
    <w:basedOn w:val="VarsaylanParagrafYazTipi"/>
    <w:link w:val="AltBilgi"/>
    <w:uiPriority w:val="99"/>
    <w:rsid w:val="006D5F07"/>
  </w:style>
  <w:style w:type="character" w:styleId="zmlenmeyenBahsetme">
    <w:name w:val="Unresolved Mention"/>
    <w:basedOn w:val="VarsaylanParagrafYazTipi"/>
    <w:uiPriority w:val="99"/>
    <w:semiHidden/>
    <w:unhideWhenUsed/>
    <w:rsid w:val="008E78B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51</TotalTime>
  <Pages>19</Pages>
  <Words>6118</Words>
  <Characters>34875</Characters>
  <Application>Microsoft Office Word</Application>
  <DocSecurity>0</DocSecurity>
  <Lines>290</Lines>
  <Paragraphs>81</Paragraphs>
  <ScaleCrop>false</ScaleCrop>
  <Company/>
  <LinksUpToDate>false</LinksUpToDate>
  <CharactersWithSpaces>40912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DahiliyeAsistan – Proje Tanım ve Tasarım Belgesi</dc:title>
  <dc:creator>Ünal</dc:creator>
  <cp:lastModifiedBy>Ünal Şener</cp:lastModifiedBy>
  <cp:revision>11</cp:revision>
  <dcterms:created xsi:type="dcterms:W3CDTF">2026-09-23T11:53:00Z</dcterms:created>
  <dcterms:modified xsi:type="dcterms:W3CDTF">2026-09-28T10:42:00Z</dcterms:modified>
</cp:coreProperties>
</file>