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423"/>
      </w:tblGrid>
      <w:tr w:rsidR="009529E0" w:rsidRPr="008A3D47" w14:paraId="2A1CD872" w14:textId="77777777" w:rsidTr="008A3D47">
        <w:tc>
          <w:tcPr>
            <w:tcW w:w="2405" w:type="dxa"/>
          </w:tcPr>
          <w:p w14:paraId="6871E61B" w14:textId="15C8CD3F" w:rsidR="009529E0" w:rsidRPr="008A3D47" w:rsidRDefault="009529E0">
            <w:pPr>
              <w:rPr>
                <w:rStyle w:val="Referenciaintensa"/>
                <w:b w:val="0"/>
                <w:bCs w:val="0"/>
              </w:rPr>
            </w:pPr>
            <w:r w:rsidRPr="008A3D47">
              <w:rPr>
                <w:rStyle w:val="Referenciaintensa"/>
                <w:b w:val="0"/>
                <w:bCs w:val="0"/>
              </w:rPr>
              <w:t>Asigna</w:t>
            </w:r>
            <w:r w:rsidR="00B14365" w:rsidRPr="008A3D47">
              <w:rPr>
                <w:rStyle w:val="Referenciaintensa"/>
                <w:b w:val="0"/>
                <w:bCs w:val="0"/>
              </w:rPr>
              <w:t>tura</w:t>
            </w:r>
          </w:p>
        </w:tc>
        <w:tc>
          <w:tcPr>
            <w:tcW w:w="6423" w:type="dxa"/>
          </w:tcPr>
          <w:p w14:paraId="74959909" w14:textId="016B8279" w:rsidR="009529E0" w:rsidRPr="00694A5E" w:rsidRDefault="00B14365">
            <w:pPr>
              <w:rPr>
                <w:rFonts w:asciiTheme="majorHAnsi" w:hAnsiTheme="majorHAnsi" w:cstheme="majorHAnsi"/>
                <w:b/>
                <w:bCs/>
                <w:sz w:val="36"/>
                <w:szCs w:val="36"/>
                <w:highlight w:val="yellow"/>
              </w:rPr>
            </w:pPr>
            <w:r w:rsidRPr="00694A5E">
              <w:rPr>
                <w:rFonts w:asciiTheme="majorHAnsi" w:hAnsiTheme="majorHAnsi" w:cstheme="majorHAnsi"/>
                <w:b/>
                <w:bCs/>
                <w:sz w:val="36"/>
                <w:szCs w:val="36"/>
                <w:highlight w:val="yellow"/>
              </w:rPr>
              <w:t>Cálculo Diferencial e Integral I</w:t>
            </w:r>
          </w:p>
        </w:tc>
      </w:tr>
      <w:tr w:rsidR="009529E0" w:rsidRPr="008A3D47" w14:paraId="2169BA3E" w14:textId="77777777" w:rsidTr="008A3D47">
        <w:tc>
          <w:tcPr>
            <w:tcW w:w="2405" w:type="dxa"/>
          </w:tcPr>
          <w:p w14:paraId="2FA84FBA" w14:textId="6432F404" w:rsidR="009529E0" w:rsidRPr="008A3D47" w:rsidRDefault="00B14365">
            <w:pPr>
              <w:rPr>
                <w:rStyle w:val="Referenciaintensa"/>
                <w:b w:val="0"/>
                <w:bCs w:val="0"/>
              </w:rPr>
            </w:pPr>
            <w:r w:rsidRPr="008A3D47">
              <w:rPr>
                <w:rStyle w:val="Referenciaintensa"/>
                <w:b w:val="0"/>
                <w:bCs w:val="0"/>
              </w:rPr>
              <w:t>Unidad</w:t>
            </w:r>
          </w:p>
        </w:tc>
        <w:tc>
          <w:tcPr>
            <w:tcW w:w="6423" w:type="dxa"/>
          </w:tcPr>
          <w:p w14:paraId="670762E4" w14:textId="60843AD2" w:rsidR="009529E0" w:rsidRPr="008A3D47" w:rsidRDefault="008A3D47">
            <w:pPr>
              <w:rPr>
                <w:rFonts w:asciiTheme="majorHAnsi" w:hAnsiTheme="majorHAnsi" w:cstheme="majorHAnsi"/>
              </w:rPr>
            </w:pPr>
            <w:r w:rsidRPr="008A3D47">
              <w:rPr>
                <w:rFonts w:asciiTheme="majorHAnsi" w:hAnsiTheme="majorHAnsi" w:cstheme="majorHAnsi"/>
              </w:rPr>
              <w:t>Unidad 1. Procesos infinitos y la noción de límite</w:t>
            </w:r>
          </w:p>
        </w:tc>
      </w:tr>
      <w:tr w:rsidR="009529E0" w:rsidRPr="008A3D47" w14:paraId="09D737A3" w14:textId="77777777" w:rsidTr="008A3D47">
        <w:tc>
          <w:tcPr>
            <w:tcW w:w="2405" w:type="dxa"/>
          </w:tcPr>
          <w:p w14:paraId="701AA833" w14:textId="6F45D906" w:rsidR="009529E0" w:rsidRPr="008A3D47" w:rsidRDefault="00B14365">
            <w:pPr>
              <w:rPr>
                <w:rStyle w:val="Referenciaintensa"/>
                <w:b w:val="0"/>
                <w:bCs w:val="0"/>
              </w:rPr>
            </w:pPr>
            <w:r w:rsidRPr="008A3D47">
              <w:rPr>
                <w:rStyle w:val="Referenciaintensa"/>
                <w:b w:val="0"/>
                <w:bCs w:val="0"/>
              </w:rPr>
              <w:t>Aprendizaje</w:t>
            </w:r>
          </w:p>
        </w:tc>
        <w:tc>
          <w:tcPr>
            <w:tcW w:w="6423" w:type="dxa"/>
          </w:tcPr>
          <w:p w14:paraId="49B397E6" w14:textId="6BF0CE1D" w:rsidR="009529E0" w:rsidRPr="008A3D47" w:rsidRDefault="008A3D47">
            <w:pPr>
              <w:rPr>
                <w:rFonts w:asciiTheme="majorHAnsi" w:hAnsiTheme="majorHAnsi" w:cstheme="majorHAnsi"/>
              </w:rPr>
            </w:pPr>
            <w:r w:rsidRPr="008A3D47">
              <w:rPr>
                <w:rFonts w:asciiTheme="majorHAnsi" w:hAnsiTheme="majorHAnsi" w:cstheme="majorHAnsi"/>
              </w:rPr>
              <w:t>No aplica</w:t>
            </w:r>
          </w:p>
        </w:tc>
      </w:tr>
      <w:tr w:rsidR="009529E0" w:rsidRPr="008A3D47" w14:paraId="6405FFFC" w14:textId="77777777" w:rsidTr="008A3D47">
        <w:tc>
          <w:tcPr>
            <w:tcW w:w="2405" w:type="dxa"/>
          </w:tcPr>
          <w:p w14:paraId="207E1CF7" w14:textId="32CD7FBB" w:rsidR="009529E0" w:rsidRPr="008A3D47" w:rsidRDefault="00B14365">
            <w:pPr>
              <w:rPr>
                <w:rStyle w:val="Referenciaintensa"/>
                <w:b w:val="0"/>
                <w:bCs w:val="0"/>
              </w:rPr>
            </w:pPr>
            <w:r w:rsidRPr="008A3D47">
              <w:rPr>
                <w:rStyle w:val="Referenciaintensa"/>
                <w:b w:val="0"/>
                <w:bCs w:val="0"/>
              </w:rPr>
              <w:t>Temática</w:t>
            </w:r>
          </w:p>
        </w:tc>
        <w:tc>
          <w:tcPr>
            <w:tcW w:w="6423" w:type="dxa"/>
          </w:tcPr>
          <w:p w14:paraId="212A04C7" w14:textId="00527B10" w:rsidR="009529E0" w:rsidRPr="008A3D47" w:rsidRDefault="008A3D47">
            <w:pPr>
              <w:rPr>
                <w:rFonts w:asciiTheme="majorHAnsi" w:hAnsiTheme="majorHAnsi" w:cstheme="majorHAnsi"/>
              </w:rPr>
            </w:pPr>
            <w:r w:rsidRPr="008A3D47">
              <w:rPr>
                <w:rFonts w:asciiTheme="majorHAnsi" w:hAnsiTheme="majorHAnsi" w:cstheme="majorHAnsi"/>
              </w:rPr>
              <w:t>No aplica</w:t>
            </w:r>
          </w:p>
        </w:tc>
      </w:tr>
    </w:tbl>
    <w:p w14:paraId="4849AE9B" w14:textId="77777777" w:rsidR="009529E0" w:rsidRDefault="009529E0">
      <w:pPr>
        <w:rPr>
          <w:b/>
          <w:bCs/>
        </w:rPr>
      </w:pPr>
    </w:p>
    <w:p w14:paraId="737007B8" w14:textId="3BA276D2" w:rsidR="00694A5E" w:rsidRDefault="00694A5E">
      <w:pPr>
        <w:rPr>
          <w:b/>
          <w:bCs/>
        </w:rPr>
      </w:pPr>
      <w:r>
        <w:rPr>
          <w:b/>
          <w:bCs/>
        </w:rPr>
        <w:t>Tema: Continuidad de funciones</w:t>
      </w:r>
    </w:p>
    <w:p w14:paraId="775430EB" w14:textId="1A302976" w:rsidR="009529E0" w:rsidRPr="00694A5E" w:rsidRDefault="00694A5E">
      <w:pPr>
        <w:rPr>
          <w:b/>
          <w:bCs/>
          <w:color w:val="538135" w:themeColor="accent6" w:themeShade="BF"/>
          <w:sz w:val="40"/>
          <w:szCs w:val="40"/>
        </w:rPr>
      </w:pPr>
      <w:r w:rsidRPr="00694A5E">
        <w:rPr>
          <w:b/>
          <w:bCs/>
          <w:color w:val="538135" w:themeColor="accent6" w:themeShade="BF"/>
          <w:sz w:val="40"/>
          <w:szCs w:val="40"/>
        </w:rPr>
        <w:t xml:space="preserve">Pantalla 1 </w:t>
      </w:r>
    </w:p>
    <w:p w14:paraId="602BAD78" w14:textId="51660D00" w:rsidR="00902A32" w:rsidRDefault="001723E9">
      <w:pPr>
        <w:rPr>
          <w:b/>
          <w:bCs/>
        </w:rPr>
      </w:pPr>
      <w:r>
        <w:rPr>
          <w:b/>
          <w:bCs/>
        </w:rPr>
        <w:t>Funciones continuas</w:t>
      </w:r>
    </w:p>
    <w:p w14:paraId="6666A855" w14:textId="1463D2E6" w:rsidR="00C103E3" w:rsidRDefault="00C103E3">
      <w:r>
        <w:t xml:space="preserve">De manera geométrica e informal, podemos decir que una función es </w:t>
      </w:r>
      <w:r w:rsidRPr="006A777F">
        <w:rPr>
          <w:i/>
          <w:iCs/>
        </w:rPr>
        <w:t>continua</w:t>
      </w:r>
      <w:r>
        <w:t xml:space="preserve"> si podemos trazar su gráfica sin “despegar” el lápiz del papel. Algunos ejemplos son los siguientes. </w:t>
      </w:r>
    </w:p>
    <w:p w14:paraId="05CFC4AD" w14:textId="3F418CFA" w:rsidR="00C103E3" w:rsidRPr="008F2CEA" w:rsidRDefault="00EB17FC" w:rsidP="00C103E3">
      <w:pPr>
        <w:pStyle w:val="Prrafodelista"/>
        <w:numPr>
          <w:ilvl w:val="0"/>
          <w:numId w:val="1"/>
        </w:numPr>
        <w:rPr>
          <w:b/>
          <w:bCs/>
        </w:rPr>
      </w:pPr>
      <w:r w:rsidRPr="008F2CEA">
        <w:rPr>
          <w:b/>
          <w:bCs/>
        </w:rPr>
        <w:t>F</w:t>
      </w:r>
      <w:r w:rsidR="00C103E3" w:rsidRPr="008F2CEA">
        <w:rPr>
          <w:b/>
          <w:bCs/>
        </w:rPr>
        <w:t>unciones polinomiales.</w:t>
      </w:r>
    </w:p>
    <w:p w14:paraId="13A25563" w14:textId="4EC3ACAA" w:rsidR="00BC0156" w:rsidRDefault="00BC0156" w:rsidP="00BC0156">
      <w:pPr>
        <w:pStyle w:val="Prrafodelista"/>
      </w:pPr>
      <w:r w:rsidRPr="00280422">
        <w:rPr>
          <w:noProof/>
        </w:rPr>
        <w:drawing>
          <wp:inline distT="0" distB="0" distL="0" distR="0" wp14:anchorId="43C3D8D0" wp14:editId="4B618259">
            <wp:extent cx="2700000" cy="1947600"/>
            <wp:effectExtent l="0" t="0" r="5715" b="0"/>
            <wp:docPr id="193140252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02521" name="Imagen 1" descr="Gráfico, Gráfico de línea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57AF" w14:textId="33C1D6C3" w:rsidR="00C103E3" w:rsidRPr="008F2CEA" w:rsidRDefault="00C103E3" w:rsidP="008F2CEA">
      <w:pPr>
        <w:pStyle w:val="Prrafodelista"/>
        <w:numPr>
          <w:ilvl w:val="0"/>
          <w:numId w:val="1"/>
        </w:numPr>
        <w:rPr>
          <w:b/>
          <w:bCs/>
        </w:rPr>
      </w:pPr>
      <w:r w:rsidRPr="008F2CEA">
        <w:rPr>
          <w:b/>
          <w:bCs/>
        </w:rPr>
        <w:t>Funciones radicales</w:t>
      </w:r>
      <w:r w:rsidR="00A7086C" w:rsidRPr="008F2CEA">
        <w:rPr>
          <w:b/>
          <w:bCs/>
        </w:rPr>
        <w:t>.</w:t>
      </w:r>
    </w:p>
    <w:p w14:paraId="4F4C8C1C" w14:textId="7C0CDFAC" w:rsidR="00BC0156" w:rsidRDefault="00BC0156" w:rsidP="00BC0156">
      <w:pPr>
        <w:pStyle w:val="Prrafodelista"/>
      </w:pPr>
      <w:r w:rsidRPr="00280422">
        <w:rPr>
          <w:noProof/>
        </w:rPr>
        <w:drawing>
          <wp:inline distT="0" distB="0" distL="0" distR="0" wp14:anchorId="14EDD561" wp14:editId="031FA283">
            <wp:extent cx="2700000" cy="1947600"/>
            <wp:effectExtent l="0" t="0" r="5715" b="0"/>
            <wp:docPr id="113221330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13300" name="Imagen 1" descr="Gráf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348D" w14:textId="3C4C1016" w:rsidR="00C103E3" w:rsidRPr="008F2CEA" w:rsidRDefault="00C103E3" w:rsidP="00C103E3">
      <w:pPr>
        <w:pStyle w:val="Prrafodelista"/>
        <w:numPr>
          <w:ilvl w:val="0"/>
          <w:numId w:val="1"/>
        </w:numPr>
        <w:rPr>
          <w:b/>
          <w:bCs/>
        </w:rPr>
      </w:pPr>
      <w:r w:rsidRPr="008F2CEA">
        <w:rPr>
          <w:b/>
          <w:bCs/>
        </w:rPr>
        <w:t>Funciones seno y coseno.</w:t>
      </w:r>
    </w:p>
    <w:p w14:paraId="72C417AD" w14:textId="29118A4F" w:rsidR="00BC0156" w:rsidRDefault="00BC0156" w:rsidP="00BC0156">
      <w:pPr>
        <w:pStyle w:val="Prrafodelista"/>
      </w:pPr>
      <w:r w:rsidRPr="00280422">
        <w:rPr>
          <w:noProof/>
        </w:rPr>
        <w:lastRenderedPageBreak/>
        <w:drawing>
          <wp:inline distT="0" distB="0" distL="0" distR="0" wp14:anchorId="20F3D084" wp14:editId="44932D4C">
            <wp:extent cx="2700000" cy="1947600"/>
            <wp:effectExtent l="0" t="0" r="5715" b="0"/>
            <wp:docPr id="44140478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04782" name="Imagen 1" descr="Imagen que contiene 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9D14" w14:textId="4F1AFC17" w:rsidR="00182D88" w:rsidRDefault="00182D88" w:rsidP="00280422"/>
    <w:p w14:paraId="189326E9" w14:textId="0CCF7169" w:rsidR="00C103E3" w:rsidRDefault="00C103E3" w:rsidP="00C103E3">
      <w:r>
        <w:t xml:space="preserve">¿Cuáles son funciones que </w:t>
      </w:r>
      <w:r w:rsidR="00182D88">
        <w:t>NO</w:t>
      </w:r>
      <w:r>
        <w:t xml:space="preserve"> son continuas? Siguiendo con la idea anterior, una función no es continua si al trazar su gráfica se tiene que “despegar” el lápiz para poder trazarla completamente. Ejemplos de </w:t>
      </w:r>
      <w:r w:rsidR="003B7212">
        <w:t xml:space="preserve">estas </w:t>
      </w:r>
      <w:r>
        <w:t>funciones son:</w:t>
      </w:r>
    </w:p>
    <w:p w14:paraId="49C7DBEF" w14:textId="248DCCBA" w:rsidR="00C103E3" w:rsidRDefault="00C103E3" w:rsidP="00C103E3">
      <w:pPr>
        <w:pStyle w:val="Prrafodelista"/>
        <w:numPr>
          <w:ilvl w:val="0"/>
          <w:numId w:val="2"/>
        </w:numPr>
      </w:pPr>
      <w:r>
        <w:t>Funciones racionales</w:t>
      </w:r>
      <w:r w:rsidR="00CB72CD">
        <w:t>, porque tienen</w:t>
      </w:r>
      <w:r>
        <w:t xml:space="preserve"> asíntotas verticales y huecos.</w:t>
      </w:r>
    </w:p>
    <w:p w14:paraId="17116A1B" w14:textId="0414A823" w:rsidR="00C103E3" w:rsidRDefault="00C103E3" w:rsidP="00C103E3">
      <w:pPr>
        <w:pStyle w:val="Prrafodelista"/>
        <w:numPr>
          <w:ilvl w:val="0"/>
          <w:numId w:val="2"/>
        </w:numPr>
      </w:pPr>
      <w:r>
        <w:t>La</w:t>
      </w:r>
      <w:r w:rsidR="00CB72CD">
        <w:t>s</w:t>
      </w:r>
      <w:r>
        <w:t xml:space="preserve"> </w:t>
      </w:r>
      <w:proofErr w:type="gramStart"/>
      <w:r>
        <w:t>funci</w:t>
      </w:r>
      <w:r w:rsidR="00CB72CD">
        <w:t>ones</w:t>
      </w:r>
      <w:r>
        <w:t xml:space="preserve"> tangente</w:t>
      </w:r>
      <w:proofErr w:type="gramEnd"/>
      <w:r>
        <w:t xml:space="preserve">, cotangente, secante y cosecante.    </w:t>
      </w:r>
    </w:p>
    <w:p w14:paraId="70A41055" w14:textId="1CF55F79" w:rsidR="003040CF" w:rsidRDefault="003040CF" w:rsidP="003040CF">
      <w:r w:rsidRPr="003040CF">
        <w:rPr>
          <w:noProof/>
        </w:rPr>
        <w:drawing>
          <wp:inline distT="0" distB="0" distL="0" distR="0" wp14:anchorId="6B914F94" wp14:editId="0C5C61A7">
            <wp:extent cx="2743200" cy="1718612"/>
            <wp:effectExtent l="0" t="0" r="0" b="0"/>
            <wp:docPr id="539454455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54455" name="Imagen 1" descr="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540" cy="17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D88">
        <w:t xml:space="preserve">   </w:t>
      </w:r>
      <w:r w:rsidR="00182D88" w:rsidRPr="003040CF">
        <w:rPr>
          <w:noProof/>
        </w:rPr>
        <w:drawing>
          <wp:inline distT="0" distB="0" distL="0" distR="0" wp14:anchorId="0E1CF720" wp14:editId="0DEE219A">
            <wp:extent cx="2724150" cy="1706677"/>
            <wp:effectExtent l="0" t="0" r="0" b="8255"/>
            <wp:docPr id="1866648708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48708" name="Imagen 1" descr="Imagen que contiene 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574" cy="171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6D78" w14:textId="4C02EE78" w:rsidR="003040CF" w:rsidRDefault="003040CF" w:rsidP="003040CF"/>
    <w:p w14:paraId="42B9D72C" w14:textId="59D4E00E" w:rsidR="003040CF" w:rsidRDefault="003040CF" w:rsidP="00182D88">
      <w:pPr>
        <w:jc w:val="center"/>
      </w:pPr>
      <w:r w:rsidRPr="003040CF">
        <w:rPr>
          <w:noProof/>
        </w:rPr>
        <w:drawing>
          <wp:inline distT="0" distB="0" distL="0" distR="0" wp14:anchorId="56A46655" wp14:editId="695ABC4A">
            <wp:extent cx="2880360" cy="1804543"/>
            <wp:effectExtent l="0" t="0" r="0" b="5715"/>
            <wp:docPr id="50419990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9990" name="Imagen 1" descr="Interfaz de usuario gráfica, 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8215" cy="18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0719" w14:textId="77777777" w:rsidR="003040CF" w:rsidRDefault="003040CF" w:rsidP="003040CF"/>
    <w:p w14:paraId="293365C0" w14:textId="77777777" w:rsidR="00D57258" w:rsidRDefault="00D57258" w:rsidP="003040CF"/>
    <w:p w14:paraId="488BD348" w14:textId="77777777" w:rsidR="00D57258" w:rsidRDefault="00D57258" w:rsidP="003040CF"/>
    <w:p w14:paraId="582E5557" w14:textId="33D33458" w:rsidR="00D57258" w:rsidRPr="00D57258" w:rsidRDefault="00D57258" w:rsidP="003040CF">
      <w:pPr>
        <w:rPr>
          <w:b/>
          <w:bCs/>
          <w:sz w:val="32"/>
          <w:szCs w:val="32"/>
        </w:rPr>
      </w:pPr>
      <w:r w:rsidRPr="00D57258">
        <w:rPr>
          <w:b/>
          <w:bCs/>
          <w:sz w:val="32"/>
          <w:szCs w:val="32"/>
        </w:rPr>
        <w:lastRenderedPageBreak/>
        <w:t>Ejercicio</w:t>
      </w:r>
    </w:p>
    <w:p w14:paraId="3D462C07" w14:textId="1E0BDC13" w:rsidR="003040CF" w:rsidRPr="00D57258" w:rsidRDefault="00D57258" w:rsidP="003040CF">
      <w:pPr>
        <w:rPr>
          <w:b/>
          <w:bCs/>
        </w:rPr>
      </w:pPr>
      <w:r w:rsidRPr="00D57258">
        <w:rPr>
          <w:b/>
          <w:bCs/>
        </w:rPr>
        <w:t>Instrucciones:</w:t>
      </w:r>
      <w:r w:rsidR="003040CF" w:rsidRPr="00D57258">
        <w:rPr>
          <w:b/>
          <w:bCs/>
        </w:rPr>
        <w:t xml:space="preserve"> De las siguientes gráficas, selecciona aquellas que corresponden a funciones </w:t>
      </w:r>
      <w:commentRangeStart w:id="0"/>
      <w:r w:rsidR="003040CF" w:rsidRPr="00D57258">
        <w:rPr>
          <w:b/>
          <w:bCs/>
        </w:rPr>
        <w:t>continuas</w:t>
      </w:r>
      <w:commentRangeEnd w:id="0"/>
      <w:r>
        <w:rPr>
          <w:rStyle w:val="Refdecomentario"/>
        </w:rPr>
        <w:commentReference w:id="0"/>
      </w:r>
      <w:r w:rsidR="003040CF" w:rsidRPr="00D57258">
        <w:rPr>
          <w:b/>
          <w:bCs/>
        </w:rPr>
        <w:t>.</w:t>
      </w:r>
      <w:r>
        <w:rPr>
          <w:b/>
          <w:bCs/>
        </w:rPr>
        <w:t xml:space="preserve"> </w:t>
      </w:r>
    </w:p>
    <w:p w14:paraId="6582C9A2" w14:textId="77777777" w:rsidR="003040CF" w:rsidRDefault="003040CF" w:rsidP="003040CF">
      <w:pPr>
        <w:rPr>
          <w:color w:val="FF0000"/>
        </w:rPr>
      </w:pPr>
      <w:r>
        <w:rPr>
          <w:color w:val="FF0000"/>
        </w:rPr>
        <w:t>*Que todas las gráficas aparezcan juntas y arrastrar a una caja aquellas que son continuas.</w:t>
      </w:r>
    </w:p>
    <w:tbl>
      <w:tblPr>
        <w:tblStyle w:val="Tablaconcuadrcula"/>
        <w:tblW w:w="8911" w:type="dxa"/>
        <w:tblLook w:val="04A0" w:firstRow="1" w:lastRow="0" w:firstColumn="1" w:lastColumn="0" w:noHBand="0" w:noVBand="1"/>
      </w:tblPr>
      <w:tblGrid>
        <w:gridCol w:w="8911"/>
      </w:tblGrid>
      <w:tr w:rsidR="003040CF" w14:paraId="25BECF78" w14:textId="77777777" w:rsidTr="003040CF">
        <w:trPr>
          <w:trHeight w:val="2631"/>
        </w:trPr>
        <w:tc>
          <w:tcPr>
            <w:tcW w:w="8911" w:type="dxa"/>
          </w:tcPr>
          <w:p w14:paraId="0A13EC1A" w14:textId="3841533D" w:rsidR="003040CF" w:rsidRDefault="003040CF" w:rsidP="003040CF">
            <w:pPr>
              <w:rPr>
                <w:color w:val="FF0000"/>
              </w:rPr>
            </w:pPr>
          </w:p>
          <w:p w14:paraId="7CE2CBAB" w14:textId="71311B3F" w:rsidR="00C40E3D" w:rsidRDefault="007803AC" w:rsidP="003040CF">
            <w:pPr>
              <w:rPr>
                <w:color w:val="FF0000"/>
              </w:rPr>
            </w:pPr>
            <w:r>
              <w:rPr>
                <w:color w:val="FF0000"/>
              </w:rPr>
              <w:t>*Funciones continuas</w:t>
            </w:r>
          </w:p>
          <w:p w14:paraId="2633ABF0" w14:textId="272F7E28" w:rsidR="00C40E3D" w:rsidRDefault="00C40E3D" w:rsidP="003040CF">
            <w:pPr>
              <w:rPr>
                <w:color w:val="FF0000"/>
              </w:rPr>
            </w:pPr>
            <w:r w:rsidRPr="00C40E3D">
              <w:rPr>
                <w:noProof/>
                <w:color w:val="FF0000"/>
              </w:rPr>
              <w:drawing>
                <wp:inline distT="0" distB="0" distL="0" distR="0" wp14:anchorId="7133895E" wp14:editId="70110FAC">
                  <wp:extent cx="3696970" cy="2316149"/>
                  <wp:effectExtent l="0" t="0" r="0" b="8255"/>
                  <wp:docPr id="3769206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92069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980" cy="2323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7E48E" w14:textId="77777777" w:rsidR="007C0D58" w:rsidRDefault="007C0D58" w:rsidP="003040CF">
            <w:pPr>
              <w:rPr>
                <w:color w:val="FF0000"/>
              </w:rPr>
            </w:pPr>
          </w:p>
          <w:p w14:paraId="7361859B" w14:textId="49696420" w:rsidR="007C0D58" w:rsidRDefault="007C0D58" w:rsidP="003040CF">
            <w:pPr>
              <w:rPr>
                <w:color w:val="FF0000"/>
              </w:rPr>
            </w:pPr>
            <w:r w:rsidRPr="007C0D58">
              <w:rPr>
                <w:noProof/>
                <w:color w:val="FF0000"/>
              </w:rPr>
              <w:drawing>
                <wp:inline distT="0" distB="0" distL="0" distR="0" wp14:anchorId="58A2340A" wp14:editId="560E102F">
                  <wp:extent cx="3696970" cy="2316148"/>
                  <wp:effectExtent l="0" t="0" r="0" b="8255"/>
                  <wp:docPr id="16528594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85945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73" cy="232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C149C8" w14:textId="77777777" w:rsidR="007C0D58" w:rsidRDefault="007C0D58" w:rsidP="003040CF">
            <w:pPr>
              <w:rPr>
                <w:color w:val="FF0000"/>
              </w:rPr>
            </w:pPr>
          </w:p>
          <w:p w14:paraId="7B4E39AA" w14:textId="7EAF4AA0" w:rsidR="007C0D58" w:rsidRDefault="007803AC" w:rsidP="003040CF">
            <w:pPr>
              <w:rPr>
                <w:color w:val="FF0000"/>
              </w:rPr>
            </w:pPr>
            <w:r w:rsidRPr="007803AC">
              <w:rPr>
                <w:noProof/>
                <w:color w:val="FF0000"/>
              </w:rPr>
              <w:lastRenderedPageBreak/>
              <w:drawing>
                <wp:inline distT="0" distB="0" distL="0" distR="0" wp14:anchorId="25CEE52C" wp14:editId="07192B42">
                  <wp:extent cx="3696970" cy="2316149"/>
                  <wp:effectExtent l="0" t="0" r="0" b="8255"/>
                  <wp:docPr id="10597819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7819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677" cy="232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D6DD1F" w14:textId="77777777" w:rsidR="007C0D58" w:rsidRDefault="007C0D58" w:rsidP="003040CF">
            <w:pPr>
              <w:rPr>
                <w:color w:val="FF0000"/>
              </w:rPr>
            </w:pPr>
          </w:p>
          <w:p w14:paraId="64BFBC01" w14:textId="63F72481" w:rsidR="007C0D58" w:rsidRDefault="007C0D58" w:rsidP="003040CF">
            <w:pPr>
              <w:rPr>
                <w:color w:val="FF0000"/>
              </w:rPr>
            </w:pPr>
            <w:r w:rsidRPr="007C0D58">
              <w:rPr>
                <w:noProof/>
                <w:color w:val="FF0000"/>
              </w:rPr>
              <w:drawing>
                <wp:inline distT="0" distB="0" distL="0" distR="0" wp14:anchorId="1B405FED" wp14:editId="150D539E">
                  <wp:extent cx="3696970" cy="2316149"/>
                  <wp:effectExtent l="0" t="0" r="0" b="8255"/>
                  <wp:docPr id="8008497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84972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594" cy="232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8494E" w14:textId="7423F591" w:rsidR="007C0D58" w:rsidRDefault="007C0D58" w:rsidP="003040CF">
            <w:pPr>
              <w:rPr>
                <w:color w:val="FF0000"/>
              </w:rPr>
            </w:pPr>
            <w:r w:rsidRPr="007C0D58">
              <w:rPr>
                <w:noProof/>
                <w:color w:val="FF0000"/>
              </w:rPr>
              <w:drawing>
                <wp:inline distT="0" distB="0" distL="0" distR="0" wp14:anchorId="2290B2D0" wp14:editId="0293F24C">
                  <wp:extent cx="3696970" cy="2316149"/>
                  <wp:effectExtent l="0" t="0" r="0" b="8255"/>
                  <wp:docPr id="2224803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4803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184" cy="232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2606F" w14:textId="77777777" w:rsidR="007C0D58" w:rsidRDefault="007C0D58" w:rsidP="003040CF">
            <w:pPr>
              <w:rPr>
                <w:color w:val="FF0000"/>
              </w:rPr>
            </w:pPr>
          </w:p>
          <w:p w14:paraId="61A42A23" w14:textId="0DB2EBBB" w:rsidR="00775A4A" w:rsidRDefault="00775A4A" w:rsidP="003040CF">
            <w:pPr>
              <w:rPr>
                <w:color w:val="FF0000"/>
              </w:rPr>
            </w:pPr>
            <w:r>
              <w:rPr>
                <w:color w:val="FF0000"/>
              </w:rPr>
              <w:t>*Funciones discontinuas</w:t>
            </w:r>
          </w:p>
          <w:p w14:paraId="2AD2E4E3" w14:textId="69847200" w:rsidR="007C0D58" w:rsidRDefault="007C0D58" w:rsidP="003040CF">
            <w:pPr>
              <w:rPr>
                <w:color w:val="FF0000"/>
              </w:rPr>
            </w:pPr>
            <w:r w:rsidRPr="00C40E3D">
              <w:rPr>
                <w:noProof/>
                <w:color w:val="FF0000"/>
              </w:rPr>
              <w:lastRenderedPageBreak/>
              <w:drawing>
                <wp:inline distT="0" distB="0" distL="0" distR="0" wp14:anchorId="19165C6B" wp14:editId="09E4365D">
                  <wp:extent cx="3697499" cy="2316480"/>
                  <wp:effectExtent l="0" t="0" r="0" b="7620"/>
                  <wp:docPr id="4492644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26442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99" cy="232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C2C02" w14:textId="77777777" w:rsidR="007C0D58" w:rsidRDefault="007C0D58" w:rsidP="003040CF">
            <w:pPr>
              <w:rPr>
                <w:color w:val="FF0000"/>
              </w:rPr>
            </w:pPr>
          </w:p>
          <w:p w14:paraId="2DFC66DE" w14:textId="77777777" w:rsidR="007C0D58" w:rsidRDefault="007C0D58" w:rsidP="003040CF">
            <w:pPr>
              <w:rPr>
                <w:color w:val="FF0000"/>
              </w:rPr>
            </w:pPr>
          </w:p>
          <w:p w14:paraId="5C75EF9F" w14:textId="77777777" w:rsidR="007C0D58" w:rsidRDefault="007C0D58" w:rsidP="003040CF">
            <w:pPr>
              <w:rPr>
                <w:color w:val="FF0000"/>
              </w:rPr>
            </w:pPr>
          </w:p>
          <w:p w14:paraId="6430659E" w14:textId="77777777" w:rsidR="007C0D58" w:rsidRDefault="007C0D58" w:rsidP="003040CF">
            <w:pPr>
              <w:rPr>
                <w:color w:val="FF0000"/>
              </w:rPr>
            </w:pPr>
          </w:p>
          <w:p w14:paraId="66B2CCC0" w14:textId="77777777" w:rsidR="00C40E3D" w:rsidRDefault="00C40E3D" w:rsidP="003040CF">
            <w:pPr>
              <w:rPr>
                <w:color w:val="FF0000"/>
              </w:rPr>
            </w:pPr>
          </w:p>
          <w:p w14:paraId="07DD41B9" w14:textId="77777777" w:rsidR="007C0D58" w:rsidRDefault="007C0D58" w:rsidP="003040CF">
            <w:pPr>
              <w:rPr>
                <w:color w:val="FF0000"/>
              </w:rPr>
            </w:pPr>
            <w:r w:rsidRPr="007C0D58">
              <w:rPr>
                <w:noProof/>
                <w:color w:val="FF0000"/>
              </w:rPr>
              <w:drawing>
                <wp:inline distT="0" distB="0" distL="0" distR="0" wp14:anchorId="608CD36B" wp14:editId="2D500A26">
                  <wp:extent cx="3696970" cy="2316148"/>
                  <wp:effectExtent l="0" t="0" r="0" b="8255"/>
                  <wp:docPr id="19328530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8530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79" cy="2323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8D99E" w14:textId="77777777" w:rsidR="007803AC" w:rsidRDefault="007803AC" w:rsidP="003040CF">
            <w:pPr>
              <w:rPr>
                <w:color w:val="FF0000"/>
              </w:rPr>
            </w:pPr>
          </w:p>
          <w:p w14:paraId="6FD5BE23" w14:textId="77777777" w:rsidR="007803AC" w:rsidRDefault="007803AC" w:rsidP="003040CF">
            <w:pPr>
              <w:rPr>
                <w:color w:val="FF0000"/>
              </w:rPr>
            </w:pPr>
            <w:r w:rsidRPr="007803AC">
              <w:rPr>
                <w:noProof/>
                <w:color w:val="FF0000"/>
              </w:rPr>
              <w:drawing>
                <wp:inline distT="0" distB="0" distL="0" distR="0" wp14:anchorId="79FAC8B8" wp14:editId="128E97DE">
                  <wp:extent cx="3696970" cy="2316149"/>
                  <wp:effectExtent l="0" t="0" r="0" b="8255"/>
                  <wp:docPr id="5068279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82797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378" cy="2327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0C1E12" w14:textId="77777777" w:rsidR="007803AC" w:rsidRDefault="007803AC" w:rsidP="003040CF">
            <w:pPr>
              <w:rPr>
                <w:color w:val="FF0000"/>
              </w:rPr>
            </w:pPr>
          </w:p>
          <w:p w14:paraId="2CE69A6B" w14:textId="7099F079" w:rsidR="007803AC" w:rsidRDefault="007803AC" w:rsidP="003040CF">
            <w:pPr>
              <w:rPr>
                <w:color w:val="FF0000"/>
              </w:rPr>
            </w:pPr>
            <w:r w:rsidRPr="007803AC">
              <w:rPr>
                <w:noProof/>
                <w:color w:val="FF0000"/>
              </w:rPr>
              <w:lastRenderedPageBreak/>
              <w:drawing>
                <wp:inline distT="0" distB="0" distL="0" distR="0" wp14:anchorId="5CAB4B7D" wp14:editId="24964A24">
                  <wp:extent cx="3696970" cy="2316148"/>
                  <wp:effectExtent l="0" t="0" r="0" b="8255"/>
                  <wp:docPr id="2917183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7183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9211" cy="232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9C7FF" w14:textId="37196D4C" w:rsidR="003040CF" w:rsidRDefault="003040CF" w:rsidP="003040CF">
      <w:pPr>
        <w:rPr>
          <w:color w:val="FF0000"/>
        </w:rPr>
      </w:pPr>
      <w:r>
        <w:rPr>
          <w:color w:val="FF0000"/>
        </w:rPr>
        <w:lastRenderedPageBreak/>
        <w:t xml:space="preserve"> </w:t>
      </w:r>
    </w:p>
    <w:p w14:paraId="446928B5" w14:textId="0FD297B4" w:rsidR="00182D88" w:rsidRDefault="00182D88" w:rsidP="003040C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91F375" wp14:editId="4C977508">
                <wp:simplePos x="0" y="0"/>
                <wp:positionH relativeFrom="column">
                  <wp:posOffset>-13335</wp:posOffset>
                </wp:positionH>
                <wp:positionV relativeFrom="paragraph">
                  <wp:posOffset>289560</wp:posOffset>
                </wp:positionV>
                <wp:extent cx="5657850" cy="2447925"/>
                <wp:effectExtent l="0" t="0" r="19050" b="28575"/>
                <wp:wrapNone/>
                <wp:docPr id="1974700721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24479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alpha val="49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A3890" id="Rectángulo 5" o:spid="_x0000_s1026" style="position:absolute;margin-left:-1.05pt;margin-top:22.8pt;width:445.5pt;height:192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" fillcolor="#70ad47 [3209]" strokecolor="#09101d [484]" strokeweight="1pt">
                <v:fill opacity="32125f"/>
              </v:rect>
            </w:pict>
          </mc:Fallback>
        </mc:AlternateContent>
      </w:r>
      <w:r>
        <w:t>Arrastra aquí las gráficas de funciones que son continuas.</w:t>
      </w:r>
    </w:p>
    <w:p w14:paraId="3808B708" w14:textId="77777777" w:rsidR="00182D88" w:rsidRDefault="00182D88" w:rsidP="003040CF"/>
    <w:p w14:paraId="7C8B55B8" w14:textId="77777777" w:rsidR="00182D88" w:rsidRDefault="00182D88" w:rsidP="003040CF"/>
    <w:p w14:paraId="19CE4959" w14:textId="77777777" w:rsidR="00182D88" w:rsidRDefault="00182D88" w:rsidP="003040CF"/>
    <w:p w14:paraId="5A17E73C" w14:textId="77777777" w:rsidR="00182D88" w:rsidRDefault="00182D88" w:rsidP="003040CF"/>
    <w:p w14:paraId="5C891DAD" w14:textId="77777777" w:rsidR="00182D88" w:rsidRDefault="00182D88" w:rsidP="003040CF"/>
    <w:p w14:paraId="4243FB7C" w14:textId="77777777" w:rsidR="00182D88" w:rsidRDefault="00182D88" w:rsidP="003040CF"/>
    <w:p w14:paraId="1B9FEA85" w14:textId="77777777" w:rsidR="00182D88" w:rsidRDefault="00182D88" w:rsidP="003040CF"/>
    <w:p w14:paraId="26C61731" w14:textId="77777777" w:rsidR="00182D88" w:rsidRDefault="00182D88" w:rsidP="003040CF"/>
    <w:p w14:paraId="6D90E32F" w14:textId="77777777" w:rsidR="00182D88" w:rsidRDefault="00182D88" w:rsidP="003040CF"/>
    <w:p w14:paraId="5E847F41" w14:textId="77777777" w:rsidR="00D57258" w:rsidRDefault="00D57258" w:rsidP="003040CF"/>
    <w:p w14:paraId="153FE90C" w14:textId="6A62B9B6" w:rsidR="00D57258" w:rsidRPr="00D57258" w:rsidRDefault="00D57258" w:rsidP="003040CF">
      <w:pPr>
        <w:rPr>
          <w:b/>
          <w:bCs/>
          <w:color w:val="538135" w:themeColor="accent6" w:themeShade="BF"/>
          <w:sz w:val="40"/>
          <w:szCs w:val="40"/>
        </w:rPr>
      </w:pPr>
      <w:r w:rsidRPr="00694A5E">
        <w:rPr>
          <w:b/>
          <w:bCs/>
          <w:color w:val="538135" w:themeColor="accent6" w:themeShade="BF"/>
          <w:sz w:val="40"/>
          <w:szCs w:val="40"/>
        </w:rPr>
        <w:t xml:space="preserve">Pantalla </w:t>
      </w:r>
      <w:r>
        <w:rPr>
          <w:b/>
          <w:bCs/>
          <w:color w:val="538135" w:themeColor="accent6" w:themeShade="BF"/>
          <w:sz w:val="40"/>
          <w:szCs w:val="40"/>
        </w:rPr>
        <w:t>2</w:t>
      </w:r>
    </w:p>
    <w:p w14:paraId="35C11E81" w14:textId="1C12B895" w:rsidR="00775A4A" w:rsidRDefault="00775A4A" w:rsidP="003040CF">
      <w:pPr>
        <w:rPr>
          <w:rFonts w:eastAsiaTheme="minorEastAsia"/>
        </w:rPr>
      </w:pPr>
      <w:r>
        <w:t xml:space="preserve">De manera un poco más formal, podemos decir que una función </w:t>
      </w:r>
      <m:oMath>
        <m:r>
          <w:rPr>
            <w:rFonts w:ascii="Cambria Math" w:hAnsi="Cambria Math"/>
          </w:rPr>
          <m:t>f(x)</m:t>
        </m:r>
      </m:oMath>
      <w:r>
        <w:rPr>
          <w:rFonts w:eastAsiaTheme="minorEastAsia"/>
        </w:rPr>
        <w:t xml:space="preserve"> es continua en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si se cumple lo siguiente:</w:t>
      </w:r>
    </w:p>
    <w:p w14:paraId="3D3B714B" w14:textId="73EAE26F" w:rsidR="00775A4A" w:rsidRPr="00775A4A" w:rsidRDefault="00775A4A" w:rsidP="00775A4A">
      <w:pPr>
        <w:pStyle w:val="Prrafodelista"/>
        <w:numPr>
          <w:ilvl w:val="0"/>
          <w:numId w:val="3"/>
        </w:numPr>
      </w:pPr>
      <w:r>
        <w:rPr>
          <w:rFonts w:eastAsiaTheme="minorEastAsia"/>
        </w:rPr>
        <w:t xml:space="preserve">El límite </w:t>
      </w:r>
      <w:commentRangeStart w:id="1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w:commentRangeEnd w:id="1"/>
        <m:r>
          <m:rPr>
            <m:sty m:val="p"/>
          </m:rPr>
          <w:rPr>
            <w:rStyle w:val="Refdecomentario"/>
          </w:rPr>
          <w:commentReference w:id="1"/>
        </m:r>
      </m:oMath>
      <w:r>
        <w:rPr>
          <w:rFonts w:eastAsiaTheme="minorEastAsia"/>
        </w:rPr>
        <w:t xml:space="preserve"> existe.</w:t>
      </w:r>
    </w:p>
    <w:p w14:paraId="66082F46" w14:textId="2D93DD41" w:rsidR="00775A4A" w:rsidRPr="00775A4A" w:rsidRDefault="00775A4A" w:rsidP="00775A4A">
      <w:pPr>
        <w:pStyle w:val="Prrafodelista"/>
        <w:numPr>
          <w:ilvl w:val="0"/>
          <w:numId w:val="3"/>
        </w:numPr>
      </w:pPr>
      <w:r>
        <w:rPr>
          <w:rFonts w:eastAsiaTheme="minorEastAsia"/>
        </w:rPr>
        <w:t xml:space="preserve">La función </w:t>
      </w:r>
      <w:commentRangeStart w:id="2"/>
      <m:oMath>
        <m:r>
          <w:rPr>
            <w:rFonts w:ascii="Cambria Math" w:eastAsiaTheme="minorEastAsia" w:hAnsi="Cambria Math"/>
          </w:rPr>
          <m:t>f(x)</m:t>
        </m:r>
        <w:commentRangeEnd w:id="2"/>
        <m:r>
          <m:rPr>
            <m:sty m:val="p"/>
          </m:rPr>
          <w:rPr>
            <w:rStyle w:val="Refdecomentario"/>
          </w:rPr>
          <w:commentReference w:id="2"/>
        </m:r>
      </m:oMath>
      <w:r>
        <w:rPr>
          <w:rFonts w:eastAsiaTheme="minorEastAsia"/>
        </w:rPr>
        <w:t xml:space="preserve"> está definida en </w:t>
      </w:r>
      <w:commentRangeStart w:id="3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w:commentRangeEnd w:id="3"/>
        <m:r>
          <m:rPr>
            <m:sty m:val="p"/>
          </m:rPr>
          <w:rPr>
            <w:rStyle w:val="Refdecomentario"/>
          </w:rPr>
          <w:commentReference w:id="3"/>
        </m:r>
      </m:oMath>
      <w:r>
        <w:rPr>
          <w:rFonts w:eastAsiaTheme="minorEastAsia"/>
        </w:rPr>
        <w:t>.</w:t>
      </w:r>
    </w:p>
    <w:p w14:paraId="230173AF" w14:textId="564CEAA0" w:rsidR="00775A4A" w:rsidRPr="00775A4A" w:rsidRDefault="00775A4A" w:rsidP="00775A4A">
      <w:pPr>
        <w:pStyle w:val="Prrafodelista"/>
        <w:numPr>
          <w:ilvl w:val="0"/>
          <w:numId w:val="3"/>
        </w:numPr>
      </w:pPr>
      <w:r>
        <w:rPr>
          <w:rFonts w:eastAsiaTheme="minorEastAsia"/>
        </w:rPr>
        <w:t xml:space="preserve">Se cumple la igualdad </w:t>
      </w:r>
      <w:commentRangeStart w:id="4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.</m:t>
        </m:r>
        <w:commentRangeEnd w:id="4"/>
        <m:r>
          <m:rPr>
            <m:sty m:val="p"/>
          </m:rPr>
          <w:rPr>
            <w:rStyle w:val="Refdecomentario"/>
          </w:rPr>
          <w:commentReference w:id="4"/>
        </m:r>
      </m:oMath>
    </w:p>
    <w:p w14:paraId="13B34C3F" w14:textId="28272BD5" w:rsidR="00775A4A" w:rsidRDefault="00775A4A" w:rsidP="00775A4A">
      <w:r>
        <w:t xml:space="preserve">Veamos </w:t>
      </w:r>
      <w:r w:rsidR="001723E9">
        <w:t>algunos ejemplos</w:t>
      </w:r>
    </w:p>
    <w:p w14:paraId="5ED743D0" w14:textId="6D27B8B3" w:rsidR="001723E9" w:rsidRPr="001723E9" w:rsidRDefault="001723E9" w:rsidP="00775A4A">
      <w:pPr>
        <w:pStyle w:val="Prrafodelista"/>
        <w:numPr>
          <w:ilvl w:val="0"/>
          <w:numId w:val="6"/>
        </w:numPr>
      </w:pPr>
      <w:r>
        <w:t xml:space="preserve">Comprobar que la función </w:t>
      </w:r>
      <w:commentRangeStart w:id="5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+3x</m:t>
        </m:r>
        <w:commentRangeEnd w:id="5"/>
        <m:r>
          <m:rPr>
            <m:sty m:val="p"/>
          </m:rPr>
          <w:rPr>
            <w:rStyle w:val="Refdecomentario"/>
          </w:rPr>
          <w:commentReference w:id="5"/>
        </m:r>
      </m:oMath>
      <w:r>
        <w:rPr>
          <w:rFonts w:eastAsiaTheme="minorEastAsia"/>
        </w:rPr>
        <w:t xml:space="preserve"> es continua en </w:t>
      </w:r>
      <w:commentRangeStart w:id="6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=-1</m:t>
        </m:r>
        <w:commentRangeEnd w:id="6"/>
        <m:r>
          <m:rPr>
            <m:sty m:val="p"/>
          </m:rPr>
          <w:rPr>
            <w:rStyle w:val="Refdecomentario"/>
          </w:rPr>
          <w:commentReference w:id="6"/>
        </m:r>
      </m:oMath>
      <w:r>
        <w:rPr>
          <w:rFonts w:eastAsiaTheme="minorEastAsia"/>
        </w:rPr>
        <w:t>.</w:t>
      </w:r>
    </w:p>
    <w:p w14:paraId="2E32076D" w14:textId="30128D23" w:rsidR="001723E9" w:rsidRPr="002D4C11" w:rsidRDefault="002D4C11" w:rsidP="002D4C11">
      <w:pPr>
        <w:pStyle w:val="Prrafodelista"/>
        <w:numPr>
          <w:ilvl w:val="0"/>
          <w:numId w:val="7"/>
        </w:numPr>
      </w:pPr>
      <w:r>
        <w:rPr>
          <w:rFonts w:eastAsiaTheme="minorEastAsia"/>
        </w:rPr>
        <w:t xml:space="preserve">El límite </w:t>
      </w:r>
      <w:commentRangeStart w:id="7"/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x→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w:commentRangeEnd w:id="7"/>
        <m:r>
          <m:rPr>
            <m:sty m:val="p"/>
          </m:rPr>
          <w:rPr>
            <w:rStyle w:val="Refdecomentario"/>
          </w:rPr>
          <w:commentReference w:id="7"/>
        </m:r>
      </m:oMath>
      <w:r>
        <w:rPr>
          <w:rFonts w:eastAsiaTheme="minorEastAsia"/>
        </w:rPr>
        <w:t xml:space="preserve"> existe.</w:t>
      </w:r>
    </w:p>
    <w:commentRangeStart w:id="8"/>
    <w:p w14:paraId="43BDA875" w14:textId="3813137D" w:rsidR="002D4C11" w:rsidRPr="002D4C11" w:rsidRDefault="00000000" w:rsidP="002D4C11">
      <w:pPr>
        <w:pStyle w:val="Prrafodelista"/>
        <w:ind w:left="108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x→-1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+3x</m:t>
                  </m:r>
                </m:e>
              </m:d>
            </m:e>
          </m:func>
          <m:r>
            <w:rPr>
              <w:rFonts w:ascii="Cambria Math" w:hAnsi="Cambria Math"/>
            </w:rPr>
            <m:t>=1-3=-2</m:t>
          </m:r>
          <w:commentRangeEnd w:id="8"/>
          <m:r>
            <m:rPr>
              <m:sty m:val="p"/>
            </m:rPr>
            <w:rPr>
              <w:rStyle w:val="Refdecomentario"/>
            </w:rPr>
            <w:commentReference w:id="8"/>
          </m:r>
        </m:oMath>
      </m:oMathPara>
    </w:p>
    <w:p w14:paraId="452FE438" w14:textId="2E0F956D" w:rsidR="002D4C11" w:rsidRPr="002D4C11" w:rsidRDefault="002D4C11" w:rsidP="002D4C11">
      <w:pPr>
        <w:pStyle w:val="Prrafodelista"/>
        <w:numPr>
          <w:ilvl w:val="0"/>
          <w:numId w:val="7"/>
        </w:numPr>
      </w:pPr>
      <w:r>
        <w:rPr>
          <w:rFonts w:eastAsiaTheme="minorEastAsia"/>
        </w:rPr>
        <w:t xml:space="preserve">La función está definida en </w:t>
      </w:r>
      <w:commentRangeStart w:id="9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=-1</m:t>
        </m:r>
        <w:commentRangeEnd w:id="9"/>
        <m:r>
          <m:rPr>
            <m:sty m:val="p"/>
          </m:rPr>
          <w:rPr>
            <w:rStyle w:val="Refdecomentario"/>
          </w:rPr>
          <w:commentReference w:id="9"/>
        </m:r>
      </m:oMath>
    </w:p>
    <w:p w14:paraId="1D94DB1A" w14:textId="475E05B1" w:rsidR="002D4C11" w:rsidRPr="002D4C11" w:rsidRDefault="002D4C11" w:rsidP="002D4C11">
      <w:pPr>
        <w:pStyle w:val="Prrafodelista"/>
        <w:ind w:left="1080"/>
        <w:rPr>
          <w:rFonts w:eastAsiaTheme="minorEastAsia"/>
        </w:rPr>
      </w:pPr>
      <w:commentRangeStart w:id="10"/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=-2</m:t>
          </m:r>
          <w:commentRangeEnd w:id="10"/>
          <m:r>
            <m:rPr>
              <m:sty m:val="p"/>
            </m:rPr>
            <w:rPr>
              <w:rStyle w:val="Refdecomentario"/>
            </w:rPr>
            <w:commentReference w:id="10"/>
          </m:r>
        </m:oMath>
      </m:oMathPara>
    </w:p>
    <w:p w14:paraId="7D934A36" w14:textId="70647FE4" w:rsidR="002D4C11" w:rsidRPr="002D4C11" w:rsidRDefault="002D4C11" w:rsidP="002D4C11">
      <w:pPr>
        <w:pStyle w:val="Prrafodelista"/>
        <w:numPr>
          <w:ilvl w:val="0"/>
          <w:numId w:val="7"/>
        </w:numPr>
      </w:pPr>
      <w:r>
        <w:rPr>
          <w:rFonts w:eastAsiaTheme="minorEastAsia"/>
        </w:rPr>
        <w:t xml:space="preserve">Se cumple la igualdad </w:t>
      </w:r>
      <w:commentRangeStart w:id="11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f(x)</m:t>
            </m:r>
          </m:e>
        </m:func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.</m:t>
        </m:r>
        <w:commentRangeEnd w:id="11"/>
        <m:r>
          <m:rPr>
            <m:sty m:val="p"/>
          </m:rPr>
          <w:rPr>
            <w:rStyle w:val="Refdecomentario"/>
          </w:rPr>
          <w:commentReference w:id="11"/>
        </m:r>
      </m:oMath>
    </w:p>
    <w:commentRangeStart w:id="12"/>
    <w:p w14:paraId="230F96F2" w14:textId="5028864D" w:rsidR="002D4C11" w:rsidRPr="002D4C11" w:rsidRDefault="00000000" w:rsidP="002D4C11">
      <w:pPr>
        <w:pStyle w:val="Prrafodelista"/>
        <w:ind w:left="108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m:rPr>
              <m:aln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w:commentRangeStart w:id="13"/>
        <w:commentRangeEnd w:id="12"/>
        <m:oMath>
          <m:r>
            <m:rPr>
              <m:sty m:val="p"/>
            </m:rPr>
            <w:rPr>
              <w:rStyle w:val="Refdecomentario"/>
            </w:rPr>
            <w:commentReference w:id="12"/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x→-1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+3x</m:t>
                  </m:r>
                </m:e>
              </m:d>
            </m:e>
          </m:func>
          <m:r>
            <m:rPr>
              <m:aln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w:commentRangeStart w:id="14"/>
        <w:commentRangeEnd w:id="13"/>
        <m:oMath>
          <m:r>
            <m:rPr>
              <m:sty m:val="p"/>
            </m:rPr>
            <w:rPr>
              <w:rStyle w:val="Refdecomentario"/>
            </w:rPr>
            <w:commentReference w:id="13"/>
          </m:r>
          <m:r>
            <w:rPr>
              <w:rFonts w:ascii="Cambria Math" w:eastAsiaTheme="minorEastAsia" w:hAnsi="Cambria Math"/>
            </w:rPr>
            <m:t>-2</m:t>
          </m:r>
          <m:r>
            <m:rPr>
              <m:aln/>
            </m:rPr>
            <w:rPr>
              <w:rFonts w:ascii="Cambria Math" w:eastAsiaTheme="minorEastAsia" w:hAnsi="Cambria Math"/>
            </w:rPr>
            <m:t>=-2</m:t>
          </m:r>
          <w:commentRangeEnd w:id="14"/>
          <m:r>
            <m:rPr>
              <m:sty m:val="p"/>
            </m:rPr>
            <w:rPr>
              <w:rStyle w:val="Refdecomentario"/>
            </w:rPr>
            <w:commentReference w:id="14"/>
          </m:r>
        </m:oMath>
      </m:oMathPara>
    </w:p>
    <w:p w14:paraId="7AC1D4D0" w14:textId="7C4F8821" w:rsidR="002D4C11" w:rsidRPr="002D4C11" w:rsidRDefault="002D4C11" w:rsidP="002D4C11">
      <w:pPr>
        <w:pStyle w:val="Prrafodelista"/>
        <w:ind w:left="1080"/>
        <w:rPr>
          <w:rFonts w:eastAsiaTheme="minorEastAsia"/>
        </w:rPr>
      </w:pPr>
      <w:r>
        <w:rPr>
          <w:rFonts w:eastAsiaTheme="minorEastAsia"/>
        </w:rPr>
        <w:t xml:space="preserve">Por lo que podemos concluir que la función es continua en </w:t>
      </w:r>
      <w:commentRangeStart w:id="15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</m:t>
        </m:r>
        <w:commentRangeEnd w:id="15"/>
        <m:r>
          <m:rPr>
            <m:sty m:val="p"/>
          </m:rPr>
          <w:rPr>
            <w:rStyle w:val="Refdecomentario"/>
          </w:rPr>
          <w:commentReference w:id="15"/>
        </m:r>
      </m:oMath>
    </w:p>
    <w:p w14:paraId="1C8501CD" w14:textId="77777777" w:rsidR="002D4C11" w:rsidRDefault="002D4C11" w:rsidP="002D4C11">
      <w:pPr>
        <w:pStyle w:val="Prrafodelista"/>
        <w:ind w:left="1080"/>
      </w:pPr>
    </w:p>
    <w:p w14:paraId="630AD052" w14:textId="77777777" w:rsidR="001723E9" w:rsidRPr="001723E9" w:rsidRDefault="00775A4A" w:rsidP="00775A4A">
      <w:pPr>
        <w:pStyle w:val="Prrafodelista"/>
        <w:numPr>
          <w:ilvl w:val="0"/>
          <w:numId w:val="6"/>
        </w:numPr>
      </w:pPr>
      <w:r>
        <w:t xml:space="preserve">Verificar si la función </w:t>
      </w:r>
      <w:commentRangeStart w:id="16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t-2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</m:t>
            </m:r>
          </m:den>
        </m:f>
        <w:commentRangeEnd w:id="16"/>
        <m:r>
          <m:rPr>
            <m:sty m:val="p"/>
          </m:rPr>
          <w:rPr>
            <w:rStyle w:val="Refdecomentario"/>
          </w:rPr>
          <w:commentReference w:id="16"/>
        </m:r>
      </m:oMath>
      <w:r w:rsidRPr="001723E9">
        <w:rPr>
          <w:rFonts w:eastAsiaTheme="minorEastAsia"/>
        </w:rPr>
        <w:t xml:space="preserve">  es continua en </w:t>
      </w:r>
      <w:commentRangeStart w:id="17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</m:t>
        </m:r>
        <w:commentRangeEnd w:id="17"/>
        <m:r>
          <m:rPr>
            <m:sty m:val="p"/>
          </m:rPr>
          <w:rPr>
            <w:rStyle w:val="Refdecomentario"/>
          </w:rPr>
          <w:commentReference w:id="17"/>
        </m:r>
      </m:oMath>
      <w:r w:rsidRPr="001723E9">
        <w:rPr>
          <w:rFonts w:eastAsiaTheme="minorEastAsia"/>
        </w:rPr>
        <w:t xml:space="preserve">. </w:t>
      </w:r>
      <w:r w:rsidR="001723E9">
        <w:rPr>
          <w:rFonts w:eastAsiaTheme="minorEastAsia"/>
        </w:rPr>
        <w:t xml:space="preserve"> </w:t>
      </w:r>
    </w:p>
    <w:p w14:paraId="4B3F270E" w14:textId="03515A88" w:rsidR="00775A4A" w:rsidRPr="001723E9" w:rsidRDefault="00775A4A" w:rsidP="001723E9">
      <w:pPr>
        <w:pStyle w:val="Prrafodelista"/>
      </w:pPr>
      <w:r w:rsidRPr="001723E9">
        <w:rPr>
          <w:rFonts w:eastAsiaTheme="minorEastAsia"/>
        </w:rPr>
        <w:t>Comprobemos si se cumplen los tres puntos anteriores.</w:t>
      </w:r>
    </w:p>
    <w:p w14:paraId="7B884508" w14:textId="4762A7A4" w:rsidR="00775A4A" w:rsidRPr="00775A4A" w:rsidRDefault="00775A4A" w:rsidP="00775A4A">
      <w:pPr>
        <w:pStyle w:val="Prrafodelista"/>
        <w:numPr>
          <w:ilvl w:val="0"/>
          <w:numId w:val="4"/>
        </w:numPr>
      </w:pPr>
      <w:r>
        <w:t xml:space="preserve">El límite </w:t>
      </w:r>
      <w:commentRangeStart w:id="18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f(t)</m:t>
            </m:r>
          </m:e>
        </m:func>
        <w:commentRangeEnd w:id="18"/>
        <m:r>
          <m:rPr>
            <m:sty m:val="p"/>
          </m:rPr>
          <w:rPr>
            <w:rStyle w:val="Refdecomentario"/>
          </w:rPr>
          <w:commentReference w:id="18"/>
        </m:r>
      </m:oMath>
      <w:r>
        <w:rPr>
          <w:rFonts w:eastAsiaTheme="minorEastAsia"/>
        </w:rPr>
        <w:t xml:space="preserve"> existe.</w:t>
      </w:r>
    </w:p>
    <w:commentRangeStart w:id="19"/>
    <w:p w14:paraId="7E398E58" w14:textId="36A896C9" w:rsidR="00775A4A" w:rsidRPr="00D05786" w:rsidRDefault="00000000" w:rsidP="00775A4A">
      <w:pPr>
        <w:pStyle w:val="Prrafodelista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f(t)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t-2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t+2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t-2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t→2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t+2</m:t>
                      </m:r>
                    </m:den>
                  </m:f>
                </m:e>
              </m:func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w:commentRangeEnd w:id="19"/>
          <m:r>
            <m:rPr>
              <m:sty m:val="p"/>
            </m:rPr>
            <w:rPr>
              <w:rStyle w:val="Refdecomentario"/>
            </w:rPr>
            <w:commentReference w:id="19"/>
          </m:r>
        </m:oMath>
      </m:oMathPara>
    </w:p>
    <w:p w14:paraId="31A828C2" w14:textId="3F5CF1E0" w:rsidR="00D05786" w:rsidRDefault="00D05786" w:rsidP="001723E9">
      <w:pPr>
        <w:pStyle w:val="Prrafodelista"/>
        <w:ind w:left="1416"/>
        <w:rPr>
          <w:rFonts w:eastAsiaTheme="minorEastAsia"/>
        </w:rPr>
      </w:pPr>
      <w:r>
        <w:rPr>
          <w:rFonts w:eastAsiaTheme="minorEastAsia"/>
        </w:rPr>
        <w:t>Por lo que el límite existe.</w:t>
      </w:r>
    </w:p>
    <w:p w14:paraId="7A53B710" w14:textId="77777777" w:rsidR="00D05786" w:rsidRPr="00D05786" w:rsidRDefault="00D05786" w:rsidP="00D05786">
      <w:pPr>
        <w:pStyle w:val="Prrafodelista"/>
        <w:numPr>
          <w:ilvl w:val="0"/>
          <w:numId w:val="4"/>
        </w:numPr>
      </w:pPr>
      <w:r>
        <w:rPr>
          <w:rFonts w:eastAsiaTheme="minorEastAsia"/>
        </w:rPr>
        <w:t xml:space="preserve">La función está definida en </w:t>
      </w:r>
      <w:commentRangeStart w:id="20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</m:t>
        </m:r>
        <w:commentRangeEnd w:id="20"/>
        <m:r>
          <m:rPr>
            <m:sty m:val="p"/>
          </m:rPr>
          <w:rPr>
            <w:rStyle w:val="Refdecomentario"/>
          </w:rPr>
          <w:commentReference w:id="20"/>
        </m:r>
      </m:oMath>
    </w:p>
    <w:p w14:paraId="0DFBEDA9" w14:textId="000B34B8" w:rsidR="00D05786" w:rsidRPr="00D05786" w:rsidRDefault="00D05786" w:rsidP="00D05786">
      <w:pPr>
        <w:pStyle w:val="Prrafodelista"/>
        <w:jc w:val="center"/>
        <w:rPr>
          <w:rFonts w:eastAsiaTheme="minorEastAsia"/>
        </w:rPr>
      </w:pPr>
      <w:commentRangeStart w:id="21"/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2-2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</m:den>
          </m:f>
          <w:commentRangeEnd w:id="21"/>
          <m:r>
            <m:rPr>
              <m:sty m:val="p"/>
            </m:rPr>
            <w:rPr>
              <w:rStyle w:val="Refdecomentario"/>
            </w:rPr>
            <w:commentReference w:id="21"/>
          </m:r>
        </m:oMath>
      </m:oMathPara>
    </w:p>
    <w:p w14:paraId="025372A3" w14:textId="2CDB80B3" w:rsidR="00D05786" w:rsidRDefault="00D05786" w:rsidP="00D05786">
      <w:pPr>
        <w:pStyle w:val="Prrafodelista"/>
        <w:ind w:left="708"/>
        <w:jc w:val="both"/>
        <w:rPr>
          <w:rFonts w:eastAsiaTheme="minorEastAsia"/>
        </w:rPr>
      </w:pPr>
      <w:r>
        <w:rPr>
          <w:rFonts w:eastAsiaTheme="minorEastAsia"/>
        </w:rPr>
        <w:t xml:space="preserve">Lo anterior es una </w:t>
      </w:r>
      <w:r>
        <w:rPr>
          <w:rFonts w:eastAsiaTheme="minorEastAsia"/>
          <w:b/>
          <w:bCs/>
        </w:rPr>
        <w:t xml:space="preserve">indeterminación, </w:t>
      </w:r>
      <w:r>
        <w:rPr>
          <w:rFonts w:eastAsiaTheme="minorEastAsia"/>
        </w:rPr>
        <w:t xml:space="preserve">por lo que la función no está definida en </w:t>
      </w:r>
      <w:commentRangeStart w:id="22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</m:t>
        </m:r>
        <w:commentRangeEnd w:id="22"/>
        <m:r>
          <m:rPr>
            <m:sty m:val="p"/>
          </m:rPr>
          <w:rPr>
            <w:rStyle w:val="Refdecomentario"/>
          </w:rPr>
          <w:commentReference w:id="22"/>
        </m:r>
      </m:oMath>
      <w:r>
        <w:rPr>
          <w:rFonts w:eastAsiaTheme="minorEastAsia"/>
        </w:rPr>
        <w:t>.</w:t>
      </w:r>
    </w:p>
    <w:p w14:paraId="27E3E0F9" w14:textId="77777777" w:rsidR="00D05786" w:rsidRDefault="00D05786" w:rsidP="00D05786">
      <w:pPr>
        <w:pStyle w:val="Prrafodelista"/>
        <w:ind w:left="0"/>
        <w:jc w:val="both"/>
        <w:rPr>
          <w:rFonts w:eastAsiaTheme="minorEastAsia"/>
        </w:rPr>
      </w:pPr>
    </w:p>
    <w:p w14:paraId="3BD05556" w14:textId="568E3068" w:rsidR="00D05786" w:rsidRDefault="00D05786" w:rsidP="001723E9">
      <w:pPr>
        <w:pStyle w:val="Prrafodelista"/>
        <w:ind w:left="708"/>
        <w:jc w:val="both"/>
        <w:rPr>
          <w:rFonts w:eastAsiaTheme="minorEastAsia"/>
          <w:b/>
          <w:bCs/>
        </w:rPr>
      </w:pPr>
      <w:r>
        <w:rPr>
          <w:rFonts w:eastAsiaTheme="minorEastAsia"/>
        </w:rPr>
        <w:t xml:space="preserve">Como no satisface el segundo punto, podemos decir que la función </w:t>
      </w:r>
      <w:r w:rsidRPr="00D05786">
        <w:rPr>
          <w:rFonts w:eastAsiaTheme="minorEastAsia"/>
          <w:b/>
          <w:bCs/>
        </w:rPr>
        <w:t>no es continua en el valor</w:t>
      </w:r>
      <w:r>
        <w:rPr>
          <w:rFonts w:eastAsiaTheme="minorEastAsia"/>
          <w:b/>
          <w:bCs/>
        </w:rPr>
        <w:t xml:space="preserve"> </w:t>
      </w:r>
      <w:commentRangeStart w:id="23"/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=2.</m:t>
        </m:r>
        <w:commentRangeEnd w:id="23"/>
        <m:r>
          <m:rPr>
            <m:sty m:val="p"/>
          </m:rPr>
          <w:rPr>
            <w:rStyle w:val="Refdecomentario"/>
          </w:rPr>
          <w:commentReference w:id="23"/>
        </m:r>
      </m:oMath>
    </w:p>
    <w:p w14:paraId="176BF5C0" w14:textId="77777777" w:rsidR="00D05786" w:rsidRDefault="00D05786" w:rsidP="00D05786">
      <w:pPr>
        <w:pStyle w:val="Prrafodelista"/>
        <w:ind w:left="0"/>
        <w:jc w:val="both"/>
        <w:rPr>
          <w:rFonts w:eastAsiaTheme="minorEastAsia"/>
          <w:b/>
          <w:bCs/>
        </w:rPr>
      </w:pPr>
    </w:p>
    <w:p w14:paraId="0308DD06" w14:textId="6899C159" w:rsidR="00D05786" w:rsidRDefault="00D05786" w:rsidP="001723E9">
      <w:pPr>
        <w:pStyle w:val="Prrafodelista"/>
        <w:ind w:left="708"/>
        <w:jc w:val="both"/>
        <w:rPr>
          <w:rFonts w:eastAsiaTheme="minorEastAsia"/>
        </w:rPr>
      </w:pPr>
      <w:r>
        <w:rPr>
          <w:rFonts w:eastAsiaTheme="minorEastAsia"/>
        </w:rPr>
        <w:t>La gráfica de la función es la siguiente:</w:t>
      </w:r>
    </w:p>
    <w:p w14:paraId="7C7BC52B" w14:textId="2C6A69B6" w:rsidR="00D05786" w:rsidRDefault="009D3052" w:rsidP="001723E9">
      <w:pPr>
        <w:pStyle w:val="Prrafodelista"/>
        <w:ind w:left="708"/>
        <w:jc w:val="center"/>
      </w:pPr>
      <w:r w:rsidRPr="009D3052">
        <w:rPr>
          <w:noProof/>
        </w:rPr>
        <w:drawing>
          <wp:inline distT="0" distB="0" distL="0" distR="0" wp14:anchorId="096629E9" wp14:editId="26DB2A03">
            <wp:extent cx="4411980" cy="2764102"/>
            <wp:effectExtent l="0" t="0" r="7620" b="0"/>
            <wp:docPr id="63729777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97774" name="Imagen 1" descr="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676" cy="27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88EE" w14:textId="4DBD0AE4" w:rsidR="009D3052" w:rsidRDefault="009D3052" w:rsidP="001723E9">
      <w:pPr>
        <w:pStyle w:val="Prrafodelista"/>
        <w:ind w:left="708"/>
        <w:jc w:val="both"/>
      </w:pPr>
      <w:r>
        <w:t>Observemos dos cosas importantes:</w:t>
      </w:r>
    </w:p>
    <w:p w14:paraId="042C109C" w14:textId="2CA56F50" w:rsidR="009D3052" w:rsidRDefault="009D3052" w:rsidP="009D3052">
      <w:pPr>
        <w:pStyle w:val="Prrafodelista"/>
        <w:numPr>
          <w:ilvl w:val="0"/>
          <w:numId w:val="5"/>
        </w:numPr>
        <w:jc w:val="both"/>
      </w:pPr>
      <w:r>
        <w:t xml:space="preserve">La función </w:t>
      </w:r>
      <w:r w:rsidRPr="009D3052">
        <w:rPr>
          <w:b/>
          <w:bCs/>
        </w:rPr>
        <w:t>no está definida</w:t>
      </w:r>
      <w:r>
        <w:t xml:space="preserve"> en los valores en donde el denominador vale cero, esto es, en </w:t>
      </w:r>
      <w:commentRangeStart w:id="24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</m:t>
        </m:r>
        <w:commentRangeEnd w:id="24"/>
        <m:r>
          <m:rPr>
            <m:sty m:val="p"/>
          </m:rPr>
          <w:rPr>
            <w:rStyle w:val="Refdecomentario"/>
          </w:rPr>
          <w:commentReference w:id="24"/>
        </m:r>
      </m:oMath>
      <w:r>
        <w:rPr>
          <w:rFonts w:eastAsiaTheme="minorEastAsia"/>
        </w:rPr>
        <w:t xml:space="preserve"> y </w:t>
      </w:r>
      <w:commentRangeStart w:id="25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=2.</m:t>
        </m:r>
        <w:commentRangeEnd w:id="25"/>
        <m:r>
          <m:rPr>
            <m:sty m:val="p"/>
          </m:rPr>
          <w:rPr>
            <w:rStyle w:val="Refdecomentario"/>
          </w:rPr>
          <w:commentReference w:id="25"/>
        </m:r>
      </m:oMath>
    </w:p>
    <w:p w14:paraId="0FCA13FF" w14:textId="4FBD350D" w:rsidR="009D3052" w:rsidRPr="009D3052" w:rsidRDefault="009D3052" w:rsidP="009D3052">
      <w:pPr>
        <w:pStyle w:val="Prrafodelista"/>
        <w:numPr>
          <w:ilvl w:val="0"/>
          <w:numId w:val="5"/>
        </w:numPr>
        <w:jc w:val="both"/>
      </w:pPr>
      <w:r>
        <w:t xml:space="preserve">La gráfica tiene una asíntota vertical en </w:t>
      </w:r>
      <w:commentRangeStart w:id="26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=-2</m:t>
        </m:r>
        <w:commentRangeEnd w:id="26"/>
        <m:r>
          <m:rPr>
            <m:sty m:val="p"/>
          </m:rPr>
          <w:rPr>
            <w:rStyle w:val="Refdecomentario"/>
          </w:rPr>
          <w:commentReference w:id="26"/>
        </m:r>
      </m:oMath>
      <w:r>
        <w:rPr>
          <w:rFonts w:eastAsiaTheme="minorEastAsia"/>
        </w:rPr>
        <w:t xml:space="preserve"> y un hueco en </w:t>
      </w:r>
      <w:commentRangeStart w:id="27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w:commentRangeEnd w:id="27"/>
        <m:r>
          <m:rPr>
            <m:sty m:val="p"/>
          </m:rPr>
          <w:rPr>
            <w:rStyle w:val="Refdecomentario"/>
          </w:rPr>
          <w:commentReference w:id="27"/>
        </m:r>
      </m:oMath>
      <w:r>
        <w:rPr>
          <w:rFonts w:eastAsiaTheme="minorEastAsia"/>
        </w:rPr>
        <w:t>.</w:t>
      </w:r>
    </w:p>
    <w:p w14:paraId="7FABB3AB" w14:textId="567FC22F" w:rsidR="009D3052" w:rsidRDefault="002D4C11" w:rsidP="009D3052">
      <w:pPr>
        <w:jc w:val="both"/>
        <w:rPr>
          <w:rFonts w:eastAsiaTheme="minorEastAsia"/>
        </w:rPr>
      </w:pPr>
      <w:r>
        <w:lastRenderedPageBreak/>
        <w:t xml:space="preserve">A la discontinuidad de la función anterior se le conoce como </w:t>
      </w:r>
      <w:r>
        <w:rPr>
          <w:b/>
          <w:bCs/>
        </w:rPr>
        <w:t>discontinuidad removible.</w:t>
      </w:r>
      <w:r>
        <w:t xml:space="preserve"> Esto porque, si le asignamos un valor particular a la función en </w:t>
      </w:r>
      <w:commentRangeStart w:id="28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  <w:commentRangeEnd w:id="28"/>
        <m:r>
          <m:rPr>
            <m:sty m:val="p"/>
          </m:rPr>
          <w:rPr>
            <w:rStyle w:val="Refdecomentario"/>
          </w:rPr>
          <w:commentReference w:id="28"/>
        </m:r>
      </m:oMath>
      <w:r>
        <w:rPr>
          <w:rFonts w:eastAsiaTheme="minorEastAsia"/>
        </w:rPr>
        <w:t>, la función se vuelve continua solamente para ese valor particular.</w:t>
      </w:r>
    </w:p>
    <w:p w14:paraId="069D58B8" w14:textId="724C90FD" w:rsidR="002D4C11" w:rsidRDefault="002D4C11" w:rsidP="009D305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Si definimos a una nueva función </w:t>
      </w:r>
      <w:commentRangeStart w:id="29"/>
      <m:oMath>
        <m:r>
          <w:rPr>
            <w:rFonts w:ascii="Cambria Math" w:eastAsiaTheme="minorEastAsia" w:hAnsi="Cambria Math"/>
          </w:rPr>
          <m:t>g(t)</m:t>
        </m:r>
        <w:commentRangeEnd w:id="29"/>
        <m:r>
          <m:rPr>
            <m:sty m:val="p"/>
          </m:rPr>
          <w:rPr>
            <w:rStyle w:val="Refdecomentario"/>
          </w:rPr>
          <w:commentReference w:id="29"/>
        </m:r>
      </m:oMath>
      <w:r>
        <w:rPr>
          <w:rFonts w:eastAsiaTheme="minorEastAsia"/>
        </w:rPr>
        <w:t xml:space="preserve"> de la siguiente manera:</w:t>
      </w:r>
    </w:p>
    <w:p w14:paraId="3CE4DCDF" w14:textId="72FA0608" w:rsidR="002D4C11" w:rsidRDefault="002D4C11" w:rsidP="009D3052">
      <w:pPr>
        <w:jc w:val="both"/>
        <w:rPr>
          <w:rFonts w:eastAsiaTheme="minorEastAsia"/>
        </w:rPr>
      </w:pPr>
      <w:commentRangeStart w:id="30"/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t-2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-4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,  si 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≠2 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                 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</m:t>
                  </m:r>
                  <m:r>
                    <w:rPr>
                      <w:rFonts w:ascii="Cambria Math" w:eastAsiaTheme="minorEastAsia" w:hAnsi="Cambria Math"/>
                    </w:rPr>
                    <m:t xml:space="preserve"> t=2 </m:t>
                  </m:r>
                </m:e>
              </m:eqArr>
            </m:e>
          </m:d>
          <w:commentRangeEnd w:id="30"/>
          <m:r>
            <m:rPr>
              <m:sty m:val="p"/>
            </m:rPr>
            <w:rPr>
              <w:rStyle w:val="Refdecomentario"/>
            </w:rPr>
            <w:commentReference w:id="30"/>
          </m:r>
        </m:oMath>
      </m:oMathPara>
    </w:p>
    <w:p w14:paraId="61B69290" w14:textId="0DE23BCC" w:rsidR="002D4C11" w:rsidRDefault="009F33DD" w:rsidP="009D3052">
      <w:pPr>
        <w:jc w:val="both"/>
      </w:pPr>
      <w:r>
        <w:t>Entonces la función es continua, como se pude comprobar a continuación</w:t>
      </w:r>
    </w:p>
    <w:p w14:paraId="7344BF31" w14:textId="78113B03" w:rsidR="009F33DD" w:rsidRPr="00775A4A" w:rsidRDefault="009F33DD" w:rsidP="009F33DD">
      <w:pPr>
        <w:pStyle w:val="Prrafodelista"/>
        <w:numPr>
          <w:ilvl w:val="0"/>
          <w:numId w:val="9"/>
        </w:numPr>
      </w:pPr>
      <w:r>
        <w:t xml:space="preserve">El límite </w:t>
      </w:r>
      <w:commentRangeStart w:id="31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g(t)</m:t>
            </m:r>
          </m:e>
        </m:func>
        <w:commentRangeEnd w:id="31"/>
        <m:r>
          <m:rPr>
            <m:sty m:val="p"/>
          </m:rPr>
          <w:rPr>
            <w:rStyle w:val="Refdecomentario"/>
          </w:rPr>
          <w:commentReference w:id="31"/>
        </m:r>
      </m:oMath>
      <w:r>
        <w:rPr>
          <w:rFonts w:eastAsiaTheme="minorEastAsia"/>
        </w:rPr>
        <w:t xml:space="preserve"> existe.</w:t>
      </w:r>
    </w:p>
    <w:commentRangeStart w:id="32"/>
    <w:p w14:paraId="2F67B802" w14:textId="6D60343D" w:rsidR="009F33DD" w:rsidRPr="00D05786" w:rsidRDefault="00000000" w:rsidP="009F33DD">
      <w:pPr>
        <w:pStyle w:val="Prrafodelista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g(t)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t-2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t+2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t-2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t→2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t+2</m:t>
                      </m:r>
                    </m:den>
                  </m:f>
                </m:e>
              </m:func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w:commentRangeEnd w:id="32"/>
          <m:r>
            <m:rPr>
              <m:sty m:val="p"/>
            </m:rPr>
            <w:rPr>
              <w:rStyle w:val="Refdecomentario"/>
            </w:rPr>
            <w:commentReference w:id="32"/>
          </m:r>
        </m:oMath>
      </m:oMathPara>
    </w:p>
    <w:p w14:paraId="390AEC49" w14:textId="77777777" w:rsidR="009F33DD" w:rsidRDefault="009F33DD" w:rsidP="009F33DD">
      <w:pPr>
        <w:pStyle w:val="Prrafodelista"/>
        <w:ind w:left="1416"/>
        <w:rPr>
          <w:rFonts w:eastAsiaTheme="minorEastAsia"/>
        </w:rPr>
      </w:pPr>
      <w:r>
        <w:rPr>
          <w:rFonts w:eastAsiaTheme="minorEastAsia"/>
        </w:rPr>
        <w:t>Por lo que el límite existe.</w:t>
      </w:r>
    </w:p>
    <w:p w14:paraId="731771E6" w14:textId="77777777" w:rsidR="009F33DD" w:rsidRPr="00D05786" w:rsidRDefault="009F33DD" w:rsidP="009F33DD">
      <w:pPr>
        <w:pStyle w:val="Prrafodelista"/>
        <w:numPr>
          <w:ilvl w:val="0"/>
          <w:numId w:val="9"/>
        </w:numPr>
      </w:pPr>
      <w:r>
        <w:rPr>
          <w:rFonts w:eastAsiaTheme="minorEastAsia"/>
        </w:rPr>
        <w:t xml:space="preserve">La función está definida en </w:t>
      </w:r>
      <w:commentRangeStart w:id="33"/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</m:t>
        </m:r>
        <w:commentRangeEnd w:id="33"/>
        <m:r>
          <m:rPr>
            <m:sty m:val="p"/>
          </m:rPr>
          <w:rPr>
            <w:rStyle w:val="Refdecomentario"/>
          </w:rPr>
          <w:commentReference w:id="33"/>
        </m:r>
      </m:oMath>
    </w:p>
    <w:p w14:paraId="65798C66" w14:textId="7EB80AC2" w:rsidR="009F33DD" w:rsidRPr="009F33DD" w:rsidRDefault="009F33DD" w:rsidP="009F33DD">
      <w:pPr>
        <w:pStyle w:val="Prrafodelista"/>
        <w:jc w:val="center"/>
        <w:rPr>
          <w:rFonts w:eastAsiaTheme="minorEastAsia"/>
        </w:rPr>
      </w:pPr>
      <w:commentRangeStart w:id="34"/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w:commentRangeEnd w:id="34"/>
          <m:r>
            <m:rPr>
              <m:sty m:val="p"/>
            </m:rPr>
            <w:rPr>
              <w:rStyle w:val="Refdecomentario"/>
            </w:rPr>
            <w:commentReference w:id="34"/>
          </m:r>
        </m:oMath>
      </m:oMathPara>
    </w:p>
    <w:p w14:paraId="711540EB" w14:textId="69A121E9" w:rsidR="009F33DD" w:rsidRDefault="009F33DD" w:rsidP="009F33DD">
      <w:pPr>
        <w:pStyle w:val="Prrafodelista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 xml:space="preserve">Se cumple la igualdad </w:t>
      </w:r>
      <w:commentRangeStart w:id="35"/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/>
              </w:rPr>
              <m:t>g(t)</m:t>
            </m:r>
          </m:e>
        </m:func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w:commentRangeEnd w:id="35"/>
        <m:r>
          <m:rPr>
            <m:sty m:val="p"/>
          </m:rPr>
          <w:rPr>
            <w:rStyle w:val="Refdecomentario"/>
          </w:rPr>
          <w:commentReference w:id="35"/>
        </m:r>
      </m:oMath>
    </w:p>
    <w:commentRangeStart w:id="36"/>
    <w:p w14:paraId="527FF361" w14:textId="72E9CC98" w:rsidR="009F33DD" w:rsidRPr="009F33DD" w:rsidRDefault="00000000" w:rsidP="009F33DD">
      <w:pPr>
        <w:pStyle w:val="Prrafodelista"/>
        <w:ind w:left="108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aln/>
            </m:rPr>
            <w:rPr>
              <w:rFonts w:ascii="Cambria Math" w:eastAsiaTheme="minorEastAsia" w:hAnsi="Cambria Math"/>
            </w:rPr>
            <m:t>=g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w:commentRangeStart w:id="37"/>
        <w:commentRangeEnd w:id="36"/>
        <m:oMath>
          <m:r>
            <m:rPr>
              <m:sty m:val="p"/>
            </m:rPr>
            <w:rPr>
              <w:rStyle w:val="Refdecomentario"/>
            </w:rPr>
            <w:commentReference w:id="36"/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t→2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t-2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</m:den>
              </m:f>
            </m:e>
          </m:func>
          <m:r>
            <m:rPr>
              <m:aln/>
            </m:rPr>
            <w:rPr>
              <w:rFonts w:ascii="Cambria Math" w:hAnsi="Cambria Math"/>
            </w:rPr>
            <m:t>=g(2)</m:t>
          </m:r>
          <m:r>
            <m:rPr>
              <m:sty m:val="p"/>
            </m:rPr>
            <w:rPr>
              <w:rFonts w:eastAsiaTheme="minorEastAsia"/>
            </w:rPr>
            <w:br/>
          </m:r>
        </m:oMath>
        <w:commentRangeStart w:id="38"/>
        <w:commentRangeEnd w:id="37"/>
        <m:oMath>
          <m:r>
            <m:rPr>
              <m:sty m:val="p"/>
            </m:rPr>
            <w:rPr>
              <w:rStyle w:val="Refdecomentario"/>
            </w:rPr>
            <w:commentReference w:id="37"/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aln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w:commentRangeEnd w:id="38"/>
          <m:r>
            <m:rPr>
              <m:sty m:val="p"/>
            </m:rPr>
            <w:rPr>
              <w:rStyle w:val="Refdecomentario"/>
            </w:rPr>
            <w:commentReference w:id="38"/>
          </m:r>
        </m:oMath>
      </m:oMathPara>
    </w:p>
    <w:p w14:paraId="4E9D05F3" w14:textId="6A7BC81C" w:rsidR="009F33DD" w:rsidRDefault="009F33DD" w:rsidP="009F33DD">
      <w:pPr>
        <w:pStyle w:val="Prrafodelista"/>
        <w:ind w:left="1080"/>
        <w:rPr>
          <w:rFonts w:eastAsiaTheme="minorEastAsia"/>
        </w:rPr>
      </w:pPr>
      <w:r>
        <w:rPr>
          <w:rFonts w:eastAsiaTheme="minorEastAsia"/>
        </w:rPr>
        <w:t xml:space="preserve">Y podemos concluir que esta función es continua en el punto </w:t>
      </w:r>
      <w:commentRangeStart w:id="39"/>
      <m:oMath>
        <m:r>
          <w:rPr>
            <w:rFonts w:ascii="Cambria Math" w:eastAsiaTheme="minorEastAsia" w:hAnsi="Cambria Math"/>
          </w:rPr>
          <m:t>t=2</m:t>
        </m:r>
        <w:commentRangeEnd w:id="39"/>
        <m:r>
          <m:rPr>
            <m:sty m:val="p"/>
          </m:rPr>
          <w:rPr>
            <w:rStyle w:val="Refdecomentario"/>
          </w:rPr>
          <w:commentReference w:id="39"/>
        </m:r>
      </m:oMath>
      <w:r>
        <w:rPr>
          <w:rFonts w:eastAsiaTheme="minorEastAsia"/>
        </w:rPr>
        <w:t>. Su gráfica queda muy parecida a la anterior, pero sin el hueco.</w:t>
      </w:r>
    </w:p>
    <w:p w14:paraId="150969F9" w14:textId="2105AF8E" w:rsidR="009F33DD" w:rsidRDefault="009F33DD" w:rsidP="009F33DD">
      <w:pPr>
        <w:pStyle w:val="Prrafodelista"/>
        <w:ind w:left="1080"/>
        <w:jc w:val="center"/>
        <w:rPr>
          <w:rFonts w:eastAsiaTheme="minorEastAsia"/>
        </w:rPr>
      </w:pPr>
      <w:r w:rsidRPr="009F33DD">
        <w:rPr>
          <w:rFonts w:eastAsiaTheme="minorEastAsia"/>
          <w:noProof/>
        </w:rPr>
        <w:drawing>
          <wp:inline distT="0" distB="0" distL="0" distR="0" wp14:anchorId="722C8FA2" wp14:editId="5164906C">
            <wp:extent cx="4442460" cy="2783198"/>
            <wp:effectExtent l="0" t="0" r="0" b="0"/>
            <wp:docPr id="169399135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91350" name="Imagen 1" descr="Gráf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6803" cy="27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1CA8" w14:textId="77777777" w:rsidR="009F33DD" w:rsidRDefault="009F33DD" w:rsidP="009F33DD">
      <w:pPr>
        <w:pStyle w:val="Prrafodelista"/>
        <w:ind w:left="1080"/>
        <w:jc w:val="center"/>
        <w:rPr>
          <w:rFonts w:eastAsiaTheme="minorEastAsia"/>
        </w:rPr>
      </w:pPr>
    </w:p>
    <w:p w14:paraId="4B8B6D01" w14:textId="4C74BB71" w:rsidR="00182D88" w:rsidRDefault="00182D88" w:rsidP="009F33DD">
      <w:pPr>
        <w:pStyle w:val="Prrafodelista"/>
        <w:jc w:val="both"/>
        <w:rPr>
          <w:rFonts w:eastAsiaTheme="minorEastAsia"/>
        </w:rPr>
      </w:pPr>
    </w:p>
    <w:p w14:paraId="26225E9C" w14:textId="77777777" w:rsidR="00D57258" w:rsidRPr="00D57258" w:rsidRDefault="00D57258" w:rsidP="00D57258">
      <w:pPr>
        <w:rPr>
          <w:b/>
          <w:bCs/>
          <w:sz w:val="32"/>
          <w:szCs w:val="32"/>
        </w:rPr>
      </w:pPr>
      <w:r w:rsidRPr="00D57258">
        <w:rPr>
          <w:b/>
          <w:bCs/>
          <w:sz w:val="32"/>
          <w:szCs w:val="32"/>
        </w:rPr>
        <w:lastRenderedPageBreak/>
        <w:t>Ejercicio</w:t>
      </w:r>
    </w:p>
    <w:p w14:paraId="0F94592C" w14:textId="3547BB30" w:rsidR="00D57258" w:rsidRPr="00D57258" w:rsidRDefault="00D57258" w:rsidP="00D57258">
      <w:pPr>
        <w:rPr>
          <w:b/>
          <w:bCs/>
        </w:rPr>
      </w:pPr>
      <w:r w:rsidRPr="00D57258">
        <w:rPr>
          <w:b/>
          <w:bCs/>
        </w:rPr>
        <w:t xml:space="preserve">Instrucciones: Determina cuáles de las siguientes funciones son continuas en el punto </w:t>
      </w:r>
      <w:commentRangeStart w:id="40"/>
      <w:r w:rsidRPr="00D57258">
        <w:rPr>
          <w:b/>
          <w:bCs/>
        </w:rPr>
        <w:t>indicado</w:t>
      </w:r>
      <w:commentRangeEnd w:id="40"/>
      <w:r>
        <w:rPr>
          <w:rStyle w:val="Refdecomentario"/>
        </w:rPr>
        <w:commentReference w:id="40"/>
      </w:r>
      <w:r>
        <w:rPr>
          <w:b/>
          <w:bCs/>
        </w:rPr>
        <w:t xml:space="preserve">. </w:t>
      </w:r>
    </w:p>
    <w:p w14:paraId="42287BCE" w14:textId="77777777" w:rsidR="00D57258" w:rsidRDefault="00D57258" w:rsidP="00182D88">
      <w:pPr>
        <w:jc w:val="both"/>
        <w:rPr>
          <w:color w:val="FF0000"/>
        </w:rPr>
      </w:pPr>
    </w:p>
    <w:p w14:paraId="660C0FB8" w14:textId="1163F130" w:rsidR="00182D88" w:rsidRDefault="00182D88" w:rsidP="00182D88">
      <w:pPr>
        <w:jc w:val="both"/>
        <w:rPr>
          <w:color w:val="FF0000"/>
        </w:rPr>
      </w:pPr>
      <w:r w:rsidRPr="00182D88">
        <w:rPr>
          <w:color w:val="FF0000"/>
        </w:rPr>
        <w:t>*Poner un recuadro de elección en cada una de las funciones como los mostrados</w:t>
      </w:r>
      <w:r w:rsidR="005D1A03">
        <w:rPr>
          <w:color w:val="FF0000"/>
        </w:rPr>
        <w:t>, las funciones pueden aparecer revueltas</w:t>
      </w:r>
      <w:r w:rsidRPr="00182D88">
        <w:rPr>
          <w:color w:val="FF0000"/>
        </w:rPr>
        <w:t>.</w:t>
      </w:r>
    </w:p>
    <w:p w14:paraId="6C4D4F5F" w14:textId="77777777" w:rsidR="00182D88" w:rsidRDefault="00182D88" w:rsidP="00182D88">
      <w:pPr>
        <w:jc w:val="both"/>
        <w:rPr>
          <w:color w:val="FF0000"/>
        </w:rPr>
      </w:pPr>
    </w:p>
    <w:tbl>
      <w:tblPr>
        <w:tblStyle w:val="Tablaconcuadrcula"/>
        <w:tblW w:w="8886" w:type="dxa"/>
        <w:tblLook w:val="04A0" w:firstRow="1" w:lastRow="0" w:firstColumn="1" w:lastColumn="0" w:noHBand="0" w:noVBand="1"/>
      </w:tblPr>
      <w:tblGrid>
        <w:gridCol w:w="4443"/>
        <w:gridCol w:w="4443"/>
      </w:tblGrid>
      <w:tr w:rsidR="00182D88" w14:paraId="503F89E7" w14:textId="77777777" w:rsidTr="00182D88">
        <w:trPr>
          <w:trHeight w:val="1906"/>
        </w:trPr>
        <w:tc>
          <w:tcPr>
            <w:tcW w:w="4443" w:type="dxa"/>
          </w:tcPr>
          <w:p w14:paraId="62FD44B3" w14:textId="743BA8A0" w:rsidR="00182D88" w:rsidRPr="00987FB6" w:rsidRDefault="00987FB6" w:rsidP="00182D88">
            <w:pPr>
              <w:jc w:val="both"/>
              <w:rPr>
                <w:rFonts w:eastAsiaTheme="minorEastAsia"/>
              </w:rPr>
            </w:pPr>
            <w:commentRangeStart w:id="41"/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-8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x-2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  x≠2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12             x=2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  <w:commentRangeEnd w:id="41"/>
                <m:r>
                  <m:rPr>
                    <m:sty m:val="p"/>
                  </m:rPr>
                  <w:rPr>
                    <w:rStyle w:val="Refdecomentario"/>
                  </w:rPr>
                  <w:commentReference w:id="41"/>
                </m:r>
              </m:oMath>
            </m:oMathPara>
          </w:p>
          <w:p w14:paraId="21034FF5" w14:textId="77777777" w:rsidR="00987FB6" w:rsidRDefault="00987FB6" w:rsidP="00182D88">
            <w:pPr>
              <w:jc w:val="both"/>
              <w:rPr>
                <w:rFonts w:eastAsiaTheme="minorEastAsia"/>
              </w:rPr>
            </w:pPr>
          </w:p>
          <w:p w14:paraId="26DD5B18" w14:textId="77777777" w:rsidR="00B73C1B" w:rsidRDefault="00B73C1B" w:rsidP="00182D88">
            <w:pPr>
              <w:jc w:val="both"/>
              <w:rPr>
                <w:rFonts w:eastAsiaTheme="minorEastAsia"/>
              </w:rPr>
            </w:pPr>
          </w:p>
          <w:p w14:paraId="2EB47461" w14:textId="2C7B4D62" w:rsidR="00987FB6" w:rsidRDefault="00987FB6" w:rsidP="00182D88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continua</w:t>
            </w:r>
            <w:r w:rsidR="005D1A03">
              <w:rPr>
                <w:rFonts w:eastAsiaTheme="minorEastAsia"/>
              </w:rPr>
              <w:t xml:space="preserve"> </w:t>
            </w:r>
            <w:r w:rsidR="005D1A03" w:rsidRPr="005D1A03">
              <w:rPr>
                <w:rFonts w:eastAsiaTheme="minorEastAsia"/>
                <w:color w:val="FF0000"/>
              </w:rPr>
              <w:t>* Correcta</w:t>
            </w:r>
          </w:p>
          <w:p w14:paraId="6F5EE095" w14:textId="75AEBC5F" w:rsidR="00987FB6" w:rsidRPr="00987FB6" w:rsidRDefault="00987FB6" w:rsidP="00182D88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no continua</w:t>
            </w:r>
          </w:p>
        </w:tc>
        <w:tc>
          <w:tcPr>
            <w:tcW w:w="4443" w:type="dxa"/>
          </w:tcPr>
          <w:p w14:paraId="07B9F084" w14:textId="1727DCB1" w:rsidR="005D1A03" w:rsidRPr="00987FB6" w:rsidRDefault="005D1A03" w:rsidP="005D1A03">
            <w:pPr>
              <w:jc w:val="both"/>
              <w:rPr>
                <w:rFonts w:eastAsiaTheme="minorEastAsia"/>
              </w:rPr>
            </w:pPr>
            <w:commentRangeStart w:id="42"/>
            <m:oMathPara>
              <m:oMath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-2x-3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x-3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  x≠3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0                         x=3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  <w:commentRangeEnd w:id="42"/>
                <m:r>
                  <m:rPr>
                    <m:sty m:val="p"/>
                  </m:rPr>
                  <w:rPr>
                    <w:rStyle w:val="Refdecomentario"/>
                  </w:rPr>
                  <w:commentReference w:id="42"/>
                </m:r>
              </m:oMath>
            </m:oMathPara>
          </w:p>
          <w:p w14:paraId="034CBAF1" w14:textId="77777777" w:rsidR="005D1A03" w:rsidRDefault="005D1A03" w:rsidP="005D1A03">
            <w:pPr>
              <w:jc w:val="both"/>
              <w:rPr>
                <w:rFonts w:eastAsiaTheme="minorEastAsia"/>
              </w:rPr>
            </w:pPr>
          </w:p>
          <w:p w14:paraId="3E75D13C" w14:textId="77777777" w:rsidR="00B73C1B" w:rsidRDefault="00B73C1B" w:rsidP="005D1A03">
            <w:pPr>
              <w:jc w:val="both"/>
              <w:rPr>
                <w:rFonts w:eastAsiaTheme="minorEastAsia"/>
              </w:rPr>
            </w:pPr>
          </w:p>
          <w:p w14:paraId="31AC71DD" w14:textId="77777777" w:rsidR="005D1A03" w:rsidRDefault="005D1A03" w:rsidP="005D1A03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continua</w:t>
            </w:r>
          </w:p>
          <w:p w14:paraId="25DAA6D9" w14:textId="039F1F92" w:rsidR="00182D88" w:rsidRDefault="005D1A03" w:rsidP="005D1A03">
            <w:pPr>
              <w:jc w:val="both"/>
              <w:rPr>
                <w:color w:val="FF0000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no continua </w:t>
            </w:r>
            <w:r w:rsidRPr="005D1A03">
              <w:rPr>
                <w:rFonts w:eastAsiaTheme="minorEastAsia"/>
                <w:color w:val="FF0000"/>
              </w:rPr>
              <w:t>* Correcta</w:t>
            </w:r>
          </w:p>
        </w:tc>
      </w:tr>
      <w:tr w:rsidR="00182D88" w14:paraId="0DC49CE1" w14:textId="77777777" w:rsidTr="00182D88">
        <w:trPr>
          <w:trHeight w:val="1801"/>
        </w:trPr>
        <w:tc>
          <w:tcPr>
            <w:tcW w:w="4443" w:type="dxa"/>
          </w:tcPr>
          <w:p w14:paraId="6F4A3AFB" w14:textId="4A323A15" w:rsidR="005D1A03" w:rsidRPr="00987FB6" w:rsidRDefault="00B73C1B" w:rsidP="005D1A03">
            <w:pPr>
              <w:jc w:val="both"/>
              <w:rPr>
                <w:rFonts w:eastAsiaTheme="minorEastAsia"/>
              </w:rPr>
            </w:pPr>
            <w:commentRangeStart w:id="43"/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+9x+4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  x≠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9                          x=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  <w:commentRangeEnd w:id="43"/>
                <m:r>
                  <m:rPr>
                    <m:sty m:val="p"/>
                  </m:rPr>
                  <w:rPr>
                    <w:rStyle w:val="Refdecomentario"/>
                  </w:rPr>
                  <w:commentReference w:id="43"/>
                </m:r>
              </m:oMath>
            </m:oMathPara>
          </w:p>
          <w:p w14:paraId="0DC5905E" w14:textId="77777777" w:rsidR="005D1A03" w:rsidRDefault="005D1A03" w:rsidP="005D1A03">
            <w:pPr>
              <w:jc w:val="both"/>
              <w:rPr>
                <w:rFonts w:eastAsiaTheme="minorEastAsia"/>
              </w:rPr>
            </w:pPr>
          </w:p>
          <w:p w14:paraId="6F403040" w14:textId="4D1C21C4" w:rsidR="005D1A03" w:rsidRDefault="005D1A03" w:rsidP="005D1A03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continua </w:t>
            </w:r>
            <w:r w:rsidRPr="005D1A03">
              <w:rPr>
                <w:rFonts w:eastAsiaTheme="minorEastAsia"/>
                <w:color w:val="FF0000"/>
              </w:rPr>
              <w:t>*Correcta</w:t>
            </w:r>
          </w:p>
          <w:p w14:paraId="309A502A" w14:textId="0C87F9BE" w:rsidR="00182D88" w:rsidRDefault="005D1A03" w:rsidP="005D1A03">
            <w:pPr>
              <w:jc w:val="both"/>
              <w:rPr>
                <w:color w:val="FF0000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no continua</w:t>
            </w:r>
          </w:p>
        </w:tc>
        <w:tc>
          <w:tcPr>
            <w:tcW w:w="4443" w:type="dxa"/>
          </w:tcPr>
          <w:p w14:paraId="4B482868" w14:textId="606A730D" w:rsidR="005D1A03" w:rsidRPr="00987FB6" w:rsidRDefault="00B73C1B" w:rsidP="005D1A03">
            <w:pPr>
              <w:jc w:val="both"/>
              <w:rPr>
                <w:rFonts w:eastAsiaTheme="minorEastAsia"/>
              </w:rPr>
            </w:pPr>
            <w:commentRangeStart w:id="44"/>
            <m:oMathPara>
              <m:oMath>
                <m: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4x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-5x+2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x+1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  x≠-1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-12                                   x=-1</m:t>
                        </m:r>
                      </m:e>
                    </m:eqAr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  <w:commentRangeEnd w:id="44"/>
                <m:r>
                  <m:rPr>
                    <m:sty m:val="p"/>
                  </m:rPr>
                  <w:rPr>
                    <w:rStyle w:val="Refdecomentario"/>
                  </w:rPr>
                  <w:commentReference w:id="44"/>
                </m:r>
              </m:oMath>
            </m:oMathPara>
          </w:p>
          <w:p w14:paraId="2A42ED35" w14:textId="77777777" w:rsidR="005D1A03" w:rsidRDefault="005D1A03" w:rsidP="005D1A03">
            <w:pPr>
              <w:jc w:val="both"/>
              <w:rPr>
                <w:rFonts w:eastAsiaTheme="minorEastAsia"/>
              </w:rPr>
            </w:pPr>
          </w:p>
          <w:p w14:paraId="318B1018" w14:textId="77777777" w:rsidR="00B73C1B" w:rsidRDefault="00B73C1B" w:rsidP="005D1A03">
            <w:pPr>
              <w:jc w:val="both"/>
              <w:rPr>
                <w:rFonts w:eastAsiaTheme="minorEastAsia"/>
              </w:rPr>
            </w:pPr>
          </w:p>
          <w:p w14:paraId="6492D268" w14:textId="77777777" w:rsidR="005D1A03" w:rsidRDefault="005D1A03" w:rsidP="005D1A03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continua</w:t>
            </w:r>
          </w:p>
          <w:p w14:paraId="2B022EA8" w14:textId="0823BFE2" w:rsidR="00182D88" w:rsidRDefault="005D1A03" w:rsidP="005D1A03">
            <w:pPr>
              <w:jc w:val="both"/>
              <w:rPr>
                <w:color w:val="FF0000"/>
              </w:rPr>
            </w:pPr>
            <w:r>
              <w:rPr>
                <w:rFonts w:eastAsiaTheme="minorEastAsia"/>
              </w:rPr>
              <w:sym w:font="Wingdings" w:char="F0A8"/>
            </w:r>
            <w:r>
              <w:rPr>
                <w:rFonts w:eastAsiaTheme="minorEastAsia"/>
              </w:rPr>
              <w:t xml:space="preserve">   Función no continua</w:t>
            </w:r>
            <w:r w:rsidR="00B73C1B">
              <w:rPr>
                <w:rFonts w:eastAsiaTheme="minorEastAsia"/>
              </w:rPr>
              <w:t xml:space="preserve"> </w:t>
            </w:r>
            <w:r w:rsidR="00B73C1B" w:rsidRPr="00B73C1B">
              <w:rPr>
                <w:rFonts w:eastAsiaTheme="minorEastAsia"/>
                <w:color w:val="FF0000"/>
              </w:rPr>
              <w:t>* Correcta</w:t>
            </w:r>
          </w:p>
        </w:tc>
      </w:tr>
    </w:tbl>
    <w:p w14:paraId="08B3B6FE" w14:textId="77777777" w:rsidR="00182D88" w:rsidRPr="00182D88" w:rsidRDefault="00182D88" w:rsidP="00182D88">
      <w:pPr>
        <w:jc w:val="both"/>
        <w:rPr>
          <w:color w:val="FF0000"/>
        </w:rPr>
      </w:pPr>
    </w:p>
    <w:sectPr w:rsidR="00182D88" w:rsidRPr="00182D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Karla Moreno Vega" w:date="2024-07-24T15:44:00Z" w:initials="KM">
    <w:p w14:paraId="48068245" w14:textId="77777777" w:rsidR="00D57258" w:rsidRDefault="00D57258" w:rsidP="00D57258">
      <w:pPr>
        <w:pStyle w:val="Textocomentario"/>
      </w:pPr>
      <w:r>
        <w:rPr>
          <w:rStyle w:val="Refdecomentario"/>
        </w:rPr>
        <w:annotationRef/>
      </w:r>
      <w:r>
        <w:rPr>
          <w:highlight w:val="cyan"/>
        </w:rPr>
        <w:t xml:space="preserve">Recurso Lumi H5P, intentar hacerlo con Drag and Drop, si no, buscar alternativa o consultarnos. </w:t>
      </w:r>
    </w:p>
  </w:comment>
  <w:comment w:id="1" w:author="Alejandro Sánchez Nieto" w:date="2024-05-16T13:56:00Z" w:initials="ASN">
    <w:p w14:paraId="2AA5A0B3" w14:textId="12A0A26F" w:rsidR="0078748E" w:rsidRDefault="0078748E" w:rsidP="0078748E">
      <w:pPr>
        <w:pStyle w:val="Textocomentario"/>
      </w:pPr>
      <w:r>
        <w:rPr>
          <w:rStyle w:val="Refdecomentario"/>
        </w:rPr>
        <w:annotationRef/>
      </w:r>
      <w:r>
        <w:t>\[ \lim_{x\to\ {x}_{0}} f(x) \]</w:t>
      </w:r>
    </w:p>
  </w:comment>
  <w:comment w:id="2" w:author="Alejandro Sánchez Nieto" w:date="2024-05-16T13:57:00Z" w:initials="ASN">
    <w:p w14:paraId="5756F955" w14:textId="77777777" w:rsidR="0078748E" w:rsidRDefault="0078748E" w:rsidP="0078748E">
      <w:pPr>
        <w:pStyle w:val="Textocomentario"/>
      </w:pPr>
      <w:r>
        <w:rPr>
          <w:rStyle w:val="Refdecomentario"/>
        </w:rPr>
        <w:annotationRef/>
      </w:r>
      <w:r>
        <w:t>\[ f(x) \]</w:t>
      </w:r>
    </w:p>
  </w:comment>
  <w:comment w:id="3" w:author="Alejandro Sánchez Nieto" w:date="2024-05-16T13:57:00Z" w:initials="ASN">
    <w:p w14:paraId="7F3DDF7D" w14:textId="77777777" w:rsidR="007D2E68" w:rsidRDefault="007D2E68" w:rsidP="007D2E68">
      <w:pPr>
        <w:pStyle w:val="Textocomentario"/>
      </w:pPr>
      <w:r>
        <w:rPr>
          <w:rStyle w:val="Refdecomentario"/>
        </w:rPr>
        <w:annotationRef/>
      </w:r>
      <w:r>
        <w:t>\[ {x}_{0} \]</w:t>
      </w:r>
    </w:p>
  </w:comment>
  <w:comment w:id="4" w:author="Alejandro Sánchez Nieto" w:date="2024-05-16T13:58:00Z" w:initials="ASN">
    <w:p w14:paraId="6F3FFE7C" w14:textId="77777777" w:rsidR="008410C4" w:rsidRDefault="008410C4" w:rsidP="008410C4">
      <w:pPr>
        <w:pStyle w:val="Textocomentario"/>
      </w:pPr>
      <w:r>
        <w:rPr>
          <w:rStyle w:val="Refdecomentario"/>
        </w:rPr>
        <w:annotationRef/>
      </w:r>
      <w:r>
        <w:t>\[ \lim_{x\to\ {x}_{0}} f(x) = f({x}_{0}) \]</w:t>
      </w:r>
    </w:p>
  </w:comment>
  <w:comment w:id="5" w:author="Alejandro Sánchez Nieto" w:date="2024-05-16T14:00:00Z" w:initials="ASN">
    <w:p w14:paraId="71048441" w14:textId="77777777" w:rsidR="00E62DBA" w:rsidRDefault="00E62DBA" w:rsidP="00E62DBA">
      <w:pPr>
        <w:pStyle w:val="Textocomentario"/>
      </w:pPr>
      <w:r>
        <w:rPr>
          <w:rStyle w:val="Refdecomentario"/>
        </w:rPr>
        <w:annotationRef/>
      </w:r>
      <w:r>
        <w:t>\[ f(x)=x^2+3x \]</w:t>
      </w:r>
    </w:p>
  </w:comment>
  <w:comment w:id="6" w:author="Alejandro Sánchez Nieto" w:date="2024-05-16T14:02:00Z" w:initials="ASN">
    <w:p w14:paraId="0F570AF6" w14:textId="77777777" w:rsidR="00974688" w:rsidRDefault="00974688" w:rsidP="00974688">
      <w:pPr>
        <w:pStyle w:val="Textocomentario"/>
      </w:pPr>
      <w:r>
        <w:rPr>
          <w:rStyle w:val="Refdecomentario"/>
        </w:rPr>
        <w:annotationRef/>
      </w:r>
      <w:r>
        <w:t>\[ {x}_{0}=-1 \]</w:t>
      </w:r>
    </w:p>
  </w:comment>
  <w:comment w:id="7" w:author="Alejandro Sánchez Nieto" w:date="2024-05-16T14:02:00Z" w:initials="ASN">
    <w:p w14:paraId="5F636F2E" w14:textId="77777777" w:rsidR="00914E70" w:rsidRDefault="00B00B12" w:rsidP="00914E70">
      <w:pPr>
        <w:pStyle w:val="Textocomentario"/>
      </w:pPr>
      <w:r>
        <w:rPr>
          <w:rStyle w:val="Refdecomentario"/>
        </w:rPr>
        <w:annotationRef/>
      </w:r>
      <w:r w:rsidR="00914E70">
        <w:t>\[ \lim_{x\to\ {x}_{0}} f(x) = f({x}_{0}) \]</w:t>
      </w:r>
    </w:p>
  </w:comment>
  <w:comment w:id="8" w:author="Alejandro Sánchez Nieto" w:date="2024-05-16T14:04:00Z" w:initials="ASN">
    <w:p w14:paraId="2142D1EB" w14:textId="77777777" w:rsidR="00B41C7D" w:rsidRDefault="00B41C7D" w:rsidP="00B41C7D">
      <w:pPr>
        <w:pStyle w:val="Textocomentario"/>
      </w:pPr>
      <w:r>
        <w:rPr>
          <w:rStyle w:val="Refdecomentario"/>
        </w:rPr>
        <w:annotationRef/>
      </w:r>
      <w:r>
        <w:t>\[ \lim_{x\to\ -1} (x^2+3x) = 1-3=-2 \]</w:t>
      </w:r>
    </w:p>
  </w:comment>
  <w:comment w:id="9" w:author="Alejandro Sánchez Nieto" w:date="2024-05-16T14:05:00Z" w:initials="ASN">
    <w:p w14:paraId="6F9AB1A6" w14:textId="77777777" w:rsidR="000B6D96" w:rsidRDefault="000B6D96" w:rsidP="000B6D96">
      <w:pPr>
        <w:pStyle w:val="Textocomentario"/>
      </w:pPr>
      <w:r>
        <w:rPr>
          <w:rStyle w:val="Refdecomentario"/>
        </w:rPr>
        <w:annotationRef/>
      </w:r>
      <w:r>
        <w:t>\[ {x}_{0}=-1 \]</w:t>
      </w:r>
    </w:p>
  </w:comment>
  <w:comment w:id="10" w:author="Alejandro Sánchez Nieto" w:date="2024-05-16T14:07:00Z" w:initials="ASN">
    <w:p w14:paraId="7630DC16" w14:textId="77777777" w:rsidR="00DA464F" w:rsidRDefault="00DA464F" w:rsidP="00DA464F">
      <w:pPr>
        <w:pStyle w:val="Textocomentario"/>
      </w:pPr>
      <w:r>
        <w:rPr>
          <w:rStyle w:val="Refdecomentario"/>
        </w:rPr>
        <w:annotationRef/>
      </w:r>
      <w:r>
        <w:t>\[ f(-1)=(-1)^2+3(-1)=-2 \]</w:t>
      </w:r>
    </w:p>
  </w:comment>
  <w:comment w:id="11" w:author="Alejandro Sánchez Nieto" w:date="2024-05-16T14:07:00Z" w:initials="ASN">
    <w:p w14:paraId="1858E3DE" w14:textId="77777777" w:rsidR="00DA464F" w:rsidRDefault="00DA464F" w:rsidP="00DA464F">
      <w:pPr>
        <w:pStyle w:val="Textocomentario"/>
      </w:pPr>
      <w:r>
        <w:rPr>
          <w:rStyle w:val="Refdecomentario"/>
        </w:rPr>
        <w:annotationRef/>
      </w:r>
      <w:r>
        <w:t>\[ \lim_{x\to\ {x}_{0}} f(x) = f({x}_{0}) \]</w:t>
      </w:r>
    </w:p>
  </w:comment>
  <w:comment w:id="12" w:author="Alejandro Sánchez Nieto" w:date="2024-05-16T14:07:00Z" w:initials="ASN">
    <w:p w14:paraId="2F629C03" w14:textId="77777777" w:rsidR="00196028" w:rsidRDefault="00196028" w:rsidP="00196028">
      <w:pPr>
        <w:pStyle w:val="Textocomentario"/>
      </w:pPr>
      <w:r>
        <w:rPr>
          <w:rStyle w:val="Refdecomentario"/>
        </w:rPr>
        <w:annotationRef/>
      </w:r>
      <w:r>
        <w:t>\[ \lim_{x\to\ {x}_{0}} f(x) = f({x}_{0}) \]</w:t>
      </w:r>
    </w:p>
  </w:comment>
  <w:comment w:id="13" w:author="Alejandro Sánchez Nieto" w:date="2024-05-16T14:08:00Z" w:initials="ASN">
    <w:p w14:paraId="714CD468" w14:textId="77777777" w:rsidR="00E0191F" w:rsidRDefault="00E0191F" w:rsidP="00E0191F">
      <w:pPr>
        <w:pStyle w:val="Textocomentario"/>
      </w:pPr>
      <w:r>
        <w:rPr>
          <w:rStyle w:val="Refdecomentario"/>
        </w:rPr>
        <w:annotationRef/>
      </w:r>
      <w:r>
        <w:t>\[ \lim_{x\to\ -1} (x^2+3x) = f(-1)  \]</w:t>
      </w:r>
    </w:p>
  </w:comment>
  <w:comment w:id="14" w:author="Alejandro Sánchez Nieto" w:date="2024-05-16T14:09:00Z" w:initials="ASN">
    <w:p w14:paraId="5DF178E2" w14:textId="77777777" w:rsidR="00710D0C" w:rsidRDefault="00710D0C" w:rsidP="00710D0C">
      <w:pPr>
        <w:pStyle w:val="Textocomentario"/>
      </w:pPr>
      <w:r>
        <w:rPr>
          <w:rStyle w:val="Refdecomentario"/>
        </w:rPr>
        <w:annotationRef/>
      </w:r>
      <w:r>
        <w:t>\[ -2=-2 \]</w:t>
      </w:r>
    </w:p>
  </w:comment>
  <w:comment w:id="15" w:author="Alejandro Sánchez Nieto" w:date="2024-05-16T14:09:00Z" w:initials="ASN">
    <w:p w14:paraId="43FF146C" w14:textId="320827AE" w:rsidR="00710D0C" w:rsidRDefault="00710D0C" w:rsidP="00710D0C">
      <w:pPr>
        <w:pStyle w:val="Textocomentario"/>
      </w:pPr>
      <w:r>
        <w:rPr>
          <w:rStyle w:val="Refdecomentario"/>
        </w:rPr>
        <w:annotationRef/>
      </w:r>
      <w:r>
        <w:t>\[ {x}_{0}=2 \]</w:t>
      </w:r>
    </w:p>
  </w:comment>
  <w:comment w:id="16" w:author="Alejandro Sánchez Nieto" w:date="2024-05-16T14:11:00Z" w:initials="ASN">
    <w:p w14:paraId="778B3AF4" w14:textId="77777777" w:rsidR="00482CBF" w:rsidRDefault="001102FB" w:rsidP="00482CBF">
      <w:pPr>
        <w:pStyle w:val="Textocomentario"/>
      </w:pPr>
      <w:r>
        <w:rPr>
          <w:rStyle w:val="Refdecomentario"/>
        </w:rPr>
        <w:annotationRef/>
      </w:r>
      <w:r w:rsidR="00482CBF">
        <w:t>\[ f(t)=\frac{t-2}{t^2-4}\]</w:t>
      </w:r>
    </w:p>
  </w:comment>
  <w:comment w:id="17" w:author="Alejandro Sánchez Nieto" w:date="2024-05-16T14:13:00Z" w:initials="ASN">
    <w:p w14:paraId="54389997" w14:textId="69F4CFAC" w:rsidR="00197BA6" w:rsidRDefault="00197BA6" w:rsidP="00197BA6">
      <w:pPr>
        <w:pStyle w:val="Textocomentario"/>
      </w:pPr>
      <w:r>
        <w:rPr>
          <w:rStyle w:val="Refdecomentario"/>
        </w:rPr>
        <w:annotationRef/>
      </w:r>
      <w:r>
        <w:t>\[ {t}_{0}=2 \]</w:t>
      </w:r>
    </w:p>
  </w:comment>
  <w:comment w:id="18" w:author="Alejandro Sánchez Nieto" w:date="2024-05-16T14:14:00Z" w:initials="ASN">
    <w:p w14:paraId="19BE0DBF" w14:textId="77777777" w:rsidR="00984B9A" w:rsidRDefault="00984B9A" w:rsidP="00984B9A">
      <w:pPr>
        <w:pStyle w:val="Textocomentario"/>
      </w:pPr>
      <w:r>
        <w:rPr>
          <w:rStyle w:val="Refdecomentario"/>
        </w:rPr>
        <w:annotationRef/>
      </w:r>
      <w:r>
        <w:t>\[ \lim_{t\to\ {t}_{0}} f(t) \]</w:t>
      </w:r>
    </w:p>
  </w:comment>
  <w:comment w:id="19" w:author="Alejandro Sánchez Nieto" w:date="2024-05-17T12:01:00Z" w:initials="ASN">
    <w:p w14:paraId="4A1D934C" w14:textId="77777777" w:rsidR="008E1B51" w:rsidRDefault="008E1B51" w:rsidP="008E1B51">
      <w:pPr>
        <w:pStyle w:val="Textocomentario"/>
      </w:pPr>
      <w:r>
        <w:rPr>
          <w:rStyle w:val="Refdecomentario"/>
        </w:rPr>
        <w:annotationRef/>
      </w:r>
      <w:r>
        <w:t>\[ \lim_{t\to\ 2} f(t)= \lim_{t\to 2} \frac{t-2}{t^2-4}=\lim_{t\to\ 2} \frac{t-2}{(t+2)(t-2)}= \lim_{t\to\ 2} \frac{1}{t+2}=\frac{1}{4}\]</w:t>
      </w:r>
    </w:p>
  </w:comment>
  <w:comment w:id="20" w:author="Alejandro Sánchez Nieto" w:date="2024-05-17T12:02:00Z" w:initials="ASN">
    <w:p w14:paraId="5138A959" w14:textId="77777777" w:rsidR="00750C59" w:rsidRDefault="00750C59" w:rsidP="00750C59">
      <w:pPr>
        <w:pStyle w:val="Textocomentario"/>
      </w:pPr>
      <w:r>
        <w:rPr>
          <w:rStyle w:val="Refdecomentario"/>
        </w:rPr>
        <w:annotationRef/>
      </w:r>
      <w:r>
        <w:t>\[ {t}_{0}=2 \]</w:t>
      </w:r>
    </w:p>
  </w:comment>
  <w:comment w:id="21" w:author="Alejandro Sánchez Nieto" w:date="2024-05-17T12:04:00Z" w:initials="ASN">
    <w:p w14:paraId="705D4B6B" w14:textId="77777777" w:rsidR="0011761C" w:rsidRDefault="0011761C" w:rsidP="0011761C">
      <w:pPr>
        <w:pStyle w:val="Textocomentario"/>
      </w:pPr>
      <w:r>
        <w:rPr>
          <w:rStyle w:val="Refdecomentario"/>
        </w:rPr>
        <w:annotationRef/>
      </w:r>
      <w:r>
        <w:t>\[ f(2)=\frac{2-2}{2^2-4}=\frac{0}{0} \]</w:t>
      </w:r>
    </w:p>
  </w:comment>
  <w:comment w:id="22" w:author="Alejandro Sánchez Nieto" w:date="2024-05-17T12:04:00Z" w:initials="ASN">
    <w:p w14:paraId="0EB12C72" w14:textId="77777777" w:rsidR="0011761C" w:rsidRDefault="0011761C" w:rsidP="0011761C">
      <w:pPr>
        <w:pStyle w:val="Textocomentario"/>
      </w:pPr>
      <w:r>
        <w:rPr>
          <w:rStyle w:val="Refdecomentario"/>
        </w:rPr>
        <w:annotationRef/>
      </w:r>
      <w:r>
        <w:t>\[ {t}_{0}=2 \]</w:t>
      </w:r>
    </w:p>
  </w:comment>
  <w:comment w:id="23" w:author="Alejandro Sánchez Nieto" w:date="2024-05-17T12:05:00Z" w:initials="ASN">
    <w:p w14:paraId="592D25B0" w14:textId="77777777" w:rsidR="006B62C8" w:rsidRDefault="006B62C8" w:rsidP="006B62C8">
      <w:pPr>
        <w:pStyle w:val="Textocomentario"/>
      </w:pPr>
      <w:r>
        <w:rPr>
          <w:rStyle w:val="Refdecomentario"/>
        </w:rPr>
        <w:annotationRef/>
      </w:r>
      <w:r>
        <w:t>\[ {t}_{0}=2 \]</w:t>
      </w:r>
    </w:p>
  </w:comment>
  <w:comment w:id="24" w:author="Alejandro Sánchez Nieto" w:date="2024-05-17T12:05:00Z" w:initials="ASN">
    <w:p w14:paraId="2536F27B" w14:textId="77777777" w:rsidR="006B62C8" w:rsidRDefault="006B62C8" w:rsidP="006B62C8">
      <w:pPr>
        <w:pStyle w:val="Textocomentario"/>
      </w:pPr>
      <w:r>
        <w:rPr>
          <w:rStyle w:val="Refdecomentario"/>
        </w:rPr>
        <w:annotationRef/>
      </w:r>
      <w:r>
        <w:t>\[ {t}_{1}=-2 \]</w:t>
      </w:r>
    </w:p>
  </w:comment>
  <w:comment w:id="25" w:author="Alejandro Sánchez Nieto" w:date="2024-05-17T12:06:00Z" w:initials="ASN">
    <w:p w14:paraId="686A1A56" w14:textId="77777777" w:rsidR="006B62C8" w:rsidRDefault="006B62C8" w:rsidP="006B62C8">
      <w:pPr>
        <w:pStyle w:val="Textocomentario"/>
      </w:pPr>
      <w:r>
        <w:rPr>
          <w:rStyle w:val="Refdecomentario"/>
        </w:rPr>
        <w:annotationRef/>
      </w:r>
      <w:r>
        <w:t>\[ {t}_{2}=2 \]</w:t>
      </w:r>
    </w:p>
  </w:comment>
  <w:comment w:id="26" w:author="Alejandro Sánchez Nieto" w:date="2024-05-17T12:06:00Z" w:initials="ASN">
    <w:p w14:paraId="7CE05287" w14:textId="77777777" w:rsidR="006B62C8" w:rsidRDefault="006B62C8" w:rsidP="006B62C8">
      <w:pPr>
        <w:pStyle w:val="Textocomentario"/>
      </w:pPr>
      <w:r>
        <w:rPr>
          <w:rStyle w:val="Refdecomentario"/>
        </w:rPr>
        <w:annotationRef/>
      </w:r>
      <w:r>
        <w:t>\[ {t}_{1}=-2 \]</w:t>
      </w:r>
    </w:p>
  </w:comment>
  <w:comment w:id="27" w:author="Alejandro Sánchez Nieto" w:date="2024-05-17T12:06:00Z" w:initials="ASN">
    <w:p w14:paraId="4B043750" w14:textId="3D01F6BF" w:rsidR="006B62C8" w:rsidRDefault="006B62C8" w:rsidP="006B62C8">
      <w:pPr>
        <w:pStyle w:val="Textocomentario"/>
      </w:pPr>
      <w:r>
        <w:rPr>
          <w:rStyle w:val="Refdecomentario"/>
        </w:rPr>
        <w:annotationRef/>
      </w:r>
      <w:r>
        <w:t>\[ {t}_{2}=2 \]</w:t>
      </w:r>
    </w:p>
  </w:comment>
  <w:comment w:id="28" w:author="Alejandro Sánchez Nieto" w:date="2024-05-17T12:06:00Z" w:initials="ASN">
    <w:p w14:paraId="596A5C95" w14:textId="77777777" w:rsidR="006B62C8" w:rsidRDefault="006B62C8" w:rsidP="006B62C8">
      <w:pPr>
        <w:pStyle w:val="Textocomentario"/>
      </w:pPr>
      <w:r>
        <w:rPr>
          <w:rStyle w:val="Refdecomentario"/>
        </w:rPr>
        <w:annotationRef/>
      </w:r>
      <w:r>
        <w:t>\[ {t}_{2}=2 \]</w:t>
      </w:r>
    </w:p>
  </w:comment>
  <w:comment w:id="29" w:author="Alejandro Sánchez Nieto" w:date="2024-05-17T12:09:00Z" w:initials="ASN">
    <w:p w14:paraId="41FFCFF9" w14:textId="77777777" w:rsidR="00F53ABA" w:rsidRDefault="00F53ABA" w:rsidP="00F53ABA">
      <w:pPr>
        <w:pStyle w:val="Textocomentario"/>
      </w:pPr>
      <w:r>
        <w:rPr>
          <w:rStyle w:val="Refdecomentario"/>
        </w:rPr>
        <w:annotationRef/>
      </w:r>
      <w:r>
        <w:t>\[ g(t) \]</w:t>
      </w:r>
    </w:p>
  </w:comment>
  <w:comment w:id="30" w:author="Alejandro Sánchez Nieto" w:date="2024-05-17T12:40:00Z" w:initials="ASN">
    <w:p w14:paraId="4AB1FAC8" w14:textId="77777777" w:rsidR="00975937" w:rsidRDefault="00975937" w:rsidP="00975937">
      <w:pPr>
        <w:pStyle w:val="Textocomentario"/>
      </w:pPr>
      <w:r>
        <w:rPr>
          <w:rStyle w:val="Refdecomentario"/>
        </w:rPr>
        <w:annotationRef/>
      </w:r>
      <w:r>
        <w:t>\[g(t)=\left\{ \begin{array}{lcc} \frac{t-2}{t^2-4} &amp; si &amp; t \neq 2 \\ \\ \frac{1}{4} &amp; si &amp; t=2 \end{array} \right \] \]</w:t>
      </w:r>
    </w:p>
  </w:comment>
  <w:comment w:id="31" w:author="Alejandro Sánchez Nieto" w:date="2024-05-17T12:11:00Z" w:initials="ASN">
    <w:p w14:paraId="1F0E20AE" w14:textId="77028A6C" w:rsidR="00567E07" w:rsidRDefault="00567E07" w:rsidP="00567E07">
      <w:pPr>
        <w:pStyle w:val="Textocomentario"/>
      </w:pPr>
      <w:r>
        <w:rPr>
          <w:rStyle w:val="Refdecomentario"/>
        </w:rPr>
        <w:annotationRef/>
      </w:r>
      <w:r>
        <w:t>\[ \lim_{t\to\ {t}_{0}} g(t) \]</w:t>
      </w:r>
    </w:p>
  </w:comment>
  <w:comment w:id="32" w:author="Alejandro Sánchez Nieto" w:date="2024-05-17T12:12:00Z" w:initials="ASN">
    <w:p w14:paraId="04134558" w14:textId="77777777" w:rsidR="0072741B" w:rsidRDefault="0072741B" w:rsidP="0072741B">
      <w:pPr>
        <w:pStyle w:val="Textocomentario"/>
      </w:pPr>
      <w:r>
        <w:rPr>
          <w:rStyle w:val="Refdecomentario"/>
        </w:rPr>
        <w:annotationRef/>
      </w:r>
      <w:r>
        <w:t>\[ \lim_{t\to\ 2} g(t)= \lim_{t\to 2} \frac{t-2}{t^2-4}=\lim_{t\to\ 2} \frac{t-2}{(t+2)(t-2)}= \lim_{t\to\ 2} \frac{1}{t+2}=\frac{1}{4}\]</w:t>
      </w:r>
    </w:p>
  </w:comment>
  <w:comment w:id="33" w:author="Alejandro Sánchez Nieto" w:date="2024-05-17T12:13:00Z" w:initials="ASN">
    <w:p w14:paraId="7B8F1409" w14:textId="77777777" w:rsidR="0007528C" w:rsidRDefault="0007528C" w:rsidP="0007528C">
      <w:pPr>
        <w:pStyle w:val="Textocomentario"/>
      </w:pPr>
      <w:r>
        <w:rPr>
          <w:rStyle w:val="Refdecomentario"/>
        </w:rPr>
        <w:annotationRef/>
      </w:r>
      <w:r>
        <w:t>\[ {t}_{0}=2 \]</w:t>
      </w:r>
    </w:p>
  </w:comment>
  <w:comment w:id="34" w:author="Alejandro Sánchez Nieto" w:date="2024-05-17T12:15:00Z" w:initials="ASN">
    <w:p w14:paraId="4B967DC3" w14:textId="77777777" w:rsidR="00CB14EB" w:rsidRDefault="00CB14EB" w:rsidP="00CB14EB">
      <w:pPr>
        <w:pStyle w:val="Textocomentario"/>
      </w:pPr>
      <w:r>
        <w:rPr>
          <w:rStyle w:val="Refdecomentario"/>
        </w:rPr>
        <w:annotationRef/>
      </w:r>
      <w:r>
        <w:t>\[ g(2)=\frac{1}{4} \]</w:t>
      </w:r>
    </w:p>
  </w:comment>
  <w:comment w:id="35" w:author="Alejandro Sánchez Nieto" w:date="2024-05-17T12:14:00Z" w:initials="ASN">
    <w:p w14:paraId="41184114" w14:textId="61C90BF0" w:rsidR="00CB14EB" w:rsidRDefault="00CB14EB" w:rsidP="00CB14EB">
      <w:pPr>
        <w:pStyle w:val="Textocomentario"/>
      </w:pPr>
      <w:r>
        <w:rPr>
          <w:rStyle w:val="Refdecomentario"/>
        </w:rPr>
        <w:annotationRef/>
      </w:r>
      <w:r>
        <w:t>\[ \lim_{t\to\ {t}_{0}} g(t)=g({t}_{0}) \]</w:t>
      </w:r>
    </w:p>
  </w:comment>
  <w:comment w:id="36" w:author="Alejandro Sánchez Nieto" w:date="2024-05-17T12:16:00Z" w:initials="ASN">
    <w:p w14:paraId="1B2702D0" w14:textId="77777777" w:rsidR="00A13B71" w:rsidRDefault="00A13B71" w:rsidP="00A13B71">
      <w:pPr>
        <w:pStyle w:val="Textocomentario"/>
      </w:pPr>
      <w:r>
        <w:rPr>
          <w:rStyle w:val="Refdecomentario"/>
        </w:rPr>
        <w:annotationRef/>
      </w:r>
      <w:r>
        <w:t>\[ \lim_{t\to\ {t}_{0}} g(t)=g({t}_{0}) \]</w:t>
      </w:r>
    </w:p>
  </w:comment>
  <w:comment w:id="37" w:author="Alejandro Sánchez Nieto" w:date="2024-05-17T12:18:00Z" w:initials="ASN">
    <w:p w14:paraId="2F807992" w14:textId="77777777" w:rsidR="008A2B84" w:rsidRDefault="008A2B84" w:rsidP="008A2B84">
      <w:pPr>
        <w:pStyle w:val="Textocomentario"/>
      </w:pPr>
      <w:r>
        <w:rPr>
          <w:rStyle w:val="Refdecomentario"/>
        </w:rPr>
        <w:annotationRef/>
      </w:r>
      <w:r>
        <w:t>\[ \lim_{t\to\ 2} \frac{t-2}{t^2-4}=g(2) \]</w:t>
      </w:r>
    </w:p>
  </w:comment>
  <w:comment w:id="38" w:author="Alejandro Sánchez Nieto" w:date="2024-05-17T12:18:00Z" w:initials="ASN">
    <w:p w14:paraId="4C6FA67D" w14:textId="77777777" w:rsidR="005D199A" w:rsidRDefault="005D199A" w:rsidP="005D199A">
      <w:pPr>
        <w:pStyle w:val="Textocomentario"/>
      </w:pPr>
      <w:r>
        <w:rPr>
          <w:rStyle w:val="Refdecomentario"/>
        </w:rPr>
        <w:annotationRef/>
      </w:r>
      <w:r>
        <w:t>\[ \frac{1}{4}=\frac{1}{4}\]</w:t>
      </w:r>
    </w:p>
  </w:comment>
  <w:comment w:id="39" w:author="Alejandro Sánchez Nieto" w:date="2024-05-17T12:19:00Z" w:initials="ASN">
    <w:p w14:paraId="18C11BBC" w14:textId="77777777" w:rsidR="00856E10" w:rsidRDefault="00856E10" w:rsidP="00856E10">
      <w:pPr>
        <w:pStyle w:val="Textocomentario"/>
      </w:pPr>
      <w:r>
        <w:rPr>
          <w:rStyle w:val="Refdecomentario"/>
        </w:rPr>
        <w:annotationRef/>
      </w:r>
      <w:r>
        <w:t>\[ t=2 \]</w:t>
      </w:r>
    </w:p>
  </w:comment>
  <w:comment w:id="40" w:author="Karla Moreno Vega" w:date="2024-07-24T15:45:00Z" w:initials="KM">
    <w:p w14:paraId="1BE4F1D0" w14:textId="77777777" w:rsidR="00D57258" w:rsidRDefault="00D57258" w:rsidP="00D57258">
      <w:pPr>
        <w:pStyle w:val="Textocomentario"/>
      </w:pPr>
      <w:r>
        <w:rPr>
          <w:rStyle w:val="Refdecomentario"/>
        </w:rPr>
        <w:annotationRef/>
      </w:r>
      <w:r>
        <w:rPr>
          <w:highlight w:val="cyan"/>
        </w:rPr>
        <w:t>Ejercicio lumi h5p de True or false.</w:t>
      </w:r>
    </w:p>
  </w:comment>
  <w:comment w:id="41" w:author="Alejandro Sánchez Nieto" w:date="2024-05-17T12:48:00Z" w:initials="ASN">
    <w:p w14:paraId="7D9277EE" w14:textId="45699314" w:rsidR="00DF24F5" w:rsidRDefault="00DF24F5" w:rsidP="00DF24F5">
      <w:pPr>
        <w:pStyle w:val="Textocomentario"/>
      </w:pPr>
      <w:r>
        <w:rPr>
          <w:rStyle w:val="Refdecomentario"/>
        </w:rPr>
        <w:annotationRef/>
      </w:r>
      <w:r>
        <w:t>\[ f(x)=\left\{\begin{array}{lcc} \frac{x^3-8}{x-2} &amp; si &amp; x \neq 2 \\ \\ 12 &amp; si &amp; x=2 \end{array} \right \] \]</w:t>
      </w:r>
    </w:p>
  </w:comment>
  <w:comment w:id="42" w:author="Alejandro Sánchez Nieto" w:date="2024-05-17T12:55:00Z" w:initials="ASN">
    <w:p w14:paraId="1B4848C6" w14:textId="77777777" w:rsidR="00481CEE" w:rsidRDefault="00481CEE" w:rsidP="00481CEE">
      <w:pPr>
        <w:pStyle w:val="Textocomentario"/>
      </w:pPr>
      <w:r>
        <w:rPr>
          <w:rStyle w:val="Refdecomentario"/>
        </w:rPr>
        <w:annotationRef/>
      </w:r>
      <w:r>
        <w:t>\[ g(x)=\left\{ \begin{array}{lcc} \frac{x^2-2x-3}{x-3} &amp; si &amp; x \neq 3 \\ \\ 0 &amp; si &amp; x=3 \end{array} \right \] \]</w:t>
      </w:r>
    </w:p>
  </w:comment>
  <w:comment w:id="43" w:author="Alejandro Sánchez Nieto" w:date="2024-05-17T12:57:00Z" w:initials="ASN">
    <w:p w14:paraId="51CDCB2F" w14:textId="77777777" w:rsidR="00B07989" w:rsidRDefault="00B07989" w:rsidP="00B07989">
      <w:pPr>
        <w:pStyle w:val="Textocomentario"/>
      </w:pPr>
      <w:r>
        <w:rPr>
          <w:rStyle w:val="Refdecomentario"/>
        </w:rPr>
        <w:annotationRef/>
      </w:r>
      <w:r>
        <w:t>\[ h(x)=\left\{ \begin{array}{lcc} \frac{2x^2+9x+4}{x-\frac{1}{2}} &amp; si &amp; x \neq \frac{1}{2} \\ \\ 9 &amp; si &amp; x=\frac{1}{2} \end{array} \right \] \]</w:t>
      </w:r>
    </w:p>
  </w:comment>
  <w:comment w:id="44" w:author="Alejandro Sánchez Nieto" w:date="2024-05-17T12:58:00Z" w:initials="ASN">
    <w:p w14:paraId="38C3A36A" w14:textId="77777777" w:rsidR="00AF48A2" w:rsidRDefault="00AF48A2" w:rsidP="00AF48A2">
      <w:pPr>
        <w:pStyle w:val="Textocomentario"/>
      </w:pPr>
      <w:r>
        <w:rPr>
          <w:rStyle w:val="Refdecomentario"/>
        </w:rPr>
        <w:annotationRef/>
      </w:r>
      <w:r>
        <w:t>\[ m(x)=\left\{ \begin{array}{lcc} \frac{3x^3-4x^2-5x+2}{x+1} &amp; si &amp; x \neq -1 \\ \\ -12 &amp; si &amp; x=-1 \end{array} \right \] \]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8068245" w15:done="0"/>
  <w15:commentEx w15:paraId="2AA5A0B3" w15:done="0"/>
  <w15:commentEx w15:paraId="5756F955" w15:done="0"/>
  <w15:commentEx w15:paraId="7F3DDF7D" w15:done="0"/>
  <w15:commentEx w15:paraId="6F3FFE7C" w15:done="0"/>
  <w15:commentEx w15:paraId="71048441" w15:done="0"/>
  <w15:commentEx w15:paraId="0F570AF6" w15:done="0"/>
  <w15:commentEx w15:paraId="5F636F2E" w15:done="0"/>
  <w15:commentEx w15:paraId="2142D1EB" w15:done="0"/>
  <w15:commentEx w15:paraId="6F9AB1A6" w15:done="0"/>
  <w15:commentEx w15:paraId="7630DC16" w15:done="0"/>
  <w15:commentEx w15:paraId="1858E3DE" w15:done="0"/>
  <w15:commentEx w15:paraId="2F629C03" w15:done="0"/>
  <w15:commentEx w15:paraId="714CD468" w15:done="0"/>
  <w15:commentEx w15:paraId="5DF178E2" w15:done="0"/>
  <w15:commentEx w15:paraId="43FF146C" w15:done="0"/>
  <w15:commentEx w15:paraId="778B3AF4" w15:done="0"/>
  <w15:commentEx w15:paraId="54389997" w15:done="0"/>
  <w15:commentEx w15:paraId="19BE0DBF" w15:done="0"/>
  <w15:commentEx w15:paraId="4A1D934C" w15:done="0"/>
  <w15:commentEx w15:paraId="5138A959" w15:done="0"/>
  <w15:commentEx w15:paraId="705D4B6B" w15:done="0"/>
  <w15:commentEx w15:paraId="0EB12C72" w15:done="0"/>
  <w15:commentEx w15:paraId="592D25B0" w15:done="0"/>
  <w15:commentEx w15:paraId="2536F27B" w15:done="0"/>
  <w15:commentEx w15:paraId="686A1A56" w15:done="0"/>
  <w15:commentEx w15:paraId="7CE05287" w15:done="0"/>
  <w15:commentEx w15:paraId="4B043750" w15:done="0"/>
  <w15:commentEx w15:paraId="596A5C95" w15:done="0"/>
  <w15:commentEx w15:paraId="41FFCFF9" w15:done="0"/>
  <w15:commentEx w15:paraId="4AB1FAC8" w15:done="0"/>
  <w15:commentEx w15:paraId="1F0E20AE" w15:done="0"/>
  <w15:commentEx w15:paraId="04134558" w15:done="0"/>
  <w15:commentEx w15:paraId="7B8F1409" w15:done="0"/>
  <w15:commentEx w15:paraId="4B967DC3" w15:done="0"/>
  <w15:commentEx w15:paraId="41184114" w15:done="0"/>
  <w15:commentEx w15:paraId="1B2702D0" w15:done="0"/>
  <w15:commentEx w15:paraId="2F807992" w15:done="0"/>
  <w15:commentEx w15:paraId="4C6FA67D" w15:done="0"/>
  <w15:commentEx w15:paraId="18C11BBC" w15:done="0"/>
  <w15:commentEx w15:paraId="1BE4F1D0" w15:done="0"/>
  <w15:commentEx w15:paraId="7D9277EE" w15:done="0"/>
  <w15:commentEx w15:paraId="1B4848C6" w15:done="0"/>
  <w15:commentEx w15:paraId="51CDCB2F" w15:done="0"/>
  <w15:commentEx w15:paraId="38C3A36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A907BF7" w16cex:dateUtc="2024-07-24T21:44:00Z"/>
  <w16cex:commentExtensible w16cex:durableId="7CCEB63B" w16cex:dateUtc="2024-05-16T19:56:00Z"/>
  <w16cex:commentExtensible w16cex:durableId="757235B4" w16cex:dateUtc="2024-05-16T19:57:00Z"/>
  <w16cex:commentExtensible w16cex:durableId="472C6AA7" w16cex:dateUtc="2024-05-16T19:57:00Z"/>
  <w16cex:commentExtensible w16cex:durableId="7753B079" w16cex:dateUtc="2024-05-16T19:58:00Z"/>
  <w16cex:commentExtensible w16cex:durableId="11B1E3B5" w16cex:dateUtc="2024-05-16T20:00:00Z"/>
  <w16cex:commentExtensible w16cex:durableId="2062E36C" w16cex:dateUtc="2024-05-16T20:02:00Z"/>
  <w16cex:commentExtensible w16cex:durableId="378C69EE" w16cex:dateUtc="2024-05-16T20:02:00Z"/>
  <w16cex:commentExtensible w16cex:durableId="7B6A78EE" w16cex:dateUtc="2024-05-16T20:04:00Z"/>
  <w16cex:commentExtensible w16cex:durableId="2EF88174" w16cex:dateUtc="2024-05-16T20:05:00Z"/>
  <w16cex:commentExtensible w16cex:durableId="712103E1" w16cex:dateUtc="2024-05-16T20:07:00Z"/>
  <w16cex:commentExtensible w16cex:durableId="5191C08D" w16cex:dateUtc="2024-05-16T20:07:00Z"/>
  <w16cex:commentExtensible w16cex:durableId="42DADCCA" w16cex:dateUtc="2024-05-16T20:07:00Z"/>
  <w16cex:commentExtensible w16cex:durableId="5CAC5291" w16cex:dateUtc="2024-05-16T20:08:00Z"/>
  <w16cex:commentExtensible w16cex:durableId="42453E7C" w16cex:dateUtc="2024-05-16T20:09:00Z"/>
  <w16cex:commentExtensible w16cex:durableId="1A81770E" w16cex:dateUtc="2024-05-16T20:09:00Z"/>
  <w16cex:commentExtensible w16cex:durableId="7B103B5A" w16cex:dateUtc="2024-05-16T20:11:00Z"/>
  <w16cex:commentExtensible w16cex:durableId="437B0A4C" w16cex:dateUtc="2024-05-16T20:13:00Z"/>
  <w16cex:commentExtensible w16cex:durableId="010BB820" w16cex:dateUtc="2024-05-16T20:14:00Z"/>
  <w16cex:commentExtensible w16cex:durableId="19C74900" w16cex:dateUtc="2024-05-17T18:01:00Z"/>
  <w16cex:commentExtensible w16cex:durableId="4E0A8C27" w16cex:dateUtc="2024-05-17T18:02:00Z"/>
  <w16cex:commentExtensible w16cex:durableId="2529C11C" w16cex:dateUtc="2024-05-17T18:04:00Z"/>
  <w16cex:commentExtensible w16cex:durableId="6A67AFEC" w16cex:dateUtc="2024-05-17T18:04:00Z"/>
  <w16cex:commentExtensible w16cex:durableId="7D9BFDDD" w16cex:dateUtc="2024-05-17T18:05:00Z"/>
  <w16cex:commentExtensible w16cex:durableId="12F22620" w16cex:dateUtc="2024-05-17T18:05:00Z"/>
  <w16cex:commentExtensible w16cex:durableId="515E967B" w16cex:dateUtc="2024-05-17T18:06:00Z"/>
  <w16cex:commentExtensible w16cex:durableId="3B2C884E" w16cex:dateUtc="2024-05-17T18:06:00Z"/>
  <w16cex:commentExtensible w16cex:durableId="07CAA16B" w16cex:dateUtc="2024-05-17T18:06:00Z"/>
  <w16cex:commentExtensible w16cex:durableId="64DA7F2A" w16cex:dateUtc="2024-05-17T18:06:00Z"/>
  <w16cex:commentExtensible w16cex:durableId="55AE2784" w16cex:dateUtc="2024-05-17T18:09:00Z"/>
  <w16cex:commentExtensible w16cex:durableId="64F1FC88" w16cex:dateUtc="2024-05-17T18:40:00Z"/>
  <w16cex:commentExtensible w16cex:durableId="5B901839" w16cex:dateUtc="2024-05-17T18:11:00Z"/>
  <w16cex:commentExtensible w16cex:durableId="3E0F8C56" w16cex:dateUtc="2024-05-17T18:12:00Z"/>
  <w16cex:commentExtensible w16cex:durableId="0AD5AA13" w16cex:dateUtc="2024-05-17T18:13:00Z"/>
  <w16cex:commentExtensible w16cex:durableId="5D2943B5" w16cex:dateUtc="2024-05-17T18:15:00Z"/>
  <w16cex:commentExtensible w16cex:durableId="797F2775" w16cex:dateUtc="2024-05-17T18:14:00Z"/>
  <w16cex:commentExtensible w16cex:durableId="08973F9B" w16cex:dateUtc="2024-05-17T18:16:00Z"/>
  <w16cex:commentExtensible w16cex:durableId="279B2F0D" w16cex:dateUtc="2024-05-17T18:18:00Z"/>
  <w16cex:commentExtensible w16cex:durableId="775223B4" w16cex:dateUtc="2024-05-17T18:18:00Z"/>
  <w16cex:commentExtensible w16cex:durableId="2C2383CB" w16cex:dateUtc="2024-05-17T18:19:00Z"/>
  <w16cex:commentExtensible w16cex:durableId="0BE920A8" w16cex:dateUtc="2024-07-24T21:45:00Z"/>
  <w16cex:commentExtensible w16cex:durableId="277E631D" w16cex:dateUtc="2024-05-17T18:48:00Z"/>
  <w16cex:commentExtensible w16cex:durableId="78F9E854" w16cex:dateUtc="2024-05-17T18:55:00Z"/>
  <w16cex:commentExtensible w16cex:durableId="23EA79C0" w16cex:dateUtc="2024-05-17T18:57:00Z"/>
  <w16cex:commentExtensible w16cex:durableId="26C73148" w16cex:dateUtc="2024-05-17T18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8068245" w16cid:durableId="4A907BF7"/>
  <w16cid:commentId w16cid:paraId="2AA5A0B3" w16cid:durableId="7CCEB63B"/>
  <w16cid:commentId w16cid:paraId="5756F955" w16cid:durableId="757235B4"/>
  <w16cid:commentId w16cid:paraId="7F3DDF7D" w16cid:durableId="472C6AA7"/>
  <w16cid:commentId w16cid:paraId="6F3FFE7C" w16cid:durableId="7753B079"/>
  <w16cid:commentId w16cid:paraId="71048441" w16cid:durableId="11B1E3B5"/>
  <w16cid:commentId w16cid:paraId="0F570AF6" w16cid:durableId="2062E36C"/>
  <w16cid:commentId w16cid:paraId="5F636F2E" w16cid:durableId="378C69EE"/>
  <w16cid:commentId w16cid:paraId="2142D1EB" w16cid:durableId="7B6A78EE"/>
  <w16cid:commentId w16cid:paraId="6F9AB1A6" w16cid:durableId="2EF88174"/>
  <w16cid:commentId w16cid:paraId="7630DC16" w16cid:durableId="712103E1"/>
  <w16cid:commentId w16cid:paraId="1858E3DE" w16cid:durableId="5191C08D"/>
  <w16cid:commentId w16cid:paraId="2F629C03" w16cid:durableId="42DADCCA"/>
  <w16cid:commentId w16cid:paraId="714CD468" w16cid:durableId="5CAC5291"/>
  <w16cid:commentId w16cid:paraId="5DF178E2" w16cid:durableId="42453E7C"/>
  <w16cid:commentId w16cid:paraId="43FF146C" w16cid:durableId="1A81770E"/>
  <w16cid:commentId w16cid:paraId="778B3AF4" w16cid:durableId="7B103B5A"/>
  <w16cid:commentId w16cid:paraId="54389997" w16cid:durableId="437B0A4C"/>
  <w16cid:commentId w16cid:paraId="19BE0DBF" w16cid:durableId="010BB820"/>
  <w16cid:commentId w16cid:paraId="4A1D934C" w16cid:durableId="19C74900"/>
  <w16cid:commentId w16cid:paraId="5138A959" w16cid:durableId="4E0A8C27"/>
  <w16cid:commentId w16cid:paraId="705D4B6B" w16cid:durableId="2529C11C"/>
  <w16cid:commentId w16cid:paraId="0EB12C72" w16cid:durableId="6A67AFEC"/>
  <w16cid:commentId w16cid:paraId="592D25B0" w16cid:durableId="7D9BFDDD"/>
  <w16cid:commentId w16cid:paraId="2536F27B" w16cid:durableId="12F22620"/>
  <w16cid:commentId w16cid:paraId="686A1A56" w16cid:durableId="515E967B"/>
  <w16cid:commentId w16cid:paraId="7CE05287" w16cid:durableId="3B2C884E"/>
  <w16cid:commentId w16cid:paraId="4B043750" w16cid:durableId="07CAA16B"/>
  <w16cid:commentId w16cid:paraId="596A5C95" w16cid:durableId="64DA7F2A"/>
  <w16cid:commentId w16cid:paraId="41FFCFF9" w16cid:durableId="55AE2784"/>
  <w16cid:commentId w16cid:paraId="4AB1FAC8" w16cid:durableId="64F1FC88"/>
  <w16cid:commentId w16cid:paraId="1F0E20AE" w16cid:durableId="5B901839"/>
  <w16cid:commentId w16cid:paraId="04134558" w16cid:durableId="3E0F8C56"/>
  <w16cid:commentId w16cid:paraId="7B8F1409" w16cid:durableId="0AD5AA13"/>
  <w16cid:commentId w16cid:paraId="4B967DC3" w16cid:durableId="5D2943B5"/>
  <w16cid:commentId w16cid:paraId="41184114" w16cid:durableId="797F2775"/>
  <w16cid:commentId w16cid:paraId="1B2702D0" w16cid:durableId="08973F9B"/>
  <w16cid:commentId w16cid:paraId="2F807992" w16cid:durableId="279B2F0D"/>
  <w16cid:commentId w16cid:paraId="4C6FA67D" w16cid:durableId="775223B4"/>
  <w16cid:commentId w16cid:paraId="18C11BBC" w16cid:durableId="2C2383CB"/>
  <w16cid:commentId w16cid:paraId="1BE4F1D0" w16cid:durableId="0BE920A8"/>
  <w16cid:commentId w16cid:paraId="7D9277EE" w16cid:durableId="277E631D"/>
  <w16cid:commentId w16cid:paraId="1B4848C6" w16cid:durableId="78F9E854"/>
  <w16cid:commentId w16cid:paraId="51CDCB2F" w16cid:durableId="23EA79C0"/>
  <w16cid:commentId w16cid:paraId="38C3A36A" w16cid:durableId="26C7314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467A"/>
    <w:multiLevelType w:val="hybridMultilevel"/>
    <w:tmpl w:val="A3BA908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36627"/>
    <w:multiLevelType w:val="hybridMultilevel"/>
    <w:tmpl w:val="88189DD2"/>
    <w:lvl w:ilvl="0" w:tplc="D3C27AF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C4052B"/>
    <w:multiLevelType w:val="hybridMultilevel"/>
    <w:tmpl w:val="2B78EF3E"/>
    <w:lvl w:ilvl="0" w:tplc="C400EAAA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E76B21"/>
    <w:multiLevelType w:val="hybridMultilevel"/>
    <w:tmpl w:val="04B61F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F774D"/>
    <w:multiLevelType w:val="hybridMultilevel"/>
    <w:tmpl w:val="AE78CD0E"/>
    <w:lvl w:ilvl="0" w:tplc="080A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8FD59F6"/>
    <w:multiLevelType w:val="hybridMultilevel"/>
    <w:tmpl w:val="E132D0E4"/>
    <w:lvl w:ilvl="0" w:tplc="FFFFFFFF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DC0188"/>
    <w:multiLevelType w:val="hybridMultilevel"/>
    <w:tmpl w:val="A344137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D84A75"/>
    <w:multiLevelType w:val="hybridMultilevel"/>
    <w:tmpl w:val="E132D0E4"/>
    <w:lvl w:ilvl="0" w:tplc="3044FECE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DEE1ACD"/>
    <w:multiLevelType w:val="hybridMultilevel"/>
    <w:tmpl w:val="B4DC07F8"/>
    <w:lvl w:ilvl="0" w:tplc="2182F744">
      <w:start w:val="1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7DF052E"/>
    <w:multiLevelType w:val="hybridMultilevel"/>
    <w:tmpl w:val="EDA0D516"/>
    <w:lvl w:ilvl="0" w:tplc="FDFE8C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875110">
    <w:abstractNumId w:val="3"/>
  </w:num>
  <w:num w:numId="2" w16cid:durableId="1269581523">
    <w:abstractNumId w:val="0"/>
  </w:num>
  <w:num w:numId="3" w16cid:durableId="1406417619">
    <w:abstractNumId w:val="1"/>
  </w:num>
  <w:num w:numId="4" w16cid:durableId="559365317">
    <w:abstractNumId w:val="7"/>
  </w:num>
  <w:num w:numId="5" w16cid:durableId="1088035966">
    <w:abstractNumId w:val="4"/>
  </w:num>
  <w:num w:numId="6" w16cid:durableId="436407783">
    <w:abstractNumId w:val="9"/>
  </w:num>
  <w:num w:numId="7" w16cid:durableId="1360357516">
    <w:abstractNumId w:val="8"/>
  </w:num>
  <w:num w:numId="8" w16cid:durableId="1367675726">
    <w:abstractNumId w:val="6"/>
  </w:num>
  <w:num w:numId="9" w16cid:durableId="1805273348">
    <w:abstractNumId w:val="5"/>
  </w:num>
  <w:num w:numId="10" w16cid:durableId="126807703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Karla Moreno Vega">
    <w15:presenceInfo w15:providerId="AD" w15:userId="S::karla.moreno@cch.unam.mx::5d4cda33-b993-4213-94a1-bc3920b2e6b3"/>
  </w15:person>
  <w15:person w15:author="Alejandro Sánchez Nieto">
    <w15:presenceInfo w15:providerId="None" w15:userId="Alejandro Sánchez Niet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3E3"/>
    <w:rsid w:val="0007528C"/>
    <w:rsid w:val="000B6D96"/>
    <w:rsid w:val="001102FB"/>
    <w:rsid w:val="0011717A"/>
    <w:rsid w:val="0011761C"/>
    <w:rsid w:val="00156EAD"/>
    <w:rsid w:val="001723E9"/>
    <w:rsid w:val="00182D88"/>
    <w:rsid w:val="00196028"/>
    <w:rsid w:val="00197BA6"/>
    <w:rsid w:val="001D2881"/>
    <w:rsid w:val="00247D1C"/>
    <w:rsid w:val="00280422"/>
    <w:rsid w:val="002D4C11"/>
    <w:rsid w:val="002F59AB"/>
    <w:rsid w:val="003040CF"/>
    <w:rsid w:val="00393022"/>
    <w:rsid w:val="00393877"/>
    <w:rsid w:val="003B7212"/>
    <w:rsid w:val="00481CEE"/>
    <w:rsid w:val="00482CBF"/>
    <w:rsid w:val="0048766C"/>
    <w:rsid w:val="004C3553"/>
    <w:rsid w:val="00567E07"/>
    <w:rsid w:val="00575144"/>
    <w:rsid w:val="005D199A"/>
    <w:rsid w:val="005D1A03"/>
    <w:rsid w:val="00603DD3"/>
    <w:rsid w:val="00694A5E"/>
    <w:rsid w:val="006A259F"/>
    <w:rsid w:val="006A777F"/>
    <w:rsid w:val="006B62C8"/>
    <w:rsid w:val="00710D0C"/>
    <w:rsid w:val="0072741B"/>
    <w:rsid w:val="00750C59"/>
    <w:rsid w:val="007560D7"/>
    <w:rsid w:val="00775A4A"/>
    <w:rsid w:val="007803AC"/>
    <w:rsid w:val="0078748E"/>
    <w:rsid w:val="007C0D58"/>
    <w:rsid w:val="007D2E68"/>
    <w:rsid w:val="008410C4"/>
    <w:rsid w:val="00856E10"/>
    <w:rsid w:val="008A2B84"/>
    <w:rsid w:val="008A3D47"/>
    <w:rsid w:val="008E1B51"/>
    <w:rsid w:val="008E3506"/>
    <w:rsid w:val="008F2CEA"/>
    <w:rsid w:val="00902A32"/>
    <w:rsid w:val="00914E70"/>
    <w:rsid w:val="009529E0"/>
    <w:rsid w:val="00974688"/>
    <w:rsid w:val="00975937"/>
    <w:rsid w:val="00984B9A"/>
    <w:rsid w:val="00987FB6"/>
    <w:rsid w:val="009D3052"/>
    <w:rsid w:val="009F33DD"/>
    <w:rsid w:val="009F3D96"/>
    <w:rsid w:val="00A13B71"/>
    <w:rsid w:val="00A46FC8"/>
    <w:rsid w:val="00A7086C"/>
    <w:rsid w:val="00AF48A2"/>
    <w:rsid w:val="00B00B12"/>
    <w:rsid w:val="00B07989"/>
    <w:rsid w:val="00B14365"/>
    <w:rsid w:val="00B41C7D"/>
    <w:rsid w:val="00B73C1B"/>
    <w:rsid w:val="00BC0156"/>
    <w:rsid w:val="00C103E3"/>
    <w:rsid w:val="00C361DD"/>
    <w:rsid w:val="00C40E3D"/>
    <w:rsid w:val="00CB14EB"/>
    <w:rsid w:val="00CB72CD"/>
    <w:rsid w:val="00D05786"/>
    <w:rsid w:val="00D37030"/>
    <w:rsid w:val="00D57258"/>
    <w:rsid w:val="00DA464F"/>
    <w:rsid w:val="00DF24F5"/>
    <w:rsid w:val="00E0191F"/>
    <w:rsid w:val="00E62DBA"/>
    <w:rsid w:val="00EB17FC"/>
    <w:rsid w:val="00F273F1"/>
    <w:rsid w:val="00F53ABA"/>
    <w:rsid w:val="00FB2B7A"/>
    <w:rsid w:val="00FE2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C425D"/>
  <w15:chartTrackingRefBased/>
  <w15:docId w15:val="{FE760866-ABEC-4B45-A9D6-53B3C3B30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1A03"/>
  </w:style>
  <w:style w:type="paragraph" w:styleId="Ttulo1">
    <w:name w:val="heading 1"/>
    <w:basedOn w:val="Normal"/>
    <w:next w:val="Normal"/>
    <w:link w:val="Ttulo1Car"/>
    <w:uiPriority w:val="9"/>
    <w:qFormat/>
    <w:rsid w:val="008A3D47"/>
    <w:pPr>
      <w:keepNext/>
      <w:keepLines/>
      <w:spacing w:before="480" w:after="360" w:line="276" w:lineRule="auto"/>
      <w:outlineLvl w:val="0"/>
    </w:pPr>
    <w:rPr>
      <w:rFonts w:ascii="Arial" w:eastAsiaTheme="majorEastAsia" w:hAnsi="Arial" w:cstheme="majorBidi"/>
      <w:b/>
      <w:bCs/>
      <w:color w:val="000000" w:themeColor="text1"/>
      <w:kern w:val="0"/>
      <w:sz w:val="28"/>
      <w:szCs w:val="28"/>
      <w:lang w:eastAsia="zh-TW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103E3"/>
    <w:pPr>
      <w:ind w:left="720"/>
      <w:contextualSpacing/>
    </w:pPr>
  </w:style>
  <w:style w:type="table" w:styleId="Tablaconcuadrcula">
    <w:name w:val="Table Grid"/>
    <w:basedOn w:val="Tablanormal"/>
    <w:uiPriority w:val="59"/>
    <w:rsid w:val="003040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775A4A"/>
    <w:rPr>
      <w:color w:val="666666"/>
    </w:rPr>
  </w:style>
  <w:style w:type="character" w:styleId="Refdecomentario">
    <w:name w:val="annotation reference"/>
    <w:basedOn w:val="Fuentedeprrafopredeter"/>
    <w:uiPriority w:val="99"/>
    <w:semiHidden/>
    <w:unhideWhenUsed/>
    <w:rsid w:val="0078748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8748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8748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748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748E"/>
    <w:rPr>
      <w:b/>
      <w:bCs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8A3D47"/>
    <w:rPr>
      <w:rFonts w:ascii="Arial" w:eastAsiaTheme="majorEastAsia" w:hAnsi="Arial" w:cstheme="majorBidi"/>
      <w:b/>
      <w:bCs/>
      <w:color w:val="000000" w:themeColor="text1"/>
      <w:kern w:val="0"/>
      <w:sz w:val="28"/>
      <w:szCs w:val="28"/>
      <w:lang w:eastAsia="zh-TW"/>
      <w14:ligatures w14:val="none"/>
    </w:rPr>
  </w:style>
  <w:style w:type="paragraph" w:customStyle="1" w:styleId="Default">
    <w:name w:val="Default"/>
    <w:rsid w:val="008A3D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s-ES"/>
      <w14:ligatures w14:val="none"/>
    </w:rPr>
  </w:style>
  <w:style w:type="character" w:styleId="Referenciaintensa">
    <w:name w:val="Intense Reference"/>
    <w:basedOn w:val="Fuentedeprrafopredeter"/>
    <w:uiPriority w:val="32"/>
    <w:qFormat/>
    <w:rsid w:val="008A3D47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16/09/relationships/commentsIds" Target="commentsIds.xm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microsoft.com/office/2018/08/relationships/commentsExtensible" Target="commentsExtensible.xml"/><Relationship Id="rId22" Type="http://schemas.openxmlformats.org/officeDocument/2006/relationships/image" Target="media/image14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1751</TotalTime>
  <Pages>9</Pages>
  <Words>690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DIAZ CERON FRANCISCO</dc:creator>
  <cp:keywords/>
  <dc:description/>
  <cp:lastModifiedBy>Karla Moreno Vega</cp:lastModifiedBy>
  <cp:revision>56</cp:revision>
  <dcterms:created xsi:type="dcterms:W3CDTF">2023-09-09T03:12:00Z</dcterms:created>
  <dcterms:modified xsi:type="dcterms:W3CDTF">2024-07-24T21:46:00Z</dcterms:modified>
</cp:coreProperties>
</file>