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Pan_TE完整工作流、核心算法与论文方法学说明</w:t>
      </w:r>
    </w:p>
    <w:p>
      <w:pPr>
        <w:pStyle w:val="Subtitle"/>
      </w:pPr>
      <w:r>
        <w:t xml:space="preserve">基于当前可执行实现、数据契约与拟南芥验证结果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文档定位与方法学边界"/>
    <w:p>
      <w:pPr>
        <w:pStyle w:val="Heading1"/>
      </w:pPr>
      <w:r>
        <w:rPr>
          <w:rStyle w:val="SectionNumber"/>
        </w:rPr>
        <w:t xml:space="preserve">1</w:t>
      </w:r>
      <w:r>
        <w:tab/>
        <w:t xml:space="preserve">文档定位与方法学边界</w:t>
      </w:r>
    </w:p>
    <w:p>
      <w:pPr>
        <w:pStyle w:val="FirstParagraph"/>
      </w:pPr>
      <w:r>
        <w:t xml:space="preserve">本文档描述 Pan_TE 当前可执行代码所采用的数据处理流程、算法、参数、质量控制和输出契约，可作为论文 Materials and Methods、软件方法说明和补充方法的事实来源。所有算法描述均以仓库中的 </w:t>
      </w:r>
      <w:r>
        <w:rPr>
          <w:rStyle w:val="VerbatimChar"/>
        </w:rPr>
        <w:t xml:space="preserve">bin/Pan_TE</w:t>
      </w:r>
      <w:r>
        <w:t xml:space="preserve">、</w:t>
      </w:r>
      <w:r>
        <w:rPr>
          <w:rStyle w:val="VerbatimChar"/>
        </w:rPr>
        <w:t xml:space="preserve">bin/paf_processor.py</w:t>
      </w:r>
      <w:r>
        <w:t xml:space="preserve">、</w:t>
      </w:r>
      <w:r>
        <w:rPr>
          <w:rStyle w:val="VerbatimChar"/>
        </w:rPr>
        <w:t xml:space="preserve">bin/gfa_processor.py</w:t>
      </w:r>
      <w:r>
        <w:t xml:space="preserve">、</w:t>
      </w:r>
      <w:r>
        <w:rPr>
          <w:rStyle w:val="VerbatimChar"/>
        </w:rPr>
        <w:t xml:space="preserve">bin/rgfa_gaf.py</w:t>
      </w:r>
      <w:r>
        <w:t xml:space="preserve">、</w:t>
      </w:r>
      <w:r>
        <w:rPr>
          <w:rStyle w:val="VerbatimChar"/>
        </w:rPr>
        <w:t xml:space="preserve">bin/gfa_annotator.py</w:t>
      </w:r>
      <w:r>
        <w:t xml:space="preserve">、</w:t>
      </w:r>
      <w:r>
        <w:rPr>
          <w:rStyle w:val="VerbatimChar"/>
        </w:rPr>
        <w:t xml:space="preserve">bin/Refiner_mdl/</w:t>
      </w:r>
      <w:r>
        <w:t xml:space="preserve"> 及所调用的 </w:t>
      </w:r>
      <w:r>
        <w:rPr>
          <w:rStyle w:val="VerbatimChar"/>
        </w:rPr>
        <w:t xml:space="preserve">dtr</w:t>
      </w:r>
      <w:r>
        <w:t xml:space="preserve"> 命令为准。</w:t>
      </w:r>
    </w:p>
    <w:p>
      <w:pPr>
        <w:pStyle w:val="BodyText"/>
      </w:pPr>
      <w:r>
        <w:t xml:space="preserve">Pan_TE 的核心任务是从一个基因组或多个组装中建立非冗余重复序列库。生产流程由三个互补发现轨道组成：Look4LTRs 识别具有典型长末端重复结构的候选；mdl-repeat 利用重复序列的压缩收益发现广谱重复家族，并由 Refiner_mdl 校正边界和共识；TE-looker 利用高频种子、成员聚类、片段拼接和家族门控补充远缘或破碎重复。三个轨道的结果经跨轨去冗余后形成最终重复库。分类是可选步骤；未提供分类模型时，产物是未分类的从头重复库，不自动等同于已经完成生物学分类的 TE 库。</w:t>
      </w:r>
    </w:p>
    <w:p>
      <w:pPr>
        <w:pStyle w:val="BodyText"/>
      </w:pPr>
      <w:r>
        <w:t xml:space="preserve">TE-looker 的生产输出由 </w:t>
      </w:r>
      <w:r>
        <w:rPr>
          <w:rStyle w:val="VerbatimChar"/>
        </w:rPr>
        <w:t xml:space="preserve">dtr run</w:t>
      </w:r>
      <w:r>
        <w:t xml:space="preserve"> 及其门控契约决定。只有声明 </w:t>
      </w:r>
      <w:r>
        <w:rPr>
          <w:rStyle w:val="VerbatimChar"/>
        </w:rPr>
        <w:t xml:space="preserve">contract=te-looker-gated-v1</w:t>
      </w:r>
      <w:r>
        <w:t xml:space="preserve">、</w:t>
      </w:r>
      <w:r>
        <w:rPr>
          <w:rStyle w:val="VerbatimChar"/>
        </w:rPr>
        <w:t xml:space="preserve">mode=gated</w:t>
      </w:r>
      <w:r>
        <w:t xml:space="preserve"> 且 </w:t>
      </w:r>
      <w:r>
        <w:rPr>
          <w:rStyle w:val="VerbatimChar"/>
        </w:rPr>
        <w:t xml:space="preserve">final_library=families.fasta</w:t>
      </w:r>
      <w:r>
        <w:t xml:space="preserve"> 的 provenance 才被直接接纳。没有该契约时，Pan_TE 对发现结果执行片段拼接、长度和成员数门控以及轨道内去冗余。Track 2 的窗口图、LSH、社区、POA、non-TE 守卫、copy catalog、结构审计和 G1–G6 审计输出属于部分证据链，</w:t>
      </w:r>
      <w:r>
        <w:rPr>
          <w:rStyle w:val="VerbatimChar"/>
        </w:rPr>
        <w:t xml:space="preserve">family_call=false</w:t>
      </w:r>
      <w:r>
        <w:t xml:space="preserve">，不进入生产最终库。</w:t>
      </w:r>
    </w:p>
    <w:bookmarkEnd w:id="20"/>
    <w:bookmarkStart w:id="24" w:name="软件输入运行模式与总体流程"/>
    <w:p>
      <w:pPr>
        <w:pStyle w:val="Heading1"/>
      </w:pPr>
      <w:r>
        <w:rPr>
          <w:rStyle w:val="SectionNumber"/>
        </w:rPr>
        <w:t xml:space="preserve">2</w:t>
      </w:r>
      <w:r>
        <w:tab/>
        <w:t xml:space="preserve">1. 软件输入、运行模式与总体流程</w:t>
      </w:r>
    </w:p>
    <w:bookmarkStart w:id="21" w:name="输入模式"/>
    <w:p>
      <w:pPr>
        <w:pStyle w:val="Heading2"/>
      </w:pPr>
      <w:r>
        <w:rPr>
          <w:rStyle w:val="SectionNumber"/>
        </w:rPr>
        <w:t xml:space="preserve">2.1</w:t>
      </w:r>
      <w:r>
        <w:tab/>
        <w:t xml:space="preserve">1.1 输入模式</w:t>
      </w:r>
    </w:p>
    <w:p>
      <w:pPr>
        <w:pStyle w:val="FirstParagraph"/>
      </w:pPr>
      <w:r>
        <w:t xml:space="preserve">Pan_TE 接受四类互斥或组合输入。</w:t>
      </w:r>
    </w:p>
    <w:p>
      <w:pPr>
        <w:pStyle w:val="Compact"/>
        <w:numPr>
          <w:ilvl w:val="0"/>
          <w:numId w:val="1001"/>
        </w:numPr>
      </w:pPr>
      <w:r>
        <w:t xml:space="preserve">单基因组模式使用 </w:t>
      </w:r>
      <w:r>
        <w:rPr>
          <w:rStyle w:val="VerbatimChar"/>
        </w:rPr>
        <w:t xml:space="preserve">--genome genome.fa</w:t>
      </w:r>
      <w:r>
        <w:t xml:space="preserve">，三个发现轨道在规范化后的基因组上运行。</w:t>
      </w:r>
    </w:p>
    <w:p>
      <w:pPr>
        <w:pStyle w:val="Compact"/>
        <w:numPr>
          <w:ilvl w:val="0"/>
          <w:numId w:val="1001"/>
        </w:numPr>
      </w:pPr>
      <w:r>
        <w:t xml:space="preserve">PAF 泛基因组模式使用 </w:t>
      </w:r>
      <w:r>
        <w:rPr>
          <w:rStyle w:val="VerbatimChar"/>
        </w:rPr>
        <w:t xml:space="preserve">--paf all_vs_all.paf --paf-fasta assembly1.fa assembly2.fa ...</w:t>
      </w:r>
      <w:r>
        <w:t xml:space="preserve">，从装配间共线比对的不对称缺口和 CIGAR 插入中提取候选序列。</w:t>
      </w:r>
    </w:p>
    <w:p>
      <w:pPr>
        <w:pStyle w:val="Compact"/>
        <w:numPr>
          <w:ilvl w:val="0"/>
          <w:numId w:val="1001"/>
        </w:numPr>
      </w:pPr>
      <w:r>
        <w:t xml:space="preserve">GFA 泛基因组模式使用 </w:t>
      </w:r>
      <w:r>
        <w:rPr>
          <w:rStyle w:val="VerbatimChar"/>
        </w:rPr>
        <w:t xml:space="preserve">--gfa graph.gfa</w:t>
      </w:r>
      <w:r>
        <w:t xml:space="preserve">。PGGB/smoothxg 图由内嵌 P/W 路径恢复样本等位序列；minigraph rGFA 由 </w:t>
      </w:r>
      <w:r>
        <w:rPr>
          <w:rStyle w:val="VerbatimChar"/>
        </w:rPr>
        <w:t xml:space="preserve">SR/SN/SO</w:t>
      </w:r>
      <w:r>
        <w:t xml:space="preserve"> 标签和 primary GAF 恢复样本 traversal。</w:t>
      </w:r>
    </w:p>
    <w:p>
      <w:pPr>
        <w:pStyle w:val="Compact"/>
        <w:numPr>
          <w:ilvl w:val="0"/>
          <w:numId w:val="1001"/>
        </w:numPr>
      </w:pPr>
      <w:r>
        <w:t xml:space="preserve">富集模式同时提供参考基因组和 PAF、GFA 或 VCF。候选插入被追加到规范化参考序列，三个发现轨道在该富集序列集上运行。</w:t>
      </w:r>
    </w:p>
    <w:p>
      <w:pPr>
        <w:pStyle w:val="FirstParagraph"/>
      </w:pPr>
      <w:r>
        <w:t xml:space="preserve">GFA 注释是独立于重复库发现的投影功能。</w:t>
      </w:r>
      <w:r>
        <w:rPr>
          <w:rStyle w:val="VerbatimChar"/>
        </w:rPr>
        <w:t xml:space="preserve">--anno-only --gfa graph.gfa --anno-manifest annotations.tsv</w:t>
      </w:r>
      <w:r>
        <w:t xml:space="preserve"> 将所有组装已有的 RepeatMasker、BED 或 GFF3 注释投影到图节点，不调用 RepeatMasker，也不依赖 </w:t>
      </w:r>
      <w:r>
        <w:rPr>
          <w:rStyle w:val="VerbatimChar"/>
        </w:rPr>
        <w:t xml:space="preserve">combine/TEs.fa</w:t>
      </w:r>
      <w:r>
        <w:t xml:space="preserve">。</w:t>
      </w:r>
    </w:p>
    <w:bookmarkEnd w:id="21"/>
    <w:bookmarkStart w:id="22" w:name="阶段依赖关系"/>
    <w:p>
      <w:pPr>
        <w:pStyle w:val="Heading2"/>
      </w:pPr>
      <w:r>
        <w:rPr>
          <w:rStyle w:val="SectionNumber"/>
        </w:rPr>
        <w:t xml:space="preserve">2.2</w:t>
      </w:r>
      <w:r>
        <w:tab/>
        <w:t xml:space="preserve">1.2 阶段依赖关系</w:t>
      </w:r>
    </w:p>
    <w:p>
      <w:pPr>
        <w:pStyle w:val="FirstParagraph"/>
      </w:pPr>
      <w:r>
        <w:t xml:space="preserve">工作流按以下有向依赖执行：</w:t>
      </w:r>
    </w:p>
    <w:p>
      <w:pPr>
        <w:pStyle w:val="SourceCode"/>
      </w:pPr>
      <w:r>
        <w:rPr>
          <w:rStyle w:val="VerbatimChar"/>
        </w:rPr>
        <w:t xml:space="preserve">输入合法性和环境预检</w:t>
      </w:r>
      <w:r>
        <w:br/>
      </w:r>
      <w:r>
        <w:rPr>
          <w:rStyle w:val="VerbatimChar"/>
        </w:rPr>
        <w:t xml:space="preserve">  -&gt; 基因组规范化及 PAF/GFA/VCF 富集</w:t>
      </w:r>
      <w:r>
        <w:br/>
      </w:r>
      <w:r>
        <w:rPr>
          <w:rStyle w:val="VerbatimChar"/>
        </w:rPr>
        <w:t xml:space="preserve">  -&gt; Look4LTRs 与 mdl-repeat/Refiner_mdl 并行运行</w:t>
      </w:r>
      <w:r>
        <w:br/>
      </w:r>
      <w:r>
        <w:rPr>
          <w:rStyle w:val="VerbatimChar"/>
        </w:rPr>
        <w:t xml:space="preserve">  -&gt; TE-looker（可使用 mdl 共识构建的 HMM）</w:t>
      </w:r>
      <w:r>
        <w:br/>
      </w:r>
      <w:r>
        <w:rPr>
          <w:rStyle w:val="VerbatimChar"/>
        </w:rPr>
        <w:t xml:space="preserve">  -&gt; 三轨合并和去冗余</w:t>
      </w:r>
      <w:r>
        <w:br/>
      </w:r>
      <w:r>
        <w:rPr>
          <w:rStyle w:val="VerbatimChar"/>
        </w:rPr>
        <w:t xml:space="preserve">  -&gt; 可选分类</w:t>
      </w:r>
      <w:r>
        <w:br/>
      </w:r>
      <w:r>
        <w:rPr>
          <w:rStyle w:val="VerbatimChar"/>
        </w:rPr>
        <w:t xml:space="preserve">  -&gt; 可选 GFA 全基因组注释投影</w:t>
      </w:r>
    </w:p>
    <w:p>
      <w:pPr>
        <w:pStyle w:val="FirstParagraph"/>
      </w:pPr>
      <w:r>
        <w:t xml:space="preserve">Look4LTRs 与 mdl-repeat 由两个任务并行运行。TE-looker 位于二者之后，因为其 HMM 输入可以由 Refiner_mdl 的 masking consensus 构建。阶段完成状态由 </w:t>
      </w:r>
      <w:r>
        <w:rPr>
          <w:rStyle w:val="VerbatimChar"/>
        </w:rPr>
        <w:t xml:space="preserve">genome.ok</w:t>
      </w:r>
      <w:r>
        <w:t xml:space="preserve">、</w:t>
      </w:r>
      <w:r>
        <w:rPr>
          <w:rStyle w:val="VerbatimChar"/>
        </w:rPr>
        <w:t xml:space="preserve">ltr.ok</w:t>
      </w:r>
      <w:r>
        <w:t xml:space="preserve">、</w:t>
      </w:r>
      <w:r>
        <w:rPr>
          <w:rStyle w:val="VerbatimChar"/>
        </w:rPr>
        <w:t xml:space="preserve">mdl_repeat.ok</w:t>
      </w:r>
      <w:r>
        <w:t xml:space="preserve">、</w:t>
      </w:r>
      <w:r>
        <w:rPr>
          <w:rStyle w:val="VerbatimChar"/>
        </w:rPr>
        <w:t xml:space="preserve">te_looker.ok</w:t>
      </w:r>
      <w:r>
        <w:t xml:space="preserve">、</w:t>
      </w:r>
      <w:r>
        <w:rPr>
          <w:rStyle w:val="VerbatimChar"/>
        </w:rPr>
        <w:t xml:space="preserve">combine.ok</w:t>
      </w:r>
      <w:r>
        <w:t xml:space="preserve"> 和 </w:t>
      </w:r>
      <w:r>
        <w:rPr>
          <w:rStyle w:val="VerbatimChar"/>
        </w:rPr>
        <w:t xml:space="preserve">anno.ok</w:t>
      </w:r>
      <w:r>
        <w:t xml:space="preserve"> 表示。GFA 发现模式额外保存输入路径、文件大小、mtime、图模式、GAF 路径和阈值指纹；指纹不一致时不复用旧的基因组阶段检查点。</w:t>
      </w:r>
    </w:p>
    <w:bookmarkEnd w:id="22"/>
    <w:bookmarkStart w:id="23" w:name="坐标与标识符约定"/>
    <w:p>
      <w:pPr>
        <w:pStyle w:val="Heading2"/>
      </w:pPr>
      <w:r>
        <w:rPr>
          <w:rStyle w:val="SectionNumber"/>
        </w:rPr>
        <w:t xml:space="preserve">2.3</w:t>
      </w:r>
      <w:r>
        <w:tab/>
        <w:t xml:space="preserve">1.3 坐标与标识符约定</w:t>
      </w:r>
    </w:p>
    <w:p>
      <w:pPr>
        <w:pStyle w:val="FirstParagraph"/>
      </w:pPr>
      <w:r>
        <w:t xml:space="preserve">内部 BED、PAF、GAF、occurrence 和投影 TSV 均采用 0-based、half-open 区间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，长度为 </w:t>
      </w:r>
      <m:oMath>
        <m:r>
          <m:t>e</m:t>
        </m:r>
        <m:r>
          <m:rPr>
            <m:sty m:val="p"/>
          </m:rPr>
          <m:t>−</m:t>
        </m:r>
        <m:r>
          <m:t>s</m:t>
        </m:r>
      </m:oMath>
      <w:r>
        <w:t xml:space="preserve">。GFF3 输入由 1-based inclusive 转为内部区间 </w:t>
      </w:r>
      <m:oMath>
        <m:r>
          <m:rPr>
            <m:sty m:val="p"/>
          </m:rPr>
          <m:t>[</m:t>
        </m:r>
        <m:r>
          <m:t>start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end</m:t>
        </m:r>
        <m:r>
          <m:rPr>
            <m:sty m:val="p"/>
          </m:rPr>
          <m:t>)</m:t>
        </m:r>
      </m:oMath>
      <w:r>
        <w:t xml:space="preserve">，输出 node-local GFF3 时再转换回 1-based inclusive。RepeatMasker </w:t>
      </w:r>
      <w:r>
        <w:rPr>
          <w:rStyle w:val="VerbatimChar"/>
        </w:rPr>
        <w:t xml:space="preserve">.out</w:t>
      </w:r>
      <w:r>
        <w:t xml:space="preserve"> 的 </w:t>
      </w:r>
      <w:r>
        <w:rPr>
          <w:rStyle w:val="VerbatimChar"/>
        </w:rPr>
        <w:t xml:space="preserve">query_begin/query_end</w:t>
      </w:r>
      <w:r>
        <w:t xml:space="preserve"> 同样转换为 </w:t>
      </w:r>
      <m:oMath>
        <m:r>
          <m:rPr>
            <m:sty m:val="p"/>
          </m:rPr>
          <m:t>[</m:t>
        </m:r>
        <m:r>
          <m:t>begin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end</m:t>
        </m:r>
        <m:r>
          <m:rPr>
            <m:sty m:val="p"/>
          </m:rPr>
          <m:t>)</m:t>
        </m:r>
      </m:oMath>
      <w:r>
        <w:t xml:space="preserve">。调用 </w:t>
      </w:r>
      <w:r>
        <w:rPr>
          <w:rStyle w:val="VerbatimChar"/>
        </w:rPr>
        <w:t xml:space="preserve">samtools faidx</w:t>
      </w:r>
      <w:r>
        <w:t xml:space="preserve"> 时使用 1-based inclusive 区间 </w:t>
      </w:r>
      <w:r>
        <w:rPr>
          <w:rStyle w:val="VerbatimChar"/>
        </w:rPr>
        <w:t xml:space="preserve">start+1-end</w:t>
      </w:r>
      <w:r>
        <w:t xml:space="preserve">。</w:t>
      </w:r>
    </w:p>
    <w:p>
      <w:pPr>
        <w:pStyle w:val="BodyText"/>
      </w:pPr>
      <w:r>
        <w:t xml:space="preserve">泛基因组样本名称优先采用 PanSN：</w:t>
      </w:r>
      <w:r>
        <w:rPr>
          <w:rStyle w:val="VerbatimChar"/>
        </w:rPr>
        <w:t xml:space="preserve">sample#haplotype#contig</w:t>
      </w:r>
      <w:r>
        <w:t xml:space="preserve">。manifest 中的 </w:t>
      </w:r>
      <w:r>
        <w:rPr>
          <w:rStyle w:val="VerbatimChar"/>
        </w:rPr>
        <w:t xml:space="preserve">(sample,haplotype)</w:t>
      </w:r>
      <w:r>
        <w:t xml:space="preserve"> 是样本主键；</w:t>
      </w:r>
      <w:r>
        <w:rPr>
          <w:rStyle w:val="VerbatimChar"/>
        </w:rPr>
        <w:t xml:space="preserve">seqid_map</w:t>
      </w:r>
      <w:r>
        <w:t xml:space="preserve"> 用于显式连接注释 seqid 和图路径 contig。所有自动名称匹配都保留 unresolved 审计，歧义匹配不作猜测。</w:t>
      </w:r>
    </w:p>
    <w:bookmarkEnd w:id="23"/>
    <w:bookmarkEnd w:id="24"/>
    <w:bookmarkStart w:id="28" w:name="环境预检资源控制与输入规范化"/>
    <w:p>
      <w:pPr>
        <w:pStyle w:val="Heading1"/>
      </w:pPr>
      <w:r>
        <w:rPr>
          <w:rStyle w:val="SectionNumber"/>
        </w:rPr>
        <w:t xml:space="preserve">3</w:t>
      </w:r>
      <w:r>
        <w:tab/>
        <w:t xml:space="preserve">2. 环境预检、资源控制与输入规范化</w:t>
      </w:r>
    </w:p>
    <w:bookmarkStart w:id="25" w:name="环境预检"/>
    <w:p>
      <w:pPr>
        <w:pStyle w:val="Heading2"/>
      </w:pPr>
      <w:r>
        <w:rPr>
          <w:rStyle w:val="SectionNumber"/>
        </w:rPr>
        <w:t xml:space="preserve">3.1</w:t>
      </w:r>
      <w:r>
        <w:tab/>
        <w:t xml:space="preserve">2.1 环境预检</w:t>
      </w:r>
    </w:p>
    <w:p>
      <w:pPr>
        <w:pStyle w:val="FirstParagraph"/>
      </w:pPr>
      <w:r>
        <w:t xml:space="preserve">预检同时检查外部程序、Python/Perl 模块、分类模型、RepeatMasker/Dfam 资产和 TE-looker 内存。检查结果集中报告，使缺失依赖在长任务开始前暴露。</w:t>
      </w:r>
      <w:r>
        <w:rPr>
          <w:rStyle w:val="VerbatimChar"/>
        </w:rPr>
        <w:t xml:space="preserve">--anno-only</w:t>
      </w:r>
      <w:r>
        <w:t xml:space="preserve"> 只读取已有注释，因此不要求 RepeatMasker 可执行文件。</w:t>
      </w:r>
    </w:p>
    <w:p>
      <w:pPr>
        <w:pStyle w:val="BodyText"/>
      </w:pPr>
      <w:r>
        <w:t xml:space="preserve">可用内存取以下上限中的最小值：命令行 </w:t>
      </w:r>
      <w:r>
        <w:rPr>
          <w:rStyle w:val="VerbatimChar"/>
        </w:rPr>
        <w:t xml:space="preserve">-M</w:t>
      </w:r>
      <w:r>
        <w:t xml:space="preserve">、cgroup 限制、SLURM 分配和 </w:t>
      </w:r>
      <w:r>
        <w:rPr>
          <w:rStyle w:val="VerbatimChar"/>
        </w:rPr>
        <w:t xml:space="preserve">/proc/meminfo</w:t>
      </w:r>
      <w:r>
        <w:t xml:space="preserve">。这种取最小值策略反映进程实际受到的最严格资源约束。</w:t>
      </w:r>
    </w:p>
    <w:p>
      <w:pPr>
        <w:pStyle w:val="BodyText"/>
      </w:pPr>
      <w:r>
        <w:t xml:space="preserve">TE-looker seed harvest 对每个保留的 k-mer occurrence 使用 16-byte 打包条目。峰值内存估算为：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peak</m:t>
              </m:r>
            </m:sub>
          </m:sSub>
          <m:r>
            <m:rPr>
              <m:sty m:val="p"/>
            </m:rPr>
            <m:t>=</m:t>
          </m:r>
          <m:r>
            <m:t>1.15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+</m:t>
              </m:r>
              <m:r>
                <m:t>16Gρ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w</m:t>
                  </m:r>
                </m:e>
              </m:d>
              <m:r>
                <m:t>c</m:t>
              </m:r>
            </m:e>
          </m:d>
        </m:oMath>
      </m:oMathPara>
    </w:p>
    <w:p>
      <w:pPr>
        <w:pStyle w:val="FirstParagraph"/>
      </w:pPr>
      <w:r>
        <w:t xml:space="preserve">其中 </w:t>
      </w:r>
      <m:oMath>
        <m:r>
          <m:t>G</m:t>
        </m:r>
      </m:oMath>
      <w:r>
        <w:t xml:space="preserve"> 为基因组 bp 数，</w:t>
      </w:r>
      <m:oMath>
        <m:r>
          <m:t>w</m:t>
        </m:r>
      </m:oMath>
      <w:r>
        <w:t xml:space="preserve"> 为 minimizer window，</w:t>
      </w:r>
      <m:oMath>
        <m:r>
          <m:t>ρ</m:t>
        </m:r>
        <m:d>
          <m:dPr>
            <m:begChr m:val="("/>
            <m:sepChr m:val=""/>
            <m:endChr m:val=")"/>
            <m:grow/>
          </m:dPr>
          <m:e>
            <m:r>
              <m:t>w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（</w:t>
      </w:r>
      <m:oMath>
        <m:r>
          <m:t>w</m:t>
        </m:r>
        <m:r>
          <m:rPr>
            <m:sty m:val="p"/>
          </m:rPr>
          <m:t>≤</m:t>
        </m:r>
        <m:r>
          <m:t>1</m:t>
        </m:r>
      </m:oMath>
      <w:r>
        <w:t xml:space="preserve">）或 </w:t>
      </w:r>
      <m:oMath>
        <m:r>
          <m:t>2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w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（</w:t>
      </w:r>
      <m:oMath>
        <m:r>
          <m:t>w</m:t>
        </m:r>
        <m:r>
          <m:rPr>
            <m:sty m:val="p"/>
          </m:rPr>
          <m:t>&gt;</m:t>
        </m:r>
        <m:r>
          <m:t>1</m:t>
        </m:r>
      </m:oMath>
      <w:r>
        <w:t xml:space="preserve">），</w:t>
      </w:r>
      <m:oMath>
        <m:r>
          <m:t>c</m:t>
        </m:r>
      </m:oMath>
      <w:r>
        <w:t xml:space="preserve"> 为内存副本数。</w:t>
      </w:r>
      <w:r>
        <w:rPr>
          <w:rStyle w:val="VerbatimChar"/>
        </w:rPr>
        <w:t xml:space="preserve">dtr</w:t>
      </w:r>
      <w:r>
        <w:t xml:space="preserve"> 版本无法识别或版本低于 0.3.1 时取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，版本不低于 0.3.1 时取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。估算值超过可用上限时流程在 seed harvest 前终止，并报告所需内存和显式可选的 </w:t>
      </w:r>
      <m:oMath>
        <m:r>
          <m:t>w</m:t>
        </m:r>
      </m:oMath>
      <w:r>
        <w:t xml:space="preserve">；流程不自动改变 </w:t>
      </w:r>
      <m:oMath>
        <m:r>
          <m:t>w</m:t>
        </m:r>
      </m:oMath>
      <w:r>
        <w:t xml:space="preserve">，因为改变 </w:t>
      </w:r>
      <m:oMath>
        <m:r>
          <m:t>w</m:t>
        </m:r>
      </m:oMath>
      <w:r>
        <w:t xml:space="preserve"> 会改变种子集合。</w:t>
      </w:r>
    </w:p>
    <w:bookmarkEnd w:id="25"/>
    <w:bookmarkStart w:id="26" w:name="fasta-规范化"/>
    <w:p>
      <w:pPr>
        <w:pStyle w:val="Heading2"/>
      </w:pPr>
      <w:r>
        <w:rPr>
          <w:rStyle w:val="SectionNumber"/>
        </w:rPr>
        <w:t xml:space="preserve">3.2</w:t>
      </w:r>
      <w:r>
        <w:tab/>
        <w:t xml:space="preserve">2.2 FASTA 规范化</w:t>
      </w:r>
    </w:p>
    <w:p>
      <w:pPr>
        <w:pStyle w:val="FirstParagraph"/>
      </w:pPr>
      <w:r>
        <w:rPr>
          <w:rStyle w:val="VerbatimChar"/>
        </w:rPr>
        <w:t xml:space="preserve">clean_seq_fast</w:t>
      </w:r>
      <w:r>
        <w:t xml:space="preserve"> 以流式方式读取 FASTA，将序列转为大写，并把非 </w:t>
      </w:r>
      <w:r>
        <w:rPr>
          <w:rStyle w:val="VerbatimChar"/>
        </w:rPr>
        <w:t xml:space="preserve">A/C/G/T/N</w:t>
      </w:r>
      <w:r>
        <w:t xml:space="preserve"> 的退化碱基替换为 </w:t>
      </w:r>
      <w:r>
        <w:rPr>
          <w:rStyle w:val="VerbatimChar"/>
        </w:rPr>
        <w:t xml:space="preserve">N</w:t>
      </w:r>
      <w:r>
        <w:t xml:space="preserve">。内部 contig 统一命名为 </w:t>
      </w:r>
      <w:r>
        <w:rPr>
          <w:rStyle w:val="VerbatimChar"/>
        </w:rPr>
        <w:t xml:space="preserve">chr1...chrN</w:t>
      </w:r>
      <w:r>
        <w:t xml:space="preserve">，随后使用 </w:t>
      </w:r>
      <w:r>
        <w:rPr>
          <w:rStyle w:val="VerbatimChar"/>
        </w:rPr>
        <w:t xml:space="preserve">samtools faidx</w:t>
      </w:r>
      <w:r>
        <w:t xml:space="preserve"> 和项目索引程序建立随机访问索引。原始标识符与内部标识符的关系通过输入映射和 manifest 保存。</w:t>
      </w:r>
    </w:p>
    <w:bookmarkEnd w:id="26"/>
    <w:bookmarkStart w:id="27" w:name="vcf-插入序列富集"/>
    <w:p>
      <w:pPr>
        <w:pStyle w:val="Heading2"/>
      </w:pPr>
      <w:r>
        <w:rPr>
          <w:rStyle w:val="SectionNumber"/>
        </w:rPr>
        <w:t xml:space="preserve">3.3</w:t>
      </w:r>
      <w:r>
        <w:tab/>
        <w:t xml:space="preserve">2.3 VCF 插入序列富集</w:t>
      </w:r>
    </w:p>
    <w:p>
      <w:pPr>
        <w:pStyle w:val="FirstParagraph"/>
      </w:pPr>
      <w:r>
        <w:t xml:space="preserve">VCF 模式只提取具有显式核苷酸序列的插入。非符号 ALT 直接提供插入序列；符号 </w:t>
      </w:r>
      <w:r>
        <w:rPr>
          <w:rStyle w:val="VerbatimChar"/>
        </w:rPr>
        <w:t xml:space="preserve">&lt;INS&gt;</w:t>
      </w:r>
      <w:r>
        <w:t xml:space="preserve"> 仅在 INFO 中含 </w:t>
      </w:r>
      <w:r>
        <w:rPr>
          <w:rStyle w:val="VerbatimChar"/>
        </w:rPr>
        <w:t xml:space="preserve">SVINSSEQ</w:t>
      </w:r>
      <w:r>
        <w:t xml:space="preserve">、</w:t>
      </w:r>
      <w:r>
        <w:rPr>
          <w:rStyle w:val="VerbatimChar"/>
        </w:rPr>
        <w:t xml:space="preserve">INSSEQ</w:t>
      </w:r>
      <w:r>
        <w:t xml:space="preserve">、</w:t>
      </w:r>
      <w:r>
        <w:rPr>
          <w:rStyle w:val="VerbatimChar"/>
        </w:rPr>
        <w:t xml:space="preserve">SEQ</w:t>
      </w:r>
      <w:r>
        <w:t xml:space="preserve"> 或 </w:t>
      </w:r>
      <w:r>
        <w:rPr>
          <w:rStyle w:val="VerbatimChar"/>
        </w:rPr>
        <w:t xml:space="preserve">CONSENSUS</w:t>
      </w:r>
      <w:r>
        <w:t xml:space="preserve"> 时可提取。没有序列的结构变异只表达事件存在，不能用于从头建立重复共识，因此不加入发现基因组。</w:t>
      </w:r>
    </w:p>
    <w:bookmarkEnd w:id="27"/>
    <w:bookmarkEnd w:id="28"/>
    <w:bookmarkStart w:id="34" w:name="paf-泛基因组候选提取算法"/>
    <w:p>
      <w:pPr>
        <w:pStyle w:val="Heading1"/>
      </w:pPr>
      <w:r>
        <w:rPr>
          <w:rStyle w:val="SectionNumber"/>
        </w:rPr>
        <w:t xml:space="preserve">4</w:t>
      </w:r>
      <w:r>
        <w:tab/>
        <w:t xml:space="preserve">3. PAF 泛基因组候选提取算法</w:t>
      </w:r>
    </w:p>
    <w:bookmarkStart w:id="29" w:name="输入验证和记录模型"/>
    <w:p>
      <w:pPr>
        <w:pStyle w:val="Heading2"/>
      </w:pPr>
      <w:r>
        <w:rPr>
          <w:rStyle w:val="SectionNumber"/>
        </w:rPr>
        <w:t xml:space="preserve">4.1</w:t>
      </w:r>
      <w:r>
        <w:tab/>
        <w:t xml:space="preserve">3.1 输入验证和记录模型</w:t>
      </w:r>
    </w:p>
    <w:p>
      <w:pPr>
        <w:pStyle w:val="FirstParagraph"/>
      </w:pPr>
      <w:r>
        <w:t xml:space="preserve">PAF 记录表示为：</w:t>
      </w:r>
    </w:p>
    <w:p>
      <w:pPr>
        <w:pStyle w:val="SourceCode"/>
      </w:pPr>
      <w:r>
        <w:rPr>
          <w:rStyle w:val="VerbatimChar"/>
        </w:rPr>
        <w:t xml:space="preserve">PAFRecord(qname, qlen, qstart, qend, strand,</w:t>
      </w:r>
      <w:r>
        <w:br/>
      </w:r>
      <w:r>
        <w:rPr>
          <w:rStyle w:val="VerbatimChar"/>
        </w:rPr>
        <w:t xml:space="preserve">          tname, tlen, tstart, tend,</w:t>
      </w:r>
      <w:r>
        <w:br/>
      </w:r>
      <w:r>
        <w:rPr>
          <w:rStyle w:val="VerbatimChar"/>
        </w:rPr>
        <w:t xml:space="preserve">          matches, block_len, mapq, cigar)</w:t>
      </w:r>
    </w:p>
    <w:p>
      <w:pPr>
        <w:pStyle w:val="FirstParagraph"/>
      </w:pPr>
      <w:r>
        <w:t xml:space="preserve">解析器要求至少 12 个字段；长度、起止坐标、匹配数、block length 和 MAPQ 必须为合法整数；strand 必须为 </w:t>
      </w:r>
      <w:r>
        <w:rPr>
          <w:rStyle w:val="VerbatimChar"/>
        </w:rPr>
        <w:t xml:space="preserve">+</w:t>
      </w:r>
      <w:r>
        <w:t xml:space="preserve"> 或 </w:t>
      </w:r>
      <w:r>
        <w:rPr>
          <w:rStyle w:val="VerbatimChar"/>
        </w:rPr>
        <w:t xml:space="preserve">-</w:t>
      </w:r>
      <w:r>
        <w:t xml:space="preserve">；query 和 target 名称必须存在于所给 FASTA 索引且记录长度一致。若提供 </w:t>
      </w:r>
      <w:r>
        <w:rPr>
          <w:rStyle w:val="VerbatimChar"/>
        </w:rPr>
        <w:t xml:space="preserve">--paf-mapping</w:t>
      </w:r>
      <w:r>
        <w:t xml:space="preserve">，同一 assembly 内的旁系比对和不同染色体之间的比对被排除。记录按 </w:t>
      </w:r>
      <w:r>
        <w:rPr>
          <w:rStyle w:val="VerbatimChar"/>
        </w:rPr>
        <w:t xml:space="preserve">(qname,tname)</w:t>
      </w:r>
      <w:r>
        <w:t xml:space="preserve"> 分组，正负链分别建链。</w:t>
      </w:r>
    </w:p>
    <w:p>
      <w:pPr>
        <w:pStyle w:val="BodyText"/>
      </w:pPr>
      <w:r>
        <w:t xml:space="preserve">默认保留条件为比对长度至少 5,000 bp、MAPQ 至少 20。比对器类型根据 </w:t>
      </w:r>
      <w:r>
        <w:rPr>
          <w:rStyle w:val="VerbatimChar"/>
        </w:rPr>
        <w:t xml:space="preserve">tp</w:t>
      </w:r>
      <w:r>
        <w:t xml:space="preserve"> 或 </w:t>
      </w:r>
      <w:r>
        <w:rPr>
          <w:rStyle w:val="VerbatimChar"/>
        </w:rPr>
        <w:t xml:space="preserve">cg</w:t>
      </w:r>
      <w:r>
        <w:t xml:space="preserve"> 标签识别为 minimap2，否则按不含 CIGAR 的 fastGA 类记录处理。</w:t>
      </w:r>
    </w:p>
    <w:bookmarkEnd w:id="29"/>
    <w:bookmarkStart w:id="30" w:name="链构建"/>
    <w:p>
      <w:pPr>
        <w:pStyle w:val="Heading2"/>
      </w:pPr>
      <w:r>
        <w:rPr>
          <w:rStyle w:val="SectionNumber"/>
        </w:rPr>
        <w:t xml:space="preserve">4.2</w:t>
      </w:r>
      <w:r>
        <w:tab/>
        <w:t xml:space="preserve">3.2 链构建</w:t>
      </w:r>
    </w:p>
    <w:p>
      <w:pPr>
        <w:pStyle w:val="FirstParagraph"/>
      </w:pPr>
      <w:r>
        <w:t xml:space="preserve">每个 query-target-strand 组按 </w:t>
      </w:r>
      <w:r>
        <w:rPr>
          <w:rStyle w:val="VerbatimChar"/>
        </w:rPr>
        <w:t xml:space="preserve">tstart</w:t>
      </w:r>
      <w:r>
        <w:t xml:space="preserve"> 升序排序。贪婪算法从每个未使用记录启动一条链，并扫描后续记录。对相邻记录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，target gap 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.</m:t>
          </m:r>
          <m:r>
            <m:t>tstart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.</m:t>
          </m:r>
          <m:r>
            <m:t>tend</m:t>
          </m:r>
        </m:oMath>
      </m:oMathPara>
    </w:p>
    <w:p>
      <w:pPr>
        <w:pStyle w:val="FirstParagraph"/>
      </w:pPr>
      <w:r>
        <w:t xml:space="preserve">正链 query gap 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.</m:t>
          </m:r>
          <m:r>
            <m:t>qstart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.</m:t>
          </m:r>
          <m:r>
            <m:t>qend</m:t>
          </m:r>
        </m:oMath>
      </m:oMathPara>
    </w:p>
    <w:p>
      <w:pPr>
        <w:pStyle w:val="FirstParagraph"/>
      </w:pPr>
      <w:r>
        <w:t xml:space="preserve">负链随 target 前进时 query 坐标递减，因此：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  <m:r>
            <m:t>qstart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.</m:t>
          </m:r>
          <m:r>
            <m:t>qend</m:t>
          </m:r>
        </m:oMath>
      </m:oMathPara>
    </w:p>
    <w:p>
      <w:pPr>
        <w:pStyle w:val="FirstParagraph"/>
      </w:pPr>
      <w:r>
        <w:t xml:space="preserve">只有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和 </w:t>
      </w:r>
      <m:oMath>
        <m:sSub>
          <m:e>
            <m:r>
              <m:t>g</m:t>
            </m:r>
          </m:e>
          <m:sub>
            <m:r>
              <m:t>q</m:t>
            </m:r>
          </m:sub>
        </m:sSub>
      </m:oMath>
      <w:r>
        <w:t xml:space="preserve"> 均不小于 </w:t>
      </w:r>
      <w:r>
        <w:rPr>
          <w:rStyle w:val="VerbatimChar"/>
        </w:rPr>
        <w:t xml:space="preserve">-overlap_tolerance</w:t>
      </w:r>
      <w:r>
        <w:t xml:space="preserve"> 且不大于 </w:t>
      </w:r>
      <w:r>
        <w:rPr>
          <w:rStyle w:val="VerbatimChar"/>
        </w:rPr>
        <w:t xml:space="preserve">max_chain_gap</w:t>
      </w:r>
      <w:r>
        <w:t xml:space="preserve"> 时，</w:t>
      </w:r>
      <m:oMath>
        <m:r>
          <m:t>b</m:t>
        </m:r>
      </m:oMath>
      <w:r>
        <w:t xml:space="preserve"> 才加入该链。默认 overlap tolerance 为 200 bp，最大链间距为 500 kb。由于记录按 target 排序，一旦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500</m:t>
        </m:r>
      </m:oMath>
      <w:r>
        <w:t xml:space="preserve"> kb 即终止该内层扫描。保留链至少含 3 条 alignment，且 target aligned length 总和至少为 </w:t>
      </w:r>
      <m:oMath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50</m:t>
            </m:r>
            <m:r>
              <m:rPr>
                <m:nor/>
              </m:rPr>
              <m:t xml:space="preserve"> kb</m:t>
            </m:r>
            <m:r>
              <m:rPr>
                <m:sty m:val="p"/>
              </m:rPr>
              <m:t>,</m:t>
            </m:r>
            <m:r>
              <m:t>2</m:t>
            </m:r>
            <m:sSub>
              <m:e>
                <m:r>
                  <m:t>L</m:t>
                </m:r>
              </m:e>
              <m:sub>
                <m:r>
                  <m:t>max</m:t>
                </m:r>
              </m:sub>
            </m:sSub>
          </m:e>
        </m:d>
      </m:oMath>
      <w:r>
        <w:t xml:space="preserve">；默认候选最大长度 </w:t>
      </w:r>
      <m:oMath>
        <m:sSub>
          <m:e>
            <m:r>
              <m:t>L</m:t>
            </m:r>
          </m:e>
          <m:sub>
            <m:r>
              <m:t>max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kb，因此默认总锚定长度门槛为 60 kb。</w:t>
      </w:r>
    </w:p>
    <w:p>
      <w:pPr>
        <w:pStyle w:val="BodyText"/>
      </w:pPr>
      <w:r>
        <w:t xml:space="preserve">该贪婪算法最坏复杂度为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，排序后大 target gap 的提前终止限制了典型数据的有效比较数。链是候选提取的共线背景，不被解释为全局最优全基因组比对。</w:t>
      </w:r>
    </w:p>
    <w:bookmarkEnd w:id="30"/>
    <w:bookmarkStart w:id="31" w:name="链间不对称缺口"/>
    <w:p>
      <w:pPr>
        <w:pStyle w:val="Heading2"/>
      </w:pPr>
      <w:r>
        <w:rPr>
          <w:rStyle w:val="SectionNumber"/>
        </w:rPr>
        <w:t xml:space="preserve">4.3</w:t>
      </w:r>
      <w:r>
        <w:tab/>
        <w:t xml:space="preserve">3.3 链间不对称缺口</w:t>
      </w:r>
    </w:p>
    <w:p>
      <w:pPr>
        <w:pStyle w:val="FirstParagraph"/>
      </w:pPr>
      <w:r>
        <w:t xml:space="preserve">对链内相邻 alignment 计算 </w:t>
      </w:r>
      <m:oMath>
        <m:sSub>
          <m:e>
            <m:r>
              <m:t>g</m:t>
            </m:r>
          </m:e>
          <m:sub>
            <m:r>
              <m:t>q</m:t>
            </m:r>
          </m:sub>
        </m:sSub>
      </m:oMath>
      <w:r>
        <w:t xml:space="preserve"> 和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，定义：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max</m:t>
              </m:r>
            </m:sub>
          </m:sSub>
          <m:r>
            <m:rPr>
              <m:sty m:val="p"/>
            </m:rPr>
            <m:t>=max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q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g</m:t>
              </m:r>
            </m:e>
            <m:sub>
              <m:r>
                <m:t>min</m:t>
              </m:r>
            </m:sub>
          </m:sSub>
          <m:r>
            <m:rPr>
              <m:sty m:val="p"/>
            </m:rPr>
            <m:t>=min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q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 r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min</m:t>
              </m:r>
            </m:sub>
          </m:sSub>
          <m:r>
            <m:rPr>
              <m:sty m:val="p"/>
            </m:rPr>
            <m:t>/</m:t>
          </m:r>
          <m:sSub>
            <m:e>
              <m:r>
                <m:t>g</m:t>
              </m:r>
            </m:e>
            <m:sub>
              <m:r>
                <m:t>max</m:t>
              </m:r>
            </m:sub>
          </m:sSub>
        </m:oMath>
      </m:oMathPara>
    </w:p>
    <w:p>
      <w:pPr>
        <w:pStyle w:val="FirstParagraph"/>
      </w:pPr>
      <w:r>
        <w:t xml:space="preserve">候选满足 </w:t>
      </w:r>
      <m:oMath>
        <m:r>
          <m:t>100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max</m:t>
            </m:r>
          </m:sub>
        </m:sSub>
        <m:r>
          <m:rPr>
            <m:sty m:val="p"/>
          </m:rPr>
          <m:t>≤</m:t>
        </m:r>
        <m:r>
          <m:t>30</m:t>
        </m:r>
        <m:r>
          <m:rPr>
            <m:sty m:val="p"/>
          </m:rPr>
          <m:t>,</m:t>
        </m:r>
        <m:r>
          <m:t>000</m:t>
        </m:r>
      </m:oMath>
      <w:r>
        <w:t xml:space="preserve"> bp 且 </w:t>
      </w:r>
      <m:oMath>
        <m:r>
          <m:t>r</m:t>
        </m:r>
        <m:r>
          <m:rPr>
            <m:sty m:val="p"/>
          </m:rPr>
          <m:t>≤</m:t>
        </m:r>
        <m:r>
          <m:t>0.30</m:t>
        </m:r>
      </m:oMath>
      <w:r>
        <w:t xml:space="preserve">。若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g</m:t>
                </m:r>
              </m:e>
              <m:sub>
                <m:r>
                  <m:t>q</m:t>
                </m:r>
              </m:sub>
            </m:sSub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g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，插入位于 query；若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g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g</m:t>
                </m:r>
              </m:e>
              <m:sub>
                <m:r>
                  <m:t>q</m:t>
                </m:r>
              </m:sub>
            </m:sSub>
          </m:e>
        </m:d>
      </m:oMath>
      <w:r>
        <w:t xml:space="preserve">，插入位于 target。负链 query 候选的端点按原 query forward 坐标重新排序。零长或反向区间被丢弃。</w:t>
      </w:r>
    </w:p>
    <w:p>
      <w:pPr>
        <w:pStyle w:val="BodyText"/>
      </w:pPr>
      <w:r>
        <w:t xml:space="preserve">不对称条件的目的不是直接判断 TE，而是识别“一侧显著多出序列”的局部事件。候选仍需经过序列 QC 和三个重复发现轨道。</w:t>
      </w:r>
    </w:p>
    <w:bookmarkEnd w:id="31"/>
    <w:bookmarkStart w:id="32" w:name="cigar-内部插入"/>
    <w:p>
      <w:pPr>
        <w:pStyle w:val="Heading2"/>
      </w:pPr>
      <w:r>
        <w:rPr>
          <w:rStyle w:val="SectionNumber"/>
        </w:rPr>
        <w:t xml:space="preserve">4.4</w:t>
      </w:r>
      <w:r>
        <w:tab/>
        <w:t xml:space="preserve">3.4 CIGAR 内部插入</w:t>
      </w:r>
    </w:p>
    <w:p>
      <w:pPr>
        <w:pStyle w:val="FirstParagraph"/>
      </w:pPr>
      <w:r>
        <w:t xml:space="preserve">minimap2 </w:t>
      </w:r>
      <w:r>
        <w:rPr>
          <w:rStyle w:val="VerbatimChar"/>
        </w:rPr>
        <w:t xml:space="preserve">cg:Z</w:t>
      </w:r>
      <w:r>
        <w:t xml:space="preserve"> 被完整重构，操作含义如下：</w:t>
      </w:r>
      <w:r>
        <w:rPr>
          <w:rStyle w:val="VerbatimChar"/>
        </w:rPr>
        <w:t xml:space="preserve">M/=/X</w:t>
      </w:r>
      <w:r>
        <w:t xml:space="preserve"> 同时推进 query 和 target；</w:t>
      </w:r>
      <w:r>
        <w:rPr>
          <w:rStyle w:val="VerbatimChar"/>
        </w:rPr>
        <w:t xml:space="preserve">I</w:t>
      </w:r>
      <w:r>
        <w:t xml:space="preserve"> 只推进 query 并产生 query-side insertion；</w:t>
      </w:r>
      <w:r>
        <w:rPr>
          <w:rStyle w:val="VerbatimChar"/>
        </w:rPr>
        <w:t xml:space="preserve">D</w:t>
      </w:r>
      <w:r>
        <w:t xml:space="preserve"> 只推进 target 并产生 target-side insertion；</w:t>
      </w:r>
      <w:r>
        <w:rPr>
          <w:rStyle w:val="VerbatimChar"/>
        </w:rPr>
        <w:t xml:space="preserve">N</w:t>
      </w:r>
      <w:r>
        <w:t xml:space="preserve"> 只推进 target；</w:t>
      </w:r>
      <w:r>
        <w:rPr>
          <w:rStyle w:val="VerbatimChar"/>
        </w:rPr>
        <w:t xml:space="preserve">S/H</w:t>
      </w:r>
      <w:r>
        <w:t xml:space="preserve"> 使该记录不进入 CIGAR 候选提取；</w:t>
      </w:r>
      <w:r>
        <w:rPr>
          <w:rStyle w:val="VerbatimChar"/>
        </w:rPr>
        <w:t xml:space="preserve">P</w:t>
      </w:r>
      <w:r>
        <w:t xml:space="preserve"> 不推进坐标。负链 query cursor 从 </w:t>
      </w:r>
      <w:r>
        <w:rPr>
          <w:rStyle w:val="VerbatimChar"/>
        </w:rPr>
        <w:t xml:space="preserve">qend</w:t>
      </w:r>
      <w:r>
        <w:t xml:space="preserve"> 向 </w:t>
      </w:r>
      <w:r>
        <w:rPr>
          <w:rStyle w:val="VerbatimChar"/>
        </w:rPr>
        <w:t xml:space="preserve">qstart</w:t>
      </w:r>
      <w:r>
        <w:t xml:space="preserve"> 递减。</w:t>
      </w:r>
    </w:p>
    <w:p>
      <w:pPr>
        <w:pStyle w:val="BodyText"/>
      </w:pPr>
      <w:r>
        <w:t xml:space="preserve">解析后重新计算 query 和 target 消耗长度，并分别与 PAF 的 </w:t>
      </w:r>
      <w:r>
        <w:rPr>
          <w:rStyle w:val="VerbatimChar"/>
        </w:rPr>
        <w:t xml:space="preserve">qend-qstart</w:t>
      </w:r>
      <w:r>
        <w:t xml:space="preserve">、</w:t>
      </w:r>
      <w:r>
        <w:rPr>
          <w:rStyle w:val="VerbatimChar"/>
        </w:rPr>
        <w:t xml:space="preserve">tend-tstart</w:t>
      </w:r>
      <w:r>
        <w:t xml:space="preserve"> 比较。CIGAR 字符串不完整、存在未知操作或坐标消耗不一致时，整条记录的 CIGAR 候选被拒绝，避免一个错误操作使后续插入坐标整体偏移。</w:t>
      </w:r>
    </w:p>
    <w:bookmarkEnd w:id="32"/>
    <w:bookmarkStart w:id="33" w:name="候选合并序列提取与-qc"/>
    <w:p>
      <w:pPr>
        <w:pStyle w:val="Heading2"/>
      </w:pPr>
      <w:r>
        <w:rPr>
          <w:rStyle w:val="SectionNumber"/>
        </w:rPr>
        <w:t xml:space="preserve">4.5</w:t>
      </w:r>
      <w:r>
        <w:tab/>
        <w:t xml:space="preserve">3.5 候选合并、序列提取与 QC</w:t>
      </w:r>
    </w:p>
    <w:p>
      <w:pPr>
        <w:pStyle w:val="FirstParagraph"/>
      </w:pPr>
      <w:r>
        <w:t xml:space="preserve">来自链间缺口和 CIGAR 的候选统一转为 </w:t>
      </w:r>
      <w:r>
        <w:rPr>
          <w:rStyle w:val="VerbatimChar"/>
        </w:rPr>
        <w:t xml:space="preserve">InsertionCandidate(seqname,start,end,strand,source,partner)</w:t>
      </w:r>
      <w:r>
        <w:t xml:space="preserve">。同一序列上重叠或近邻的候选按坐标合并，并保留来源证据。所有区间再次验证边界不越过 FASTA 长度。</w:t>
      </w:r>
    </w:p>
    <w:p>
      <w:pPr>
        <w:pStyle w:val="BodyText"/>
      </w:pPr>
      <w:r>
        <w:t xml:space="preserve">序列通过 </w:t>
      </w:r>
      <w:r>
        <w:rPr>
          <w:rStyle w:val="VerbatimChar"/>
        </w:rPr>
        <w:t xml:space="preserve">samtools faidx</w:t>
      </w:r>
      <w:r>
        <w:t xml:space="preserve"> 批量提取；负链候选取反向互补。默认序列 QC 包括 100–30,000 bp 长度、N 比例、单核苷酸熵、二核苷酸熵、低复杂度窗口比例和 DUST。通过 QC 的候选使用 CD-HIT-EST 去冗余，并以独立 FASTA record 追加到分析基因组；</w:t>
      </w:r>
      <w:r>
        <w:rPr>
          <w:rStyle w:val="VerbatimChar"/>
        </w:rPr>
        <w:t xml:space="preserve">--gfa-spacer-length</w:t>
      </w:r>
      <w:r>
        <w:t xml:space="preserve"> 仅在下游需要单 scaffold 时引入人工 N 间隔。</w:t>
      </w:r>
    </w:p>
    <w:bookmarkEnd w:id="33"/>
    <w:bookmarkEnd w:id="34"/>
    <w:bookmarkStart w:id="39" w:name="gfa-到发现序列的转换"/>
    <w:p>
      <w:pPr>
        <w:pStyle w:val="Heading1"/>
      </w:pPr>
      <w:r>
        <w:rPr>
          <w:rStyle w:val="SectionNumber"/>
        </w:rPr>
        <w:t xml:space="preserve">5</w:t>
      </w:r>
      <w:r>
        <w:tab/>
        <w:t xml:space="preserve">4. GFA 到发现序列的转换</w:t>
      </w:r>
    </w:p>
    <w:bookmarkStart w:id="35" w:name="图格式判别"/>
    <w:p>
      <w:pPr>
        <w:pStyle w:val="Heading2"/>
      </w:pPr>
      <w:r>
        <w:rPr>
          <w:rStyle w:val="SectionNumber"/>
        </w:rPr>
        <w:t xml:space="preserve">5.1</w:t>
      </w:r>
      <w:r>
        <w:tab/>
        <w:t xml:space="preserve">4.1 图格式判别</w:t>
      </w:r>
    </w:p>
    <w:p>
      <w:pPr>
        <w:pStyle w:val="FirstParagraph"/>
      </w:pPr>
      <w:r>
        <w:t xml:space="preserve">图解析器检查 S 记录的 </w:t>
      </w:r>
      <w:r>
        <w:rPr>
          <w:rStyle w:val="VerbatimChar"/>
        </w:rPr>
        <w:t xml:space="preserve">SR:i</w:t>
      </w:r>
      <w:r>
        <w:t xml:space="preserve"> 标签。具有 rGFA rank 语义的图按 minigraph rGFA 处理；具有内嵌 P/W sample paths 的图按 PGGB/smoothxg 处理。S 记录必须提供序列或正的 </w:t>
      </w:r>
      <w:r>
        <w:rPr>
          <w:rStyle w:val="VerbatimChar"/>
        </w:rPr>
        <w:t xml:space="preserve">LN</w:t>
      </w:r>
      <w:r>
        <w:t xml:space="preserve">；路径引用不存在的节点、无法解释的 overlap 和不一致坐标均构成硬错误或 unresolved 记录。</w:t>
      </w:r>
    </w:p>
    <w:bookmarkEnd w:id="35"/>
    <w:bookmarkStart w:id="36" w:name="pggbsmoothxg-参考路径和等位区间"/>
    <w:p>
      <w:pPr>
        <w:pStyle w:val="Heading2"/>
      </w:pPr>
      <w:r>
        <w:rPr>
          <w:rStyle w:val="SectionNumber"/>
        </w:rPr>
        <w:t xml:space="preserve">5.2</w:t>
      </w:r>
      <w:r>
        <w:tab/>
        <w:t xml:space="preserve">4.2 PGGB/smoothxg 参考路径和等位区间</w:t>
      </w:r>
    </w:p>
    <w:p>
      <w:pPr>
        <w:pStyle w:val="FirstParagraph"/>
      </w:pPr>
      <w:r>
        <w:t xml:space="preserve">P 路径的节点步表示为 </w:t>
      </w:r>
      <w:r>
        <w:rPr>
          <w:rStyle w:val="VerbatimChar"/>
        </w:rPr>
        <w:t xml:space="preserve">node+</w:t>
      </w:r>
      <w:r>
        <w:t xml:space="preserve"> 或 </w:t>
      </w:r>
      <w:r>
        <w:rPr>
          <w:rStyle w:val="VerbatimChar"/>
        </w:rPr>
        <w:t xml:space="preserve">node-</w:t>
      </w:r>
      <w:r>
        <w:t xml:space="preserve">，W walk 使用 </w:t>
      </w:r>
      <w:r>
        <w:rPr>
          <w:rStyle w:val="VerbatimChar"/>
        </w:rPr>
        <w:t xml:space="preserve">&gt;node</w:t>
      </w:r>
      <w:r>
        <w:t xml:space="preserve"> 或 </w:t>
      </w:r>
      <w:r>
        <w:rPr>
          <w:rStyle w:val="VerbatimChar"/>
        </w:rPr>
        <w:t xml:space="preserve">&lt;node</w:t>
      </w:r>
      <w:r>
        <w:t xml:space="preserve">。节点序列按方向拼接。相邻节点 overlap 来自 P overlap 字段或 bidirected L link；只有完全由 </w:t>
      </w:r>
      <w:r>
        <w:rPr>
          <w:rStyle w:val="VerbatimChar"/>
        </w:rPr>
        <w:t xml:space="preserve">M/=/X</w:t>
      </w:r>
      <w:r>
        <w:t xml:space="preserve"> 组成的 overlap CIGAR可转换为确定的 overlap 长度。路径坐标前缀为：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o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其中 </w:t>
      </w:r>
      <m:oMath>
        <m:sSub>
          <m:e>
            <m:r>
              <m:t>o</m:t>
            </m:r>
          </m:e>
          <m:sub>
            <m:r>
              <m:t>i</m:t>
            </m:r>
          </m:sub>
        </m:sSub>
      </m:oMath>
      <w:r>
        <w:t xml:space="preserve"> 是节点 </w:t>
      </w:r>
      <m:oMath>
        <m:r>
          <m:t>i</m:t>
        </m:r>
      </m:oMath>
      <w:r>
        <w:t xml:space="preserve"> 与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的 overlap。bidirected 边同时检查正向键 </w:t>
      </w:r>
      <w:r>
        <w:rPr>
          <w:rStyle w:val="VerbatimChar"/>
        </w:rPr>
        <w:t xml:space="preserve">(A,o_A,B,o_B)</w:t>
      </w:r>
      <w:r>
        <w:t xml:space="preserve"> 与反向互补键 </w:t>
      </w:r>
      <w:r>
        <w:rPr>
          <w:rStyle w:val="VerbatimChar"/>
        </w:rPr>
        <w:t xml:space="preserve">(B,flip(o_B),A,flip(o_A))</w:t>
      </w:r>
      <w:r>
        <w:t xml:space="preserve">。</w:t>
      </w:r>
    </w:p>
    <w:p>
      <w:pPr>
        <w:pStyle w:val="BodyText"/>
      </w:pPr>
      <w:r>
        <w:t xml:space="preserve">参考样本由 </w:t>
      </w:r>
      <w:r>
        <w:rPr>
          <w:rStyle w:val="VerbatimChar"/>
        </w:rPr>
        <w:t xml:space="preserve">--gfa-ref</w:t>
      </w:r>
      <w:r>
        <w:t xml:space="preserve"> 或路径支持自动确定。参考路径的节点顺序构成 anchor rank。对每条非参考路径，提取方向一致、rank 单调递增的参考节点作为锚点，并取最大共线锚链。相邻锚点之间的非参考 node walk 构成 alternate allele；同一区间的 reference internal nodes 构成 reference allele。两者序列不同且 alternate 长度在 100–30,000 bp 范围时生成候选。</w:t>
      </w:r>
    </w:p>
    <w:p>
      <w:pPr>
        <w:pStyle w:val="BodyText"/>
      </w:pPr>
      <w:r>
        <w:t xml:space="preserve">长于 30 kb 的 allele 按窗口拆分，窗口默认有 1,000 bp overlap；末端窗口向前移动以避免产生小于 100 bp 的尾片段。候选记录 reference path、左右锚点、样本路径、方向、node IDs、reference/alternate span、序列 SHA-256 和 QC 状态。</w:t>
      </w:r>
    </w:p>
    <w:p>
      <w:pPr>
        <w:pStyle w:val="BodyText"/>
      </w:pPr>
      <w:r>
        <w:t xml:space="preserve">等位序列使用磁盘 SQLite 按 locus 和 sequence SHA-256 聚合。相同位点和相同序列只保留一个代表，同时累计 occurrence 数、支持样本数和样本集合。该设计避免完整图的所有 candidate 常驻内存。</w:t>
      </w:r>
    </w:p>
    <w:bookmarkEnd w:id="36"/>
    <w:bookmarkStart w:id="37" w:name="minigraph-rgfa-与-gaf-等位提取"/>
    <w:p>
      <w:pPr>
        <w:pStyle w:val="Heading2"/>
      </w:pPr>
      <w:r>
        <w:rPr>
          <w:rStyle w:val="SectionNumber"/>
        </w:rPr>
        <w:t xml:space="preserve">5.3</w:t>
      </w:r>
      <w:r>
        <w:tab/>
        <w:t xml:space="preserve">4.3 minigraph rGFA 与 GAF 等位提取</w:t>
      </w:r>
    </w:p>
    <w:p>
      <w:pPr>
        <w:pStyle w:val="FirstParagraph"/>
      </w:pPr>
      <w:r>
        <w:t xml:space="preserve">严格 rGFA 后端要求每个 S 记录含内嵌序列以及 </w:t>
      </w:r>
      <w:r>
        <w:rPr>
          <w:rStyle w:val="VerbatimChar"/>
        </w:rPr>
        <w:t xml:space="preserve">SR/SN/SO</w:t>
      </w:r>
      <w:r>
        <w:t xml:space="preserve">，L overlap 为 </w:t>
      </w:r>
      <w:r>
        <w:rPr>
          <w:rStyle w:val="VerbatimChar"/>
        </w:rPr>
        <w:t xml:space="preserve">0M</w:t>
      </w:r>
      <w:r>
        <w:t xml:space="preserve">。解析器建立五类索引：node ID 到 segment；双向 link；</w:t>
      </w:r>
      <w:r>
        <w:rPr>
          <w:rStyle w:val="VerbatimChar"/>
        </w:rPr>
        <w:t xml:space="preserve">(SN,start,end)</w:t>
      </w:r>
      <w:r>
        <w:t xml:space="preserve"> 到 node；每个 source path 的有序区间；SR=0 reference contig 的 node rank 和 prefix length。SR=0 节点必须在各 contig 上无重叠且坐标连续。</w:t>
      </w:r>
    </w:p>
    <w:p>
      <w:pPr>
        <w:pStyle w:val="BodyText"/>
      </w:pPr>
      <w:r>
        <w:t xml:space="preserve">GAF 只接受 primary 记录，并验证 mandatory fields、query/path 范围、</w:t>
      </w:r>
      <w:r>
        <w:rPr>
          <w:rStyle w:val="VerbatimChar"/>
        </w:rPr>
        <w:t xml:space="preserve">cg</w:t>
      </w:r>
      <w:r>
        <w:t xml:space="preserve"> 消耗、resolved path length 和每条相邻图边。path 支持三种表示：直接 node walk、</w:t>
      </w:r>
      <w:r>
        <w:rPr>
          <w:rStyle w:val="VerbatimChar"/>
        </w:rPr>
        <w:t xml:space="preserve">source:start-end</w:t>
      </w:r>
      <w:r>
        <w:t xml:space="preserve"> 坐标 token walk、命名 source path。坐标 token 只有在精确命中一个节点或能展开为完整连续节点序列时才被接受。</w:t>
      </w:r>
    </w:p>
    <w:p>
      <w:pPr>
        <w:pStyle w:val="BodyText"/>
      </w:pPr>
      <w:r>
        <w:t xml:space="preserve">对每条高质量记录，只使用被 </w:t>
      </w:r>
      <w:r>
        <w:rPr>
          <w:rStyle w:val="VerbatimChar"/>
        </w:rPr>
        <w:t xml:space="preserve">path_start/path_end</w:t>
      </w:r>
      <w:r>
        <w:t xml:space="preserve"> 完整覆盖的节点作等位序列锚定，部分终端节点不用于构造完整 allele。负链 traversal 反转节点顺序并翻转节点方向，标准化到 query-forward。</w:t>
      </w:r>
    </w:p>
    <w:p>
      <w:pPr>
        <w:pStyle w:val="BodyText"/>
      </w:pPr>
      <w:r>
        <w:t xml:space="preserve">SR=0 节点按 reference rank 构建最大递增锚链。每对相邻参考锚点之间拼接 alternate complete nodes，并与 reference internal sequence 比较。变化且长度满足候选范围时写入 locus-aware allele。presence 矩阵第二次扫描 GAF：只有同一条高质量记录完整跨越一个 locus 的两个外侧锚点时，样本才得到 0 或 1；没有完整 spanning record 时为 </w:t>
      </w:r>
      <w:r>
        <w:rPr>
          <w:rStyle w:val="VerbatimChar"/>
        </w:rPr>
        <w:t xml:space="preserve">NA</w:t>
      </w:r>
      <w:r>
        <w:t xml:space="preserve">，不把未观察等同于缺失。</w:t>
      </w:r>
    </w:p>
    <w:bookmarkEnd w:id="37"/>
    <w:bookmarkStart w:id="38" w:name="legacy-拓扑-walker-的解释范围"/>
    <w:p>
      <w:pPr>
        <w:pStyle w:val="Heading2"/>
      </w:pPr>
      <w:r>
        <w:rPr>
          <w:rStyle w:val="SectionNumber"/>
        </w:rPr>
        <w:t xml:space="preserve">5.4</w:t>
      </w:r>
      <w:r>
        <w:tab/>
        <w:t xml:space="preserve">4.4 legacy 拓扑 walker 的解释范围</w:t>
      </w:r>
    </w:p>
    <w:p>
      <w:pPr>
        <w:pStyle w:val="FirstParagraph"/>
      </w:pPr>
      <w:r>
        <w:rPr>
          <w:rStyle w:val="VerbatimChar"/>
        </w:rPr>
        <w:t xml:space="preserve">--gfa-mode legacy</w:t>
      </w:r>
      <w:r>
        <w:t xml:space="preserve"> 从参考节点出发遍历非参考分支并寻找回接点，可用于没有 GAF 的 rGFA 候选提取。该模式不具有可靠的样本路径、位点频率和等位关系语义，因此输出只表示拓扑候选，不用于样本 presence/absence 推断。</w:t>
      </w:r>
    </w:p>
    <w:bookmarkEnd w:id="38"/>
    <w:bookmarkEnd w:id="39"/>
    <w:bookmarkStart w:id="47" w:name="基于所有组装注释的-gfa-节点身份判定"/>
    <w:p>
      <w:pPr>
        <w:pStyle w:val="Heading1"/>
      </w:pPr>
      <w:r>
        <w:rPr>
          <w:rStyle w:val="SectionNumber"/>
        </w:rPr>
        <w:t xml:space="preserve">6</w:t>
      </w:r>
      <w:r>
        <w:tab/>
        <w:t xml:space="preserve">5. 基于所有组装注释的 GFA 节点身份判定</w:t>
      </w:r>
    </w:p>
    <w:bookmarkStart w:id="40" w:name="manifest-数据契约"/>
    <w:p>
      <w:pPr>
        <w:pStyle w:val="Heading2"/>
      </w:pPr>
      <w:r>
        <w:rPr>
          <w:rStyle w:val="SectionNumber"/>
        </w:rPr>
        <w:t xml:space="preserve">6.1</w:t>
      </w:r>
      <w:r>
        <w:tab/>
        <w:t xml:space="preserve">5.1 manifest 数据契约</w:t>
      </w:r>
    </w:p>
    <w:p>
      <w:pPr>
        <w:pStyle w:val="FirstParagraph"/>
      </w:pPr>
      <w:r>
        <w:t xml:space="preserve">manifest 为制表符分隔文件，核心列如下。</w:t>
      </w:r>
    </w:p>
    <w:tbl>
      <w:tblPr>
        <w:tblStyle w:val="Table"/>
        <w:tblW w:type="auto" w:w="0"/>
        <w:jc w:val="start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必填；与 PanSN 样本名一致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haplotype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单倍型，默认 </w:t>
            </w: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te_annotation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RepeatMasker </w:t>
            </w:r>
            <w:r>
              <w:rPr>
                <w:rStyle w:val="VerbatimChar"/>
              </w:rPr>
              <w:t xml:space="preserve">.out</w:t>
            </w:r>
            <w:r>
              <w:t xml:space="preserve">、BED 或 TE GFF3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可同时含 gene、transcript、exon、CDS、UTR 和 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seqid_map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注释 seqid 到 graph contig 的显式映射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 PanSN path 的唯一前缀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该条目专用 GAF；也可使用全局 </w:t>
            </w:r>
            <w:r>
              <w:rPr>
                <w:rStyle w:val="VerbatimChar"/>
              </w:rPr>
              <w:t xml:space="preserve">--gfa-gaf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输入溯源和 checksum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annotation_complete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该组装是否具有完整 TE annotation</w:t>
            </w:r>
          </w:p>
        </w:tc>
      </w:tr>
    </w:tbl>
    <w:p>
      <w:pPr>
        <w:pStyle w:val="BodyText"/>
      </w:pPr>
      <w:r>
        <w:t xml:space="preserve">同一 </w:t>
      </w:r>
      <w:r>
        <w:rPr>
          <w:rStyle w:val="VerbatimChar"/>
        </w:rPr>
        <w:t xml:space="preserve">(sample,haplotype)</w:t>
      </w:r>
      <w:r>
        <w:t xml:space="preserve"> 不得重复。相对路径以 manifest 所在目录解析。所有输入文件写入 provenance，并计算 SHA-256。</w:t>
      </w:r>
    </w:p>
    <w:bookmarkEnd w:id="40"/>
    <w:bookmarkStart w:id="41" w:name="注释解析与-feature-分类"/>
    <w:p>
      <w:pPr>
        <w:pStyle w:val="Heading2"/>
      </w:pPr>
      <w:r>
        <w:rPr>
          <w:rStyle w:val="SectionNumber"/>
        </w:rPr>
        <w:t xml:space="preserve">6.2</w:t>
      </w:r>
      <w:r>
        <w:tab/>
        <w:t xml:space="preserve">5.2 注释解析与 feature 分类</w:t>
      </w:r>
    </w:p>
    <w:p>
      <w:pPr>
        <w:pStyle w:val="FirstParagraph"/>
      </w:pPr>
      <w:r>
        <w:t xml:space="preserve">GFF3 的 </w:t>
      </w:r>
      <w:r>
        <w:rPr>
          <w:rStyle w:val="VerbatimChar"/>
        </w:rPr>
        <w:t xml:space="preserve">transposable_element</w:t>
      </w:r>
      <w:r>
        <w:t xml:space="preserve">、</w:t>
      </w:r>
      <w:r>
        <w:rPr>
          <w:rStyle w:val="VerbatimChar"/>
        </w:rPr>
        <w:t xml:space="preserve">repeat_region</w:t>
      </w:r>
      <w:r>
        <w:t xml:space="preserve">、</w:t>
      </w:r>
      <w:r>
        <w:rPr>
          <w:rStyle w:val="VerbatimChar"/>
        </w:rPr>
        <w:t xml:space="preserve">mobile_element</w:t>
      </w:r>
      <w:r>
        <w:t xml:space="preserve"> 及包含 transposon/retroelement 语义的 feature 被归为 TE；gene、pseudogene、mRNA、transcript、exon、CDS、intron 和 UTR 被归为 gene structure。若 transcript 只有 exon，按同一 parent、同一 seqid 排序相邻 exon，并以 </w:t>
      </w:r>
      <m:oMath>
        <m:r>
          <m:rPr>
            <m:sty m:val="p"/>
          </m:rPr>
          <m:t>[</m:t>
        </m:r>
        <m:r>
          <m:t>exo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.</m:t>
        </m:r>
        <m:r>
          <m:t>end</m:t>
        </m:r>
        <m:r>
          <m:rPr>
            <m:sty m:val="p"/>
          </m:rPr>
          <m:t>,</m:t>
        </m:r>
        <m:r>
          <m:t>exo</m:t>
        </m:r>
        <m:sSub>
          <m:e>
            <m:r>
              <m:t>n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.</m:t>
        </m:r>
        <m:r>
          <m:t>start</m:t>
        </m:r>
        <m:r>
          <m:rPr>
            <m:sty m:val="p"/>
          </m:rPr>
          <m:t>)</m:t>
        </m:r>
      </m:oMath>
      <w:r>
        <w:t xml:space="preserve"> 派生 intron。</w:t>
      </w:r>
    </w:p>
    <w:p>
      <w:pPr>
        <w:pStyle w:val="BodyText"/>
      </w:pPr>
      <w:r>
        <w:t xml:space="preserve">RepeatMasker </w:t>
      </w:r>
      <w:r>
        <w:rPr>
          <w:rStyle w:val="VerbatimChar"/>
        </w:rPr>
        <w:t xml:space="preserve">.out</w:t>
      </w:r>
      <w:r>
        <w:t xml:space="preserve"> 默认将 repeat class 归为 TE，但 </w:t>
      </w:r>
      <w:r>
        <w:rPr>
          <w:rStyle w:val="VerbatimChar"/>
        </w:rPr>
        <w:t xml:space="preserve">Simple_repeat</w:t>
      </w:r>
      <w:r>
        <w:t xml:space="preserve">、</w:t>
      </w:r>
      <w:r>
        <w:rPr>
          <w:rStyle w:val="VerbatimChar"/>
        </w:rPr>
        <w:t xml:space="preserve">Low_complexity</w:t>
      </w:r>
      <w:r>
        <w:t xml:space="preserve">、</w:t>
      </w:r>
      <w:r>
        <w:rPr>
          <w:rStyle w:val="VerbatimChar"/>
        </w:rPr>
        <w:t xml:space="preserve">Satellite</w:t>
      </w:r>
      <w:r>
        <w:t xml:space="preserve">、</w:t>
      </w:r>
      <w:r>
        <w:rPr>
          <w:rStyle w:val="VerbatimChar"/>
        </w:rPr>
        <w:t xml:space="preserve">rRNA</w:t>
      </w:r>
      <w:r>
        <w:t xml:space="preserve">、</w:t>
      </w:r>
      <w:r>
        <w:rPr>
          <w:rStyle w:val="VerbatimChar"/>
        </w:rPr>
        <w:t xml:space="preserve">tRNA</w:t>
      </w:r>
      <w:r>
        <w:t xml:space="preserve">、</w:t>
      </w:r>
      <w:r>
        <w:rPr>
          <w:rStyle w:val="VerbatimChar"/>
        </w:rPr>
        <w:t xml:space="preserve">snRNA</w:t>
      </w:r>
      <w:r>
        <w:t xml:space="preserve">、</w:t>
      </w:r>
      <w:r>
        <w:rPr>
          <w:rStyle w:val="VerbatimChar"/>
        </w:rPr>
        <w:t xml:space="preserve">scRNA</w:t>
      </w:r>
      <w:r>
        <w:t xml:space="preserve"> 和 </w:t>
      </w:r>
      <w:r>
        <w:rPr>
          <w:rStyle w:val="VerbatimChar"/>
        </w:rPr>
        <w:t xml:space="preserve">srpRNA</w:t>
      </w:r>
      <w:r>
        <w:t xml:space="preserve"> 归为 other。无效坐标、空区间和 </w:t>
      </w:r>
      <w:r>
        <w:rPr>
          <w:rStyle w:val="VerbatimChar"/>
        </w:rPr>
        <w:t xml:space="preserve">end&lt;start</w:t>
      </w:r>
      <w:r>
        <w:t xml:space="preserve"> 记录不进入 feature 集。BED 按 0-based half-open 读取。</w:t>
      </w:r>
    </w:p>
    <w:p>
      <w:pPr>
        <w:pStyle w:val="BodyText"/>
      </w:pPr>
      <w:r>
        <w:t xml:space="preserve">feature 使用 1 kb bin 建立索引。区间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被加入从整数商 </w:t>
      </w:r>
      <w:r>
        <w:rPr>
          <w:rStyle w:val="VerbatimChar"/>
        </w:rPr>
        <w:t xml:space="preserve">s // 1000</w:t>
      </w:r>
      <w:r>
        <w:t xml:space="preserve"> 到整数商 </w:t>
      </w:r>
      <w:r>
        <w:rPr>
          <w:rStyle w:val="VerbatimChar"/>
        </w:rPr>
        <w:t xml:space="preserve">(e - 1) // 1000</w:t>
      </w:r>
      <w:r>
        <w:t xml:space="preserve"> 的 bin。查询 occurrence 时只检查相交 bin 内的候选 feature，并以精确区间交集复核。</w:t>
      </w:r>
    </w:p>
    <w:bookmarkEnd w:id="41"/>
    <w:bookmarkStart w:id="42" w:name="pggb-occurrence-恢复"/>
    <w:p>
      <w:pPr>
        <w:pStyle w:val="Heading2"/>
      </w:pPr>
      <w:r>
        <w:rPr>
          <w:rStyle w:val="SectionNumber"/>
        </w:rPr>
        <w:t xml:space="preserve">6.3</w:t>
      </w:r>
      <w:r>
        <w:tab/>
        <w:t xml:space="preserve">5.3 PGGB occurrence 恢复</w:t>
      </w:r>
    </w:p>
    <w:p>
      <w:pPr>
        <w:pStyle w:val="FirstParagraph"/>
      </w:pPr>
      <w:r>
        <w:t xml:space="preserve">P 路径优先按 </w:t>
      </w:r>
      <w:r>
        <w:rPr>
          <w:rStyle w:val="VerbatimChar"/>
        </w:rPr>
        <w:t xml:space="preserve">sample#haplotype#contig</w:t>
      </w:r>
      <w:r>
        <w:t xml:space="preserve"> 解析，也支持 manifest </w:t>
      </w:r>
      <w:r>
        <w:rPr>
          <w:rStyle w:val="VerbatimChar"/>
        </w:rPr>
        <w:t xml:space="preserve">path_prefix</w:t>
      </w:r>
      <w:r>
        <w:t xml:space="preserve">。每个节点 occurrence 保存 genome interval、node-local interval、方向、path ID 和 evidence。若节点路径起点为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、节点长度为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、与前一节点 overlap 为 </w:t>
      </w:r>
      <m:oMath>
        <m:sSub>
          <m:e>
            <m:r>
              <m:t>o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r>
            <m:t>star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o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  en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star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 walk 使用 </w:t>
      </w:r>
      <w:r>
        <w:rPr>
          <w:rStyle w:val="VerbatimChar"/>
        </w:rPr>
        <w:t xml:space="preserve">seqStart</w:t>
      </w:r>
      <w:r>
        <w:t xml:space="preserve"> 作为初始基因组坐标且相邻 overlap 为 0。PGGB 的 P/W 表示完整组装路径；某样本的 </w:t>
      </w:r>
      <w:r>
        <w:rPr>
          <w:rStyle w:val="VerbatimChar"/>
        </w:rPr>
        <w:t xml:space="preserve">Absent</w:t>
      </w:r>
      <w:r>
        <w:t xml:space="preserve"> 只有在其所有 manifest haplotype 都具有同 contig 的完整内嵌路径且该节点未出现时才成立，否则为 </w:t>
      </w:r>
      <w:r>
        <w:rPr>
          <w:rStyle w:val="VerbatimChar"/>
        </w:rPr>
        <w:t xml:space="preserve">NA</w:t>
      </w:r>
      <w:r>
        <w:t xml:space="preserve">。</w:t>
      </w:r>
    </w:p>
    <w:bookmarkEnd w:id="42"/>
    <w:bookmarkStart w:id="43" w:name="minigraph-occurrence-与-gapped-cigar-变换"/>
    <w:p>
      <w:pPr>
        <w:pStyle w:val="Heading2"/>
      </w:pPr>
      <w:r>
        <w:rPr>
          <w:rStyle w:val="SectionNumber"/>
        </w:rPr>
        <w:t xml:space="preserve">6.4</w:t>
      </w:r>
      <w:r>
        <w:tab/>
        <w:t xml:space="preserve">5.4 minigraph occurrence 与 gapped CIGAR 变换</w:t>
      </w:r>
    </w:p>
    <w:p>
      <w:pPr>
        <w:pStyle w:val="FirstParagraph"/>
      </w:pPr>
      <w:r>
        <w:t xml:space="preserve">rGFA 的 </w:t>
      </w:r>
      <w:r>
        <w:rPr>
          <w:rStyle w:val="VerbatimChar"/>
        </w:rPr>
        <w:t xml:space="preserve">SN/SO</w:t>
      </w:r>
      <w:r>
        <w:t xml:space="preserve"> 为节点来源组装提供 origin occurrence。GAF 进一步提供同一节点在其他组装 traversal 中的坐标。默认使用 MAPQ 不低于 20、</w:t>
      </w:r>
      <w:r>
        <w:rPr>
          <w:rStyle w:val="VerbatimChar"/>
        </w:rPr>
        <w:t xml:space="preserve">matches/block_length</w:t>
      </w:r>
      <w:r>
        <w:t xml:space="preserve"> 不低于 0.90 的 primary GAF。</w:t>
      </w:r>
    </w:p>
    <w:p>
      <w:pPr>
        <w:pStyle w:val="BodyText"/>
      </w:pPr>
      <w:r>
        <w:t xml:space="preserve">每条 resolved GAF path 先建立 node layout </w:t>
      </w:r>
      <m:oMath>
        <m:r>
          <m:rPr>
            <m:sty m:val="p"/>
          </m:rPr>
          <m:t>[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。CIGAR 从 </w:t>
      </w:r>
      <w:r>
        <w:rPr>
          <w:rStyle w:val="VerbatimChar"/>
        </w:rPr>
        <w:t xml:space="preserve">path_start</w:t>
      </w:r>
      <w:r>
        <w:t xml:space="preserve"> 开始扫描：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M/=/X</w:t>
      </w:r>
      <w:r>
        <w:t xml:space="preserve"> 同时推进 query 和 path，并将该 match block 与 node layout 求交；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I/S</w:t>
      </w:r>
      <w:r>
        <w:t xml:space="preserve"> 只推进 query；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D/N</w:t>
      </w:r>
      <w:r>
        <w:t xml:space="preserve"> 只推进 path；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H/P</w:t>
      </w:r>
      <w:r>
        <w:t xml:space="preserve"> 不推进。</w:t>
      </w:r>
    </w:p>
    <w:p>
      <w:pPr>
        <w:pStyle w:val="FirstParagraph"/>
      </w:pPr>
      <w:r>
        <w:t xml:space="preserve">对正链记录，match block 内 path 偏移 </w:t>
      </w:r>
      <m:oMath>
        <m:r>
          <m:t>d</m:t>
        </m:r>
      </m:oMath>
      <w:r>
        <w:t xml:space="preserve">、交集长度 </w:t>
      </w:r>
      <m:oMath>
        <m:r>
          <m:t>h</m:t>
        </m:r>
      </m:oMath>
      <w:r>
        <w:t xml:space="preserve"> 映射到：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qstart</m:t>
          </m:r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consumed</m:t>
              </m:r>
            </m:sub>
          </m:sSub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,</m:t>
          </m:r>
          <m:r>
            <m:t> qstart</m:t>
          </m:r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consumed</m:t>
              </m:r>
            </m:sub>
          </m:sSub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对负链记录映射到：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qend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consumed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,</m:t>
          </m:r>
          <m:r>
            <m:t> qend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consumed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若 node step 为正向，node-local 区间是 </w:t>
      </w:r>
      <w:r>
        <w:rPr>
          <w:rStyle w:val="VerbatimChar"/>
        </w:rPr>
        <w:t xml:space="preserve">[overlap_start-node_left, overlap_end-node_left)</w:t>
      </w:r>
      <w:r>
        <w:t xml:space="preserve">；若 step 为反向，则为 </w:t>
      </w:r>
      <w:r>
        <w:rPr>
          <w:rStyle w:val="VerbatimChar"/>
        </w:rPr>
        <w:t xml:space="preserve">[node_right-overlap_end, node_right-overlap_start)</w:t>
      </w:r>
      <w:r>
        <w:t xml:space="preserve">。负链 query 还会翻转 occurrence 方向。连续 </w:t>
      </w:r>
      <w:r>
        <w:rPr>
          <w:rStyle w:val="VerbatimChar"/>
        </w:rPr>
        <w:t xml:space="preserve">M/=/X</w:t>
      </w:r>
      <w:r>
        <w:t xml:space="preserve"> 均是 1:1 坐标变换，因此合并为一个 match run；indel 仍作为线性块边界保留。</w:t>
      </w:r>
    </w:p>
    <w:p>
      <w:pPr>
        <w:pStyle w:val="BodyText"/>
      </w:pPr>
      <w:r>
        <w:t xml:space="preserve">一个真实 traversal 中的同一 node 可能由 indel 拆为多个 occurrence block。节点支持率按 </w:t>
      </w:r>
      <w:r>
        <w:rPr>
          <w:rStyle w:val="VerbatimChar"/>
        </w:rPr>
        <w:t xml:space="preserve">(entry,seqid,node_id,node_step,path_id)</w:t>
      </w:r>
      <w:r>
        <w:t xml:space="preserve"> context 聚合，而不是按 block 数投票，使 CIGAR 的表示碎片数不影响 TE 支持率和 disagreement。</w:t>
      </w:r>
    </w:p>
    <w:bookmarkEnd w:id="43"/>
    <w:bookmarkStart w:id="44" w:name="feature-到-node-的方向变换"/>
    <w:p>
      <w:pPr>
        <w:pStyle w:val="Heading2"/>
      </w:pPr>
      <w:r>
        <w:rPr>
          <w:rStyle w:val="SectionNumber"/>
        </w:rPr>
        <w:t xml:space="preserve">6.5</w:t>
      </w:r>
      <w:r>
        <w:tab/>
        <w:t xml:space="preserve">5.5 feature 到 node 的方向变换</w:t>
      </w:r>
    </w:p>
    <w:p>
      <w:pPr>
        <w:pStyle w:val="FirstParagraph"/>
      </w:pPr>
      <w:r>
        <w:t xml:space="preserve">对 feature </w:t>
      </w:r>
      <m:oMath>
        <m:r>
          <m:rPr>
            <m:sty m:val="p"/>
          </m:rPr>
          <m:t>[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与 occurrence genome 区间 </w:t>
      </w:r>
      <m:oMath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，交集为：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)=[max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,min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若 </w:t>
      </w:r>
      <m:oMath>
        <m:r>
          <m:t>v</m:t>
        </m:r>
        <m:r>
          <m:rPr>
            <m:sty m:val="p"/>
          </m:rPr>
          <m:t>≤</m:t>
        </m:r>
        <m:r>
          <m:t>u</m:t>
        </m:r>
      </m:oMath>
      <w:r>
        <w:t xml:space="preserve"> 则无投影。正向 occurrence 的 node-local 坐标为：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 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反向 occurrence 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 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反向 occurrence 同时翻转 feature strand。每条 projected feature 保留原 sample、haplotype、seqid、genome interval、feature ID、parent、family、class、source、strand 和 phase。</w:t>
      </w:r>
    </w:p>
    <w:bookmarkEnd w:id="44"/>
    <w:bookmarkStart w:id="45" w:name="occurrencecontext-与-node-身份"/>
    <w:p>
      <w:pPr>
        <w:pStyle w:val="Heading2"/>
      </w:pPr>
      <w:r>
        <w:rPr>
          <w:rStyle w:val="SectionNumber"/>
        </w:rPr>
        <w:t xml:space="preserve">6.6</w:t>
      </w:r>
      <w:r>
        <w:tab/>
        <w:t xml:space="preserve">5.6 occurrence、context 与 node 身份</w:t>
      </w:r>
    </w:p>
    <w:p>
      <w:pPr>
        <w:pStyle w:val="FirstParagraph"/>
      </w:pPr>
      <w:r>
        <w:t xml:space="preserve">对单个 occurrence block，TE covered bp 是所有 TE node-local 区间的并集长度，fraction 为 covered bp 除以该 block 的 node span。默认 fraction 不低于 0.80 为 TE；不低于 0.10 为 PartialTE；完整 TE annotation 中没有 TE 为 NonTE；不完整 annotation 中没有 TE 为 Unknown。</w:t>
      </w:r>
    </w:p>
    <w:p>
      <w:pPr>
        <w:pStyle w:val="BodyText"/>
      </w:pPr>
      <w:r>
        <w:t xml:space="preserve">节点汇总先对所有 projected TE 的 node-local 区间求并集。令并集覆盖的碱基数为 </w:t>
      </w:r>
      <m:oMath>
        <m:sSub>
          <m:e>
            <m:r>
              <m:t>C</m:t>
            </m:r>
          </m:e>
          <m:sub>
            <m:r>
              <m:t>TE</m:t>
            </m:r>
          </m:sub>
        </m:sSub>
      </m:oMath>
      <w:r>
        <w:t xml:space="preserve">，节点长度为 </w:t>
      </w:r>
      <m:oMath>
        <m:sSub>
          <m:e>
            <m:r>
              <m:t>L</m:t>
            </m:r>
          </m:e>
          <m:sub>
            <m:r>
              <m:t>node</m:t>
            </m:r>
          </m:sub>
        </m:sSub>
      </m:oMath>
      <w: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TE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t>node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TE context support 为含 TE 的 callable traversal context 数除以全部 callable context 数；TE genome support 为含 TE 的样本数除以 callable 样本数。节点状态按以下顺序确定：</w:t>
      </w:r>
    </w:p>
    <w:p>
      <w:pPr>
        <w:pStyle w:val="Compact"/>
        <w:numPr>
          <w:ilvl w:val="0"/>
          <w:numId w:val="1003"/>
        </w:numPr>
      </w:pPr>
      <w:r>
        <w:t xml:space="preserve">同一 occurrence block 的 TE 与 CDS 有碱基重叠时为 </w:t>
      </w:r>
      <w:r>
        <w:rPr>
          <w:rStyle w:val="VerbatimChar"/>
        </w:rPr>
        <w:t xml:space="preserve">Conflict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节点同时具有 TE 与 gene structure，或完整注释的 traversal context 对 TE 与非 TE 判断不一致时为 </w:t>
      </w:r>
      <w:r>
        <w:rPr>
          <w:rStyle w:val="VerbatimChar"/>
        </w:rPr>
        <w:t xml:space="preserve">Mixed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F</m:t>
            </m:r>
          </m:e>
          <m:sub>
            <m:r>
              <m:t>TE</m:t>
            </m:r>
          </m:sub>
        </m:sSub>
        <m:r>
          <m:rPr>
            <m:sty m:val="p"/>
          </m:rPr>
          <m:t>≥</m:t>
        </m:r>
        <m:r>
          <m:t>0.80</m:t>
        </m:r>
      </m:oMath>
      <w:r>
        <w:t xml:space="preserve"> 且 TE context support 不低于 0.5 时为 </w:t>
      </w:r>
      <w:r>
        <w:rPr>
          <w:rStyle w:val="VerbatimChar"/>
        </w:rPr>
        <w:t xml:space="preserve">TE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F</m:t>
            </m:r>
          </m:e>
          <m:sub>
            <m:r>
              <m:t>TE</m:t>
            </m:r>
          </m:sub>
        </m:sSub>
        <m:r>
          <m:rPr>
            <m:sty m:val="p"/>
          </m:rPr>
          <m:t>≥</m:t>
        </m:r>
        <m:r>
          <m:t>0.10</m:t>
        </m:r>
      </m:oMath>
      <w:r>
        <w:t xml:space="preserve"> 或存在任意 TE 投影时为 </w:t>
      </w:r>
      <w:r>
        <w:rPr>
          <w:rStyle w:val="VerbatimChar"/>
        </w:rPr>
        <w:t xml:space="preserve">PartialTE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无 TE 且存在 gene structure 时为 </w:t>
      </w:r>
      <w:r>
        <w:rPr>
          <w:rStyle w:val="VerbatimChar"/>
        </w:rPr>
        <w:t xml:space="preserve">GeneStructure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无 TE/gene structure 且存在 callable context 时为 </w:t>
      </w:r>
      <w:r>
        <w:rPr>
          <w:rStyle w:val="VerbatimChar"/>
        </w:rPr>
        <w:t xml:space="preserve">NonTE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无 callable 证据时为 </w:t>
      </w:r>
      <w:r>
        <w:rPr>
          <w:rStyle w:val="VerbatimChar"/>
        </w:rPr>
        <w:t xml:space="preserve">Unknown</w:t>
      </w:r>
      <w:r>
        <w:t xml:space="preserve">。</w:t>
      </w:r>
    </w:p>
    <w:p>
      <w:pPr>
        <w:pStyle w:val="FirstParagraph"/>
      </w:pPr>
      <w:r>
        <w:t xml:space="preserve">样本状态使用 </w:t>
      </w:r>
      <w:r>
        <w:rPr>
          <w:rStyle w:val="VerbatimChar"/>
        </w:rPr>
        <w:t xml:space="preserve">TE/PartialTE/NonTE/Unknown/Absent/NA</w:t>
      </w:r>
      <w:r>
        <w:t xml:space="preserve">，这些状态不能合并。特别地，rGFA 中未观察到高质量 traversal 只得到 </w:t>
      </w:r>
      <w:r>
        <w:rPr>
          <w:rStyle w:val="VerbatimChar"/>
        </w:rPr>
        <w:t xml:space="preserve">NA</w:t>
      </w:r>
      <w:r>
        <w:t xml:space="preserve">，不推断 absence。</w:t>
      </w:r>
    </w:p>
    <w:bookmarkEnd w:id="45"/>
    <w:bookmarkStart w:id="46" w:name="输出文件"/>
    <w:p>
      <w:pPr>
        <w:pStyle w:val="Heading2"/>
      </w:pPr>
      <w:r>
        <w:rPr>
          <w:rStyle w:val="SectionNumber"/>
        </w:rPr>
        <w:t xml:space="preserve">6.7</w:t>
      </w:r>
      <w:r>
        <w:tab/>
        <w:t xml:space="preserve">5.7 输出文件</w:t>
      </w:r>
    </w:p>
    <w:tbl>
      <w:tblPr>
        <w:tblStyle w:val="Table"/>
        <w:tblW w:type="pct" w:w="5000"/>
        <w:jc w:val="start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数据层级和用途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gfa_node_annotation_intervals.tsv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投影明细及原基因组坐标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gfa_node_occurrence_annotations.tsv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 occurrence block 的 callability 和 TE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gfa_node_annotations.tsv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身份、覆盖率、支持度、family/class 和宽格式样本状态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gfa_node_sample_matrix.tsv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× sample 长格式状态矩阵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gfa_node_annotation.gff3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node-local GFF3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gfa_node_annotation_conflicts.tsv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TE–CDS overlap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gfa_annotation_unresolved.tsv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无法精确解释的 path/GAF/seqid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pangenome.annotated.gfa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行附加身份、TE fraction、class、family、gene structure 和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gfa_annotation_provenance.json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 checksum、阈值、图模式、计数和 GAF 统计</w:t>
            </w:r>
          </w:p>
        </w:tc>
      </w:tr>
    </w:tbl>
    <w:bookmarkEnd w:id="46"/>
    <w:bookmarkEnd w:id="47"/>
    <w:bookmarkStart w:id="48" w:name="look4ltrs-结构轨道"/>
    <w:p>
      <w:pPr>
        <w:pStyle w:val="Heading1"/>
      </w:pPr>
      <w:r>
        <w:rPr>
          <w:rStyle w:val="SectionNumber"/>
        </w:rPr>
        <w:t xml:space="preserve">7</w:t>
      </w:r>
      <w:r>
        <w:tab/>
        <w:t xml:space="preserve">6. Look4LTRs 结构轨道</w:t>
      </w:r>
    </w:p>
    <w:p>
      <w:pPr>
        <w:pStyle w:val="FirstParagraph"/>
      </w:pPr>
      <w:r>
        <w:t xml:space="preserve">LTR_detect 在规范化基因组上识别具有左右 LTR 结构的候选并输出 .rtr。大于 5 GB 的输入可分块检测，但所有 .rtr 在一次 build_ltr_library.py 调用中联合建库；文件来源写入内部家族键，从而区分不同分块中的局部 element ID/GraphGroup ID，并且完整基因组只执行一次 FastGA。</w:t>
      </w:r>
    </w:p>
    <w:p>
      <w:pPr>
        <w:pStyle w:val="BodyText"/>
      </w:pPr>
      <w:r>
        <w:t xml:space="preserve">完整元件按结构证据分层：LTR identity≥0.85且同时存在PPT、TSD为Tier 1；identity≥0.70且存在PPT为Tier 2；其余完整元件为Tier 3；无右LTR为solo。基因组FASTA文件≥250 MB或原始GraphGroup≥2500时进入scalable mode，否则为sensitive mode。sensitive mode保留全部GraphGroup；scalable mode要求家族含至少两个完整元件，或至少一个Tier 1/2完整元件。solo可为合格家族补充LTR观测，但solo-only组和无第二拷贝证据的Tier-3单例在scalable mode中门控。两个规模触发值和低证据单例策略均可由CLI覆盖。</w:t>
      </w:r>
    </w:p>
    <w:p>
      <w:pPr>
        <w:pStyle w:val="BodyText"/>
      </w:pPr>
      <w:r>
        <w:t xml:space="preserve">左右 LTR 和内部区分别提取；.rtr 报告的嵌套元件区间从宿主内部区中扣除。每个家族最多选 identity最高的20个元件用于 LTR MSA，最多选10条内部序列。MAFFT 比对后按 LTR identity加权逐列投票，非gap权重超过总权重0.5时保留该列。初始完整共识为左右对称的 LTR + interior + LTR。</w:t>
      </w:r>
    </w:p>
    <w:p>
      <w:pPr>
        <w:pStyle w:val="BodyText"/>
      </w:pPr>
      <w:r>
        <w:t xml:space="preserve">scalable mode默认先经cd-hit-est -c 0.8 -aS 0.8 -d 0去冗余，sensitive mode默认跳过该固定开销；--precluster和--no-precluster只覆盖预聚类选择，不改变scale mode、证据门控或FastGA查询选择。代表序列首先继承Look4LTRs完整元件坐标。sensitive mode将全部代表送入FastGA，以维持小基因组中的跨GraphGroup连接；scalable mode只搜索少于两个非重叠已知loci的代表。sensitive mode使用identity≥0.60、最短比对200 bp和query coverage≥0.30；scalable mode使用0.70、300 bp和0.50。每个query在流入PAF时仅保留按identity×query_coverage排序的前30个命中，所以保存的PAF和下游区间数有严格上界。只有FastGA序列比对命中用于family union；.rtr完整区间仅用于copy support和序列提取，避免嵌套/相邻元件造成过度union。FastGA默认7200 s硬超时，并输出每分钟心跳；超时后使用.rtr已知拷贝继续完成，未取得第二个非重叠locus的低支持单例由copy QC淘汰。</w:t>
      </w:r>
    </w:p>
    <w:p>
      <w:pPr>
        <w:pStyle w:val="BodyText"/>
      </w:pPr>
      <w:r>
        <w:t xml:space="preserve">不同代表若命中同一基因组区间且重叠达到较短区间的50%，则由union-find合并。每组最多保留30个去重loci作为copy support，校正MSA从这些loci的序列中确定性均匀抽取最多10条；header copy数仍按全部loci计算。不足两个拷贝时回退到组内最长初始共识。长度小于200 bp、N比例大于0.25或拷贝数小于2的序列被过滤，之后再以80% identity和80% shorter-sequence coverage去冗余，形成 Look4LTRs/consensus_lib/ltr_library.fa。--no-extend直接使用.rtr已知完整元件数执行copy gate。</w:t>
      </w:r>
    </w:p>
    <w:p>
      <w:pPr>
        <w:pStyle w:val="BodyText"/>
      </w:pPr>
      <w:r>
        <w:t xml:space="preserve">FastGA的有界PAF、查询参数指纹和基因组索引指纹保存在work/。仅当query哈希、基因组路径、大小、mtime和阈值完全相同才复用；大型MSA目录在成功后移除，--clean-work用于显式删除全部断点。Pan_TE实时转发builder日志。</w:t>
      </w:r>
    </w:p>
    <w:p>
      <w:pPr>
        <w:pStyle w:val="BodyText"/>
      </w:pPr>
      <w:r>
        <w:t xml:space="preserve">该轨道优先覆盖结构保存良好且相对年轻的LTR retrotransposon；结构破损、严重截断或高度分化的候选由mdl-repeat和TE-looker补充。</w:t>
      </w:r>
    </w:p>
    <w:bookmarkEnd w:id="48"/>
    <w:bookmarkStart w:id="52" w:name="mdl-repeat-的-mdl-重复发现"/>
    <w:p>
      <w:pPr>
        <w:pStyle w:val="Heading1"/>
      </w:pPr>
      <w:r>
        <w:rPr>
          <w:rStyle w:val="SectionNumber"/>
        </w:rPr>
        <w:t xml:space="preserve">8</w:t>
      </w:r>
      <w:r>
        <w:tab/>
        <w:t xml:space="preserve">7. mdl-repeat 的 MDL 重复发现</w:t>
      </w:r>
    </w:p>
    <w:bookmarkStart w:id="49" w:name="最小描述长度目标"/>
    <w:p>
      <w:pPr>
        <w:pStyle w:val="Heading2"/>
      </w:pPr>
      <w:r>
        <w:rPr>
          <w:rStyle w:val="SectionNumber"/>
        </w:rPr>
        <w:t xml:space="preserve">8.1</w:t>
      </w:r>
      <w:r>
        <w:tab/>
        <w:t xml:space="preserve">7.1 最小描述长度目标</w:t>
      </w:r>
    </w:p>
    <w:p>
      <w:pPr>
        <w:pStyle w:val="FirstParagraph"/>
      </w:pPr>
      <w:r>
        <w:t xml:space="preserve">mdl-repeat 使用 Minimum Description Length 原则比较候选家族模型 </w:t>
      </w:r>
      <m:oMath>
        <m:r>
          <m:t>H</m:t>
        </m:r>
      </m:oMath>
      <w:r>
        <w:t xml:space="preserve"> 对观测序列 </w:t>
      </w:r>
      <m:oMath>
        <m:r>
          <m:t>D</m:t>
        </m:r>
      </m:oMath>
      <w:r>
        <w:t xml:space="preserve"> 的压缩能力：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total</m:t>
              </m:r>
            </m:sub>
          </m:sSub>
          <m:r>
            <m:rPr>
              <m:sty m:val="p"/>
            </m:rPr>
            <m:t>=</m:t>
          </m:r>
          <m:r>
            <m:t>L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+</m:t>
          </m:r>
          <m:r>
            <m:t>L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rPr>
                  <m:sty m:val="p"/>
                </m:rPr>
                <m:t>∣</m:t>
              </m:r>
              <m:r>
                <m:t>H</m:t>
              </m:r>
            </m:e>
          </m:d>
        </m:oMath>
      </m:oMathPara>
    </w:p>
    <w:p>
      <w:pPr>
        <w:pStyle w:val="FirstParagraph"/>
      </w:pP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</m:e>
        </m:d>
      </m:oMath>
      <w:r>
        <w:t xml:space="preserve"> 描述共识、家族参数和模型本身；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∣</m:t>
            </m:r>
            <m:r>
              <m:t>H</m:t>
            </m:r>
          </m:e>
        </m:d>
      </m:oMath>
      <w:r>
        <w:t xml:space="preserve"> 描述所有拷贝相对共识的差异、位置和未解释序列。真实重复家族使“一个模型加多个差异编码”短于逐段原样编码；过多的偶然家族会增大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</m:e>
        </m:d>
      </m:oMath>
      <w:r>
        <w:t xml:space="preserve">，过度合并分化序列会增大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∣</m:t>
            </m:r>
            <m:r>
              <m:t>H</m:t>
            </m:r>
          </m:e>
        </m:d>
      </m:oMath>
      <w:r>
        <w:t xml:space="preserve">。</w:t>
      </w:r>
    </w:p>
    <w:p>
      <w:pPr>
        <w:pStyle w:val="BodyText"/>
      </w:pPr>
      <w:r>
        <w:t xml:space="preserve">Pan_TE 使用 mdl-repeat 输出 header 中的 </w:t>
      </w:r>
      <w:r>
        <w:rPr>
          <w:rStyle w:val="VerbatimChar"/>
        </w:rPr>
        <w:t xml:space="preserve">R</w:t>
      </w:r>
      <w:r>
        <w:t xml:space="preserve">、</w:t>
      </w:r>
      <w:r>
        <w:rPr>
          <w:rStyle w:val="VerbatimChar"/>
        </w:rPr>
        <w:t xml:space="preserve">length</w:t>
      </w:r>
      <w:r>
        <w:t xml:space="preserve">、</w:t>
      </w:r>
      <w:r>
        <w:rPr>
          <w:rStyle w:val="VerbatimChar"/>
        </w:rPr>
        <w:t xml:space="preserve">copies</w:t>
      </w:r>
      <w:r>
        <w:t xml:space="preserve">、</w:t>
      </w:r>
      <w:r>
        <w:rPr>
          <w:rStyle w:val="VerbatimChar"/>
        </w:rPr>
        <w:t xml:space="preserve">mdl</w:t>
      </w:r>
      <w:r>
        <w:t xml:space="preserve">、</w:t>
      </w:r>
      <w:r>
        <w:rPr>
          <w:rStyle w:val="VerbatimChar"/>
        </w:rPr>
        <w:t xml:space="preserve">tier</w:t>
      </w:r>
      <w:r>
        <w:t xml:space="preserve"> 和 </w:t>
      </w:r>
      <w:r>
        <w:rPr>
          <w:rStyle w:val="VerbatimChar"/>
        </w:rPr>
        <w:t xml:space="preserve">accept</w:t>
      </w:r>
      <w:r>
        <w:t xml:space="preserve">，并使用 instances BED 与 stats TSV 作为坐标和家族证据。mdl-repeat 内部优化器属于独立可执行程序，本文不对未暴露的内部搜索顺序作推断。</w:t>
      </w:r>
    </w:p>
    <w:bookmarkEnd w:id="49"/>
    <w:bookmarkStart w:id="50" w:name="低复杂度预掩蔽"/>
    <w:p>
      <w:pPr>
        <w:pStyle w:val="Heading2"/>
      </w:pPr>
      <w:r>
        <w:rPr>
          <w:rStyle w:val="SectionNumber"/>
        </w:rPr>
        <w:t xml:space="preserve">8.2</w:t>
      </w:r>
      <w:r>
        <w:tab/>
        <w:t xml:space="preserve">7.2 低复杂度预掩蔽</w:t>
      </w:r>
    </w:p>
    <w:p>
      <w:pPr>
        <w:pStyle w:val="FirstParagraph"/>
      </w:pPr>
      <w:r>
        <w:rPr>
          <w:rStyle w:val="VerbatimChar"/>
        </w:rPr>
        <w:t xml:space="preserve">build_mdl</w:t>
      </w:r>
      <w:r>
        <w:t xml:space="preserve"> 先运行 </w:t>
      </w:r>
      <w:r>
        <w:rPr>
          <w:rStyle w:val="VerbatimChar"/>
        </w:rPr>
        <w:t xml:space="preserve">dustmasker</w:t>
      </w:r>
      <w:r>
        <w:t xml:space="preserve">，再以 TRF 参数 </w:t>
      </w:r>
      <w:r>
        <w:rPr>
          <w:rStyle w:val="VerbatimChar"/>
        </w:rPr>
        <w:t xml:space="preserve">2 7 7 80 10 50 500 -m -h</w:t>
      </w:r>
      <w:r>
        <w:t xml:space="preserve"> 掩蔽串联重复。参数依次表示 match reward、mismatch penalty、indel penalty、match probability、indel probability、minimum score 和 maximum period。预掩蔽降低微卫星、同聚体和简单重复对 MDL 压缩收益的支配。</w:t>
      </w:r>
    </w:p>
    <w:p>
      <w:pPr>
        <w:pStyle w:val="BodyText"/>
      </w:pPr>
      <w:r>
        <w:t xml:space="preserve">mdl-repeat 在掩蔽序列上输出 raw family FASTA、instances BED 和 stats TSV，三者同时进入 Refiner_mdl。</w:t>
      </w:r>
    </w:p>
    <w:bookmarkEnd w:id="50"/>
    <w:bookmarkStart w:id="51" w:name="大基因组确定性采样"/>
    <w:p>
      <w:pPr>
        <w:pStyle w:val="Heading2"/>
      </w:pPr>
      <w:r>
        <w:rPr>
          <w:rStyle w:val="SectionNumber"/>
        </w:rPr>
        <w:t xml:space="preserve">8.3</w:t>
      </w:r>
      <w:r>
        <w:tab/>
        <w:t xml:space="preserve">7.3 大基因组确定性采样</w:t>
      </w:r>
    </w:p>
    <w:p>
      <w:pPr>
        <w:pStyle w:val="FirstParagraph"/>
      </w:pPr>
      <w:r>
        <w:t xml:space="preserve">输入超过 2 Gb 时，发现和 Phase 1 在确定性窗口样本上运行，Phase 2b 使用完整基因组重新计算 recurrence/copy evidence。采样坐标属于样本 contig；full genome 与 sample 由 genome stamp 区分，防止复用坐标体系不同的掩蔽和检查点。采样提高高拷贝家族发现的可计算性，但发现范围受样本覆盖限制，因此低拷贝家族的未观察不解释为不存在。</w:t>
      </w:r>
    </w:p>
    <w:bookmarkEnd w:id="51"/>
    <w:bookmarkEnd w:id="52"/>
    <w:bookmarkStart w:id="59" w:name="refiner_mdl-家族精修"/>
    <w:p>
      <w:pPr>
        <w:pStyle w:val="Heading1"/>
      </w:pPr>
      <w:r>
        <w:rPr>
          <w:rStyle w:val="SectionNumber"/>
        </w:rPr>
        <w:t xml:space="preserve">9</w:t>
      </w:r>
      <w:r>
        <w:tab/>
        <w:t xml:space="preserve">8. Refiner_mdl 家族精修</w:t>
      </w:r>
    </w:p>
    <w:bookmarkStart w:id="53" w:name="phase-0解析硬过滤和分层"/>
    <w:p>
      <w:pPr>
        <w:pStyle w:val="Heading2"/>
      </w:pPr>
      <w:r>
        <w:rPr>
          <w:rStyle w:val="SectionNumber"/>
        </w:rPr>
        <w:t xml:space="preserve">9.1</w:t>
      </w:r>
      <w:r>
        <w:tab/>
        <w:t xml:space="preserve">8.1 Phase 0：解析、硬过滤和分层</w:t>
      </w:r>
    </w:p>
    <w:p>
      <w:pPr>
        <w:pStyle w:val="FirstParagraph"/>
      </w:pPr>
      <w:r>
        <w:t xml:space="preserve">Phase 0 读取 MDL header 和辅助文件，应用以下默认门槛。</w:t>
      </w:r>
    </w:p>
    <w:tbl>
      <w:tblPr>
        <w:tblStyle w:val="Table"/>
        <w:tblW w:type="pct" w:w="5000"/>
        <w:jc w:val="start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数学或生物学作用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至少 50 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排除信息量过低的片段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 fraction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至多 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保证可比较碱基比例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k=1 Shannon entropy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长序列至少 1.0；短序列至少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排除单碱基偏置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k=2 Shannon entropy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长序列至少 2.0；短序列至少 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捕捉二核苷酸重复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low-complexity window fraction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至多 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排除多数窗口为简单重复的序列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至多 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抑制 SSR/simple repeat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MDL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大于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要求正压缩收益</w:t>
            </w:r>
          </w:p>
        </w:tc>
      </w:tr>
    </w:tbl>
    <w:p>
      <w:pPr>
        <w:pStyle w:val="BodyText"/>
      </w:pPr>
      <w:r>
        <w:t xml:space="preserve">Shannon entropy 以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=−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计算。k=1 最大为 2 bit；k=2 最大为 4 bit。长度低于 100 bp 的序列使用较低门槛，以容忍有限样本对 k-mer 频率估计的方差。</w:t>
      </w:r>
    </w:p>
    <w:p>
      <w:pPr>
        <w:pStyle w:val="BodyText"/>
      </w:pPr>
      <w:r>
        <w:rPr>
          <w:rStyle w:val="VerbatimChar"/>
        </w:rPr>
        <w:t xml:space="preserve">mdl_per_copy</w:t>
      </w:r>
      <w:r>
        <w:t xml:space="preserve"> 的 P25/P75 将家族分为 T1/T2/T3。分层用于分配计算预算和输出用途，不表示 TE superfamily 分类。</w:t>
      </w:r>
    </w:p>
    <w:bookmarkEnd w:id="53"/>
    <w:bookmarkStart w:id="54" w:name="phase-0-片段共现图与拼接"/>
    <w:p>
      <w:pPr>
        <w:pStyle w:val="Heading2"/>
      </w:pPr>
      <w:r>
        <w:rPr>
          <w:rStyle w:val="SectionNumber"/>
        </w:rPr>
        <w:t xml:space="preserve">9.2</w:t>
      </w:r>
      <w:r>
        <w:tab/>
        <w:t xml:space="preserve">8.2 Phase 0 片段共现图与拼接</w:t>
      </w:r>
    </w:p>
    <w:p>
      <w:pPr>
        <w:pStyle w:val="FirstParagraph"/>
      </w:pPr>
      <w:r>
        <w:t xml:space="preserve">instances BED 提供家族在基因组上的位置和方向。算法在同 chromosome、同 strand、允许间距内的实例之间统计有向共现。负链实例先翻转家族顺序，使两条链对同一生物学顺序投票。候选家族边必须同时满足：至少 3 个独立共现位点；共现数除以两家族较小 copy 数至少 0.30；主方向一致性至少 0.80；较小/较大 copy 数比至少 0.30；overlap 不超过较短序列的 0.50。</w:t>
      </w:r>
    </w:p>
    <w:p>
      <w:pPr>
        <w:pStyle w:val="BodyText"/>
      </w:pPr>
      <w:r>
        <w:t xml:space="preserve">对通过门槛的有向边按证据强度排序，贪婪选择每个节点最多一个左邻和一个右邻，形成低分支链。stitch gap 默认 300 bp，look-ahead window 为 4，最大 stitched length 为 25 kb。链生成 scaffold，Phase 1 从真实跨片段实例重新提取和建共识。无 BED 时可使用 BLASTN 坐标共现作为替代证据。</w:t>
      </w:r>
    </w:p>
    <w:p>
      <w:pPr>
        <w:pStyle w:val="BodyText"/>
      </w:pPr>
      <w:r>
        <w:t xml:space="preserve">Phase 0 使用 near-exact CD-HIT-EST identity 0.98 去除重复描述。更松的边界收敛合并在 Phase 1 共识建立之后执行。</w:t>
      </w:r>
    </w:p>
    <w:bookmarkEnd w:id="54"/>
    <w:bookmarkStart w:id="55" w:name="phase-0.5-copy-gate"/>
    <w:p>
      <w:pPr>
        <w:pStyle w:val="Heading2"/>
      </w:pPr>
      <w:r>
        <w:rPr>
          <w:rStyle w:val="SectionNumber"/>
        </w:rPr>
        <w:t xml:space="preserve">9.3</w:t>
      </w:r>
      <w:r>
        <w:tab/>
        <w:t xml:space="preserve">8.3 Phase 0.5 copy gate</w:t>
      </w:r>
    </w:p>
    <w:p>
      <w:pPr>
        <w:pStyle w:val="FirstParagraph"/>
      </w:pPr>
      <w:r>
        <w:t xml:space="preserve">copy gate 位于 MSA 之前。启用 copy recruitment 时，rmblastn HSP 按 query、chromosome 和 strand 合并，实例需要 consensus coverage 至少 0.5。</w:t>
      </w:r>
      <w:r>
        <w:rPr>
          <w:rStyle w:val="VerbatimChar"/>
        </w:rPr>
        <w:t xml:space="preserve">hard_min_copies</w:t>
      </w:r>
      <w:r>
        <w:t xml:space="preserve"> 大于 0 时构成全家族 recurrence floor。结构信号只作为 rescue，不作为所有家族必须满足的条件。</w:t>
      </w:r>
    </w:p>
    <w:bookmarkEnd w:id="55"/>
    <w:bookmarkStart w:id="56" w:name="phase-1-实例提取和边界校正"/>
    <w:p>
      <w:pPr>
        <w:pStyle w:val="Heading2"/>
      </w:pPr>
      <w:r>
        <w:rPr>
          <w:rStyle w:val="SectionNumber"/>
        </w:rPr>
        <w:t xml:space="preserve">9.4</w:t>
      </w:r>
      <w:r>
        <w:tab/>
        <w:t xml:space="preserve">8.4 Phase 1 实例提取和边界校正</w:t>
      </w:r>
    </w:p>
    <w:p>
      <w:pPr>
        <w:pStyle w:val="FirstParagraph"/>
      </w:pPr>
      <w:r>
        <w:t xml:space="preserve">实例按 strand 统一方向，并在两端加入：</w:t>
      </w:r>
    </w:p>
    <w:p>
      <w:pPr>
        <w:pStyle w:val="BodyText"/>
      </w:pPr>
      <m:oMathPara>
        <m:oMathParaPr>
          <m:jc m:val="center"/>
        </m:oMathParaPr>
        <m:oMath>
          <m:r>
            <m:t>padding</m:t>
          </m:r>
          <m:r>
            <m:rPr>
              <m:sty m:val="p"/>
            </m:rPr>
            <m:t>=min</m:t>
          </m:r>
          <m:d>
            <m:dPr>
              <m:begChr m:val="("/>
              <m:sepChr m:val=""/>
              <m:endChr m:val=")"/>
              <m:grow/>
            </m:dPr>
            <m:e>
              <m:r>
                <m:t>500</m:t>
              </m:r>
              <m:r>
                <m:rPr>
                  <m:sty m:val="p"/>
                </m:rPr>
                <m:t>,max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50</m:t>
                  </m:r>
                  <m:r>
                    <m:rPr>
                      <m:sty m:val="p"/>
                    </m:rPr>
                    <m:t>,</m:t>
                  </m:r>
                  <m:r>
                    <m:t>0.2</m:t>
                  </m:r>
                  <m:r>
                    <m:rPr>
                      <m:sty m:val="p"/>
                    </m:rPr>
                    <m:t>×</m:t>
                  </m:r>
                  <m:r>
                    <m:t>family length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FASTA 提取按最多 200 个 region 的批次执行。每家族至少需要 5 个 copy 进入 MSA，否则保留 MDL seed。确定性 subsampling seed 为 42；MAFFT 路径最多 100 个 copy，abPOA 路径最多 300 个 copy。</w:t>
      </w:r>
    </w:p>
    <w:p>
      <w:pPr>
        <w:pStyle w:val="BodyText"/>
      </w:pPr>
      <w:r>
        <w:t xml:space="preserve">MSA 引擎根据 copy 数、分化和总 bp 选择。低分化小家族可使用 MAFFT L-INS-i；常规家族使用 MAFFT auto；copy 数或总 MSA bp 较大时使用 abPOA。单序列超过 50 kb、总输入超过 8 Mb 或每次 MSA 超过 60 s 时不生成推测性共识，而是保留原 seed。subfamily consensus length 大于 2,500 bp 或 </w:t>
      </w:r>
      <w:r>
        <w:rPr>
          <w:rStyle w:val="VerbatimChar"/>
        </w:rPr>
        <w:t xml:space="preserve">copy_count × consensus_length</w:t>
      </w:r>
      <w:r>
        <w:t xml:space="preserve"> 超过 500,000 时不进入昂贵的 subfamily MSA。</w:t>
      </w:r>
    </w:p>
    <w:p>
      <w:pPr>
        <w:pStyle w:val="BodyText"/>
      </w:pPr>
      <w:r>
        <w:t xml:space="preserve">对齐列 occupancy 为该列非 gap copy 数。两端连续低 occupancy 列被裁剪；默认相对 floor 为 0.30，且至少需 3 个 copy 支持。共识由保留列的多数碱基形成。若对齐、occupancy 或边界证据不足，输出原 seed，形成 never-regress fallback。</w:t>
      </w:r>
    </w:p>
    <w:bookmarkEnd w:id="56"/>
    <w:bookmarkStart w:id="57" w:name="嵌合与亚家族"/>
    <w:p>
      <w:pPr>
        <w:pStyle w:val="Heading2"/>
      </w:pPr>
      <w:r>
        <w:rPr>
          <w:rStyle w:val="SectionNumber"/>
        </w:rPr>
        <w:t xml:space="preserve">9.5</w:t>
      </w:r>
      <w:r>
        <w:tab/>
        <w:t xml:space="preserve">8.5 嵌合与亚家族</w:t>
      </w:r>
    </w:p>
    <w:p>
      <w:pPr>
        <w:pStyle w:val="FirstParagraph"/>
      </w:pPr>
      <w:r>
        <w:t xml:space="preserve">MSA 嵌合检测寻找内部 occupancy valley。valley occupancy 低于中位 occupancy 的 0.5、连续至少 3 列，并要求左右 copy span group 各占至少 0.20；允许的 full-span copy fraction 至多 0.50。该 AND gate 区分内部连接断点与随机低覆盖列。</w:t>
      </w:r>
    </w:p>
    <w:p>
      <w:pPr>
        <w:pStyle w:val="BodyText"/>
      </w:pPr>
      <w:r>
        <w:t xml:space="preserve">copy clustering 位于实例提取和共识建立之间。局部 BLASTN identity 构成主要 pairwise distance；大 copy set 可采用 k-mer Jaccard 粗筛。满足 cluster 最小规模和 coherence 的子簇分别生成 consensus，均质家族产生一个 cluster。嵌合拆分解决 A+B 错接，亚家族聚类解决同一元件内部的进化分支，二者不互相替代。</w:t>
      </w:r>
    </w:p>
    <w:bookmarkEnd w:id="57"/>
    <w:bookmarkStart w:id="58" w:name="phase-2-质量控制和双库输出"/>
    <w:p>
      <w:pPr>
        <w:pStyle w:val="Heading2"/>
      </w:pPr>
      <w:r>
        <w:rPr>
          <w:rStyle w:val="SectionNumber"/>
        </w:rPr>
        <w:t xml:space="preserve">9.6</w:t>
      </w:r>
      <w:r>
        <w:tab/>
        <w:t xml:space="preserve">8.6 Phase 2 质量控制和双库输出</w:t>
      </w:r>
    </w:p>
    <w:p>
      <w:pPr>
        <w:pStyle w:val="FirstParagraph"/>
      </w:pPr>
      <w:r>
        <w:t xml:space="preserve">Phase 2 对 refined consensus 再次执行长度、N fraction、熵、低复杂度和 DUST 检查，因为边界延伸和拼接可重新引入低复杂度尾部。</w:t>
      </w:r>
    </w:p>
    <w:p>
      <w:pPr>
        <w:pStyle w:val="BodyText"/>
      </w:pPr>
      <w:r>
        <w:t xml:space="preserve">TE protein、LTR/TIR 和已知 TE homology 默认作为注释，不作为普遍硬删除条件。MDL quality gate 保留满足任一条件的家族：tier 为 </w:t>
      </w:r>
      <w:r>
        <w:rPr>
          <w:rStyle w:val="VerbatimChar"/>
        </w:rPr>
        <w:t xml:space="preserve">core</w:t>
      </w:r>
      <w:r>
        <w:t xml:space="preserve">；存在 TE signal；copies 至少 50。只有低 tier、无 TE signal 且低 copy 的交集被排除。缺少 tier 字段或无法获得结构信号时，该门控不利用缺失证据作负判断。</w:t>
      </w:r>
    </w:p>
    <w:p>
      <w:pPr>
        <w:pStyle w:val="BodyText"/>
      </w:pPr>
      <w:r>
        <w:t xml:space="preserve">masking library 使用长度依赖 copy floor：长度至少 500 bp 需 2 copies；200–499 bp 需 3；100–199 bp 需 5；低于 100 bp 需 10。analysis library 包含 masking library，并加入 copies 至少 3 的 T3。输出分别为 </w:t>
      </w:r>
      <w:r>
        <w:rPr>
          <w:rStyle w:val="VerbatimChar"/>
        </w:rPr>
        <w:t xml:space="preserve">consensus_masking.fa</w:t>
      </w:r>
      <w:r>
        <w:t xml:space="preserve"> 和 </w:t>
      </w:r>
      <w:r>
        <w:rPr>
          <w:rStyle w:val="VerbatimChar"/>
        </w:rPr>
        <w:t xml:space="preserve">phase3_analysis_library.fa</w:t>
      </w:r>
      <w:r>
        <w:t xml:space="preserve">。</w:t>
      </w:r>
    </w:p>
    <w:bookmarkEnd w:id="58"/>
    <w:bookmarkEnd w:id="59"/>
    <w:bookmarkStart w:id="65" w:name="te-looker-生产轨道"/>
    <w:p>
      <w:pPr>
        <w:pStyle w:val="Heading1"/>
      </w:pPr>
      <w:r>
        <w:rPr>
          <w:rStyle w:val="SectionNumber"/>
        </w:rPr>
        <w:t xml:space="preserve">10</w:t>
      </w:r>
      <w:r>
        <w:tab/>
        <w:t xml:space="preserve">9. TE-looker 生产轨道</w:t>
      </w:r>
    </w:p>
    <w:bookmarkStart w:id="60" w:name="capability-probe-与自适应-seed-floor"/>
    <w:p>
      <w:pPr>
        <w:pStyle w:val="Heading2"/>
      </w:pPr>
      <w:r>
        <w:rPr>
          <w:rStyle w:val="SectionNumber"/>
        </w:rPr>
        <w:t xml:space="preserve">10.1</w:t>
      </w:r>
      <w:r>
        <w:tab/>
        <w:t xml:space="preserve">9.1 capability probe 与自适应 seed floor</w:t>
      </w:r>
    </w:p>
    <w:p>
      <w:pPr>
        <w:pStyle w:val="FirstParagraph"/>
      </w:pPr>
      <w:r>
        <w:t xml:space="preserve">Pan_TE 从 </w:t>
      </w:r>
      <w:r>
        <w:rPr>
          <w:rStyle w:val="VerbatimChar"/>
        </w:rPr>
        <w:t xml:space="preserve">--te-looker-bin</w:t>
      </w:r>
      <w:r>
        <w:t xml:space="preserve">、</w:t>
      </w:r>
      <w:r>
        <w:rPr>
          <w:rStyle w:val="VerbatimChar"/>
        </w:rPr>
        <w:t xml:space="preserve">TE_LOOKER_BIN</w:t>
      </w:r>
      <w:r>
        <w:t xml:space="preserve">、PATH 和仓库 </w:t>
      </w:r>
      <w:r>
        <w:rPr>
          <w:rStyle w:val="VerbatimChar"/>
        </w:rPr>
        <w:t xml:space="preserve">bin/dtr</w:t>
      </w:r>
      <w:r>
        <w:t xml:space="preserve"> 解析可执行文件，并查询 </w:t>
      </w:r>
      <w:r>
        <w:rPr>
          <w:rStyle w:val="VerbatimChar"/>
        </w:rPr>
        <w:t xml:space="preserve">--version</w:t>
      </w:r>
      <w:r>
        <w:t xml:space="preserve"> 与 </w:t>
      </w:r>
      <w:r>
        <w:rPr>
          <w:rStyle w:val="VerbatimChar"/>
        </w:rPr>
        <w:t xml:space="preserve">dtr run --help</w:t>
      </w:r>
      <w:r>
        <w:t xml:space="preserve">。capability probe 决定 seed-harvest 内存副本数、</w:t>
      </w:r>
      <w:r>
        <w:rPr>
          <w:rStyle w:val="VerbatimChar"/>
        </w:rPr>
        <w:t xml:space="preserve">--final-gated</w:t>
      </w:r>
      <w:r>
        <w:t xml:space="preserve"> 是否为显式能力以及 provenance 的接纳方式。</w:t>
      </w:r>
    </w:p>
    <w:p>
      <w:pPr>
        <w:pStyle w:val="BodyText"/>
      </w:pPr>
      <w:r>
        <w:t xml:space="preserve">canonical 16-mer 的基础 </w:t>
      </w:r>
      <w:r>
        <w:rPr>
          <w:rStyle w:val="VerbatimChar"/>
        </w:rPr>
        <w:t xml:space="preserve">--min-count</w:t>
      </w:r>
      <w:r>
        <w:t xml:space="preserve"> 随基因组大小取值：小于 300 Mb 为 50；300 Mb–1 Gb 为 100；1–3 Gb 为 200；3–10 Gb 为 300；大于 10 Gb 为 500。若用户显式使用 </w:t>
      </w:r>
      <m:oMath>
        <m:r>
          <m:t>w</m:t>
        </m:r>
        <m:r>
          <m:rPr>
            <m:sty m:val="p"/>
          </m:rPr>
          <m:t>&gt;</m:t>
        </m:r>
        <m:r>
          <m:t>1</m:t>
        </m:r>
      </m:oMath>
      <w:r>
        <w:t xml:space="preserve">，门槛按 minimizer 密度缩放：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=max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rPr>
                  <m:sty m:val="p"/>
                </m:rPr>
                <m:t>,round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t>ρ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w</m:t>
                      </m:r>
                    </m:e>
                  </m:d>
                </m:e>
              </m:d>
            </m:e>
          </m:d>
        </m:oMath>
      </m:oMathPara>
    </w:p>
    <w:p>
      <w:pPr>
        <w:pStyle w:val="FirstParagraph"/>
      </w:pPr>
      <w:r>
        <w:t xml:space="preserve">该缩放保持“一个真实家族需要约多少观察种子”的语义。</w:t>
      </w:r>
      <w:r>
        <w:rPr>
          <w:rStyle w:val="VerbatimChar"/>
        </w:rPr>
        <w:t xml:space="preserve">RUST_MIN_STACK</w:t>
      </w:r>
      <w:r>
        <w:t xml:space="preserve"> 设为 64 MiB，降低并行 seed harvest 的线程栈溢出风险。</w:t>
      </w:r>
    </w:p>
    <w:bookmarkEnd w:id="60"/>
    <w:bookmarkStart w:id="61" w:name="hmm-种子"/>
    <w:p>
      <w:pPr>
        <w:pStyle w:val="Heading2"/>
      </w:pPr>
      <w:r>
        <w:rPr>
          <w:rStyle w:val="SectionNumber"/>
        </w:rPr>
        <w:t xml:space="preserve">10.2</w:t>
      </w:r>
      <w:r>
        <w:tab/>
        <w:t xml:space="preserve">9.2 HMM 种子</w:t>
      </w:r>
    </w:p>
    <w:p>
      <w:pPr>
        <w:pStyle w:val="FirstParagraph"/>
      </w:pPr>
      <w:r>
        <w:t xml:space="preserve">Refiner_mdl 的 masking consensus 可通过 MAFFT 对齐和 </w:t>
      </w:r>
      <w:r>
        <w:rPr>
          <w:rStyle w:val="VerbatimChar"/>
        </w:rPr>
        <w:t xml:space="preserve">hmmbuild</w:t>
      </w:r>
      <w:r>
        <w:t xml:space="preserve"> 构建 nucleotide HMM。该 HMM 作为已知/高置信家族的 profile 证据输入 TE-looker Track 1。HMM 构建失败不生成伪模型；TE-looker 仍可使用 de novo discovery 轨道。</w:t>
      </w:r>
    </w:p>
    <w:bookmarkEnd w:id="61"/>
    <w:bookmarkStart w:id="62" w:name="gated-contract-和宿主门控"/>
    <w:p>
      <w:pPr>
        <w:pStyle w:val="Heading2"/>
      </w:pPr>
      <w:r>
        <w:rPr>
          <w:rStyle w:val="SectionNumber"/>
        </w:rPr>
        <w:t xml:space="preserve">10.3</w:t>
      </w:r>
      <w:r>
        <w:tab/>
        <w:t xml:space="preserve">9.3 gated contract 和宿主门控</w:t>
      </w:r>
    </w:p>
    <w:p>
      <w:pPr>
        <w:pStyle w:val="FirstParagraph"/>
      </w:pPr>
      <w:r>
        <w:t xml:space="preserve">满足 </w:t>
      </w:r>
      <w:r>
        <w:rPr>
          <w:rStyle w:val="VerbatimChar"/>
        </w:rPr>
        <w:t xml:space="preserve">te-looker-gated-v1</w:t>
      </w:r>
      <w:r>
        <w:t xml:space="preserve"> 的 dtr provenance 表示 </w:t>
      </w:r>
      <w:r>
        <w:rPr>
          <w:rStyle w:val="VerbatimChar"/>
        </w:rPr>
        <w:t xml:space="preserve">families.fasta</w:t>
      </w:r>
      <w:r>
        <w:t xml:space="preserve"> 包含 fragment stitch、copy/length gate 和跨 seed merge 的门控结果，Pan_TE 对文件和契约作一致性验证后使用该库。</w:t>
      </w:r>
    </w:p>
    <w:p>
      <w:pPr>
        <w:pStyle w:val="BodyText"/>
      </w:pPr>
      <w:r>
        <w:t xml:space="preserve">不满足 gated contract 时，Pan_TE 对 discovery family 执行：</w:t>
      </w:r>
    </w:p>
    <w:p>
      <w:pPr>
        <w:pStyle w:val="Compact"/>
        <w:numPr>
          <w:ilvl w:val="0"/>
          <w:numId w:val="1004"/>
        </w:numPr>
      </w:pPr>
      <w:r>
        <w:t xml:space="preserve">使用 </w:t>
      </w:r>
      <w:r>
        <w:rPr>
          <w:rStyle w:val="VerbatimChar"/>
        </w:rPr>
        <w:t xml:space="preserve">disc.members.bed</w:t>
      </w:r>
      <w:r>
        <w:t xml:space="preserve"> 统计不同 fragment family 在多个实例中的共线邻接，重提取支持链并建立 stitched consensus；拼接无可信证据时保留原 family。</w:t>
      </w:r>
    </w:p>
    <w:p>
      <w:pPr>
        <w:pStyle w:val="Compact"/>
        <w:numPr>
          <w:ilvl w:val="0"/>
          <w:numId w:val="1004"/>
        </w:numPr>
      </w:pPr>
      <w:r>
        <w:t xml:space="preserve">从 header 读取 </w:t>
      </w:r>
      <w:r>
        <w:rPr>
          <w:rStyle w:val="VerbatimChar"/>
        </w:rPr>
        <w:t xml:space="preserve">members=N</w:t>
      </w:r>
      <w:r>
        <w:t xml:space="preserve">，保留成员数至少 5 且长度至少 100 bp 的 family；缺少 members 字段时按 5 处理。</w:t>
      </w:r>
    </w:p>
    <w:p>
      <w:pPr>
        <w:pStyle w:val="Compact"/>
        <w:numPr>
          <w:ilvl w:val="0"/>
          <w:numId w:val="1004"/>
        </w:numPr>
      </w:pPr>
      <w:r>
        <w:t xml:space="preserve">使用 </w:t>
      </w:r>
      <w:r>
        <w:rPr>
          <w:rStyle w:val="VerbatimChar"/>
        </w:rPr>
        <w:t xml:space="preserve">cd-hit-est -c 0.80 -aS 0.60 -n 5 -r 1 -g 1</w:t>
      </w:r>
      <w:r>
        <w:t xml:space="preserve"> 合并跨 seed 的部分重叠 family。</w:t>
      </w:r>
    </w:p>
    <w:p>
      <w:pPr>
        <w:pStyle w:val="Compact"/>
        <w:numPr>
          <w:ilvl w:val="0"/>
          <w:numId w:val="1004"/>
        </w:numPr>
      </w:pPr>
      <w:r>
        <w:t xml:space="preserve">最终 family 数不得超过 </w:t>
      </w:r>
      <w:r>
        <w:rPr>
          <w:rStyle w:val="VerbatimChar"/>
        </w:rPr>
        <w:t xml:space="preserve">15 × genome_Mb</w:t>
      </w:r>
      <w:r>
        <w:t xml:space="preserve">；超过该上限表示 discovery inflation 未被门控控制，流程停止。</w:t>
      </w:r>
    </w:p>
    <w:p>
      <w:pPr>
        <w:pStyle w:val="FirstParagraph"/>
      </w:pPr>
      <w:r>
        <w:rPr>
          <w:rStyle w:val="VerbatimChar"/>
        </w:rPr>
        <w:t xml:space="preserve">pan_te_handoff.json</w:t>
      </w:r>
      <w:r>
        <w:t xml:space="preserve"> 记录输入、发现库、拼接库、门控库和最终轨道库的 SHA-256、序列数、总 bp、阈值和拼接状态。</w:t>
      </w:r>
    </w:p>
    <w:bookmarkEnd w:id="62"/>
    <w:bookmarkStart w:id="63" w:name="嵌套实例分解与自适应边界重估"/>
    <w:p>
      <w:pPr>
        <w:pStyle w:val="Heading2"/>
      </w:pPr>
      <w:r>
        <w:rPr>
          <w:rStyle w:val="SectionNumber"/>
        </w:rPr>
        <w:t xml:space="preserve">10.4</w:t>
      </w:r>
      <w:r>
        <w:tab/>
        <w:t xml:space="preserve">9.4 嵌套实例分解与自适应边界重估</w:t>
      </w:r>
    </w:p>
    <w:p>
      <w:pPr>
        <w:pStyle w:val="FirstParagraph"/>
      </w:pPr>
      <w:r>
        <w:t xml:space="preserve">该 refinement 以显式命令作用于 gated family library。</w:t>
      </w:r>
      <w:r>
        <w:rPr>
          <w:rStyle w:val="VerbatimChar"/>
        </w:rPr>
        <w:t xml:space="preserve">dtr-copy</w:t>
      </w:r>
      <w:r>
        <w:t xml:space="preserve"> 首先生成全基因组 copy BED。</w:t>
      </w:r>
      <w:r>
        <w:rPr>
          <w:rStyle w:val="VerbatimChar"/>
        </w:rPr>
        <w:t xml:space="preserve">dtr-nested --min-flank 80</w:t>
      </w:r>
      <w:r>
        <w:t xml:space="preserve"> 在同 chromosome 上识别一个 family 的 inner instance 被另一 family 的 outer instance 完整包含、且 outer 两侧各保留至少 80 bp 的事件。含 inner 的 outer instance 不参与 outer family 边界估计；inner family 仍由自身 copy 表示。</w:t>
      </w:r>
    </w:p>
    <w:p>
      <w:pPr>
        <w:pStyle w:val="BodyText"/>
      </w:pPr>
      <w:r>
        <w:rPr>
          <w:rStyle w:val="VerbatimChar"/>
        </w:rPr>
        <w:t xml:space="preserve">dtr-boundary</w:t>
      </w:r>
      <w:r>
        <w:t xml:space="preserve"> 从 clean instances 提取默认 100 bp flanks，统一方向后以 POA 生成 proposal。family 至少需要 5 个成员；proposal length 必须位于原长度的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1.5</m:t>
            </m:r>
            <m:r>
              <m:rPr>
                <m:sty m:val="p"/>
              </m:rPr>
              <m:t>,</m:t>
            </m:r>
            <m:r>
              <m:t>1.5</m:t>
            </m:r>
          </m:e>
        </m:d>
      </m:oMath>
      <w:r>
        <w:t xml:space="preserve"> 倍范围；单 family POA 输入默认最多 4,000 bp。预算不足或证据不足时原 consensus 原样保留。</w:t>
      </w:r>
    </w:p>
    <w:p>
      <w:pPr>
        <w:pStyle w:val="BodyText"/>
      </w:pPr>
      <w:r>
        <w:t xml:space="preserve">proposal library 重新运行 </w:t>
      </w:r>
      <w:r>
        <w:rPr>
          <w:rStyle w:val="VerbatimChar"/>
        </w:rPr>
        <w:t xml:space="preserve">dtr-copy</w:t>
      </w:r>
      <w:r>
        <w:t xml:space="preserve">。</w:t>
      </w:r>
      <w:r>
        <w:rPr>
          <w:rStyle w:val="VerbatimChar"/>
        </w:rPr>
        <w:t xml:space="preserve">dtr-boundary-gate</w:t>
      </w:r>
      <w:r>
        <w:t xml:space="preserve"> 对每个 family/chromosome 的实例区间求并集，只有 proposal coverage 相对原库增加至少 1% 且序列发生改变时采用 proposal，其余 family 回退到原 consensus。coverage 是边界 proposal 的选择代理，最终库效果由匹配参数的独立 RepeatMasker 验证。</w:t>
      </w:r>
    </w:p>
    <w:bookmarkEnd w:id="63"/>
    <w:bookmarkStart w:id="64" w:name="track-2-部分证据链的当前输出语义"/>
    <w:p>
      <w:pPr>
        <w:pStyle w:val="Heading2"/>
      </w:pPr>
      <w:r>
        <w:rPr>
          <w:rStyle w:val="SectionNumber"/>
        </w:rPr>
        <w:t xml:space="preserve">10.5</w:t>
      </w:r>
      <w:r>
        <w:tab/>
        <w:t xml:space="preserve">9.5 Track 2 部分证据链的当前输出语义</w:t>
      </w:r>
    </w:p>
    <w:p>
      <w:pPr>
        <w:pStyle w:val="FirstParagraph"/>
      </w:pPr>
      <w:r>
        <w:rPr>
          <w:rStyle w:val="VerbatimChar"/>
        </w:rPr>
        <w:t xml:space="preserve">dtr-window</w:t>
      </w:r>
      <w:r>
        <w:t xml:space="preserve"> 从重复 canonical spaced seed occurrence 中按全局 hash-bottom 选择候选窗口；默认 seed pattern 为 </w:t>
      </w:r>
      <w:r>
        <w:rPr>
          <w:rStyle w:val="VerbatimChar"/>
        </w:rPr>
        <w:t xml:space="preserve">11101110111011101111</w:t>
      </w:r>
      <w:r>
        <w:t xml:space="preserve">，span 20、weight 16。</w:t>
      </w:r>
      <w:r>
        <w:rPr>
          <w:rStyle w:val="VerbatimChar"/>
        </w:rPr>
        <w:t xml:space="preserve">dtr-lsh</w:t>
      </w:r>
      <w:r>
        <w:t xml:space="preserve"> 对窗口计算 canonical 15-mer bottom-k MinHash（128 hashes），按 band 生成候选对，每个 bucket 最多 128 个节点，精确 Jaccard 至少 0.08，每节点最多保留 16 条边。</w:t>
      </w:r>
    </w:p>
    <w:p>
      <w:pPr>
        <w:pStyle w:val="BodyText"/>
      </w:pPr>
      <w:r>
        <w:rPr>
          <w:rStyle w:val="VerbatimChar"/>
        </w:rPr>
        <w:t xml:space="preserve">dtr-community</w:t>
      </w:r>
      <w:r>
        <w:t xml:space="preserve"> 输出连通分量容器，</w:t>
      </w:r>
      <w:r>
        <w:rPr>
          <w:rStyle w:val="VerbatimChar"/>
        </w:rPr>
        <w:t xml:space="preserve">dtr-community-refine</w:t>
      </w:r>
      <w:r>
        <w:t xml:space="preserve"> 执行确定性 first-level Louvain local moving。该社区结果不是 Leiden 多层优化，也不直接构成 TE family。</w:t>
      </w:r>
      <w:r>
        <w:rPr>
          <w:rStyle w:val="VerbatimChar"/>
        </w:rPr>
        <w:t xml:space="preserve">dtr-component-poa</w:t>
      </w:r>
      <w:r>
        <w:t xml:space="preserve"> 只对成员数满足门槛的社区生成 provisional consensus。</w:t>
      </w:r>
    </w:p>
    <w:p>
      <w:pPr>
        <w:pStyle w:val="BodyText"/>
      </w:pPr>
      <w:r>
        <w:rPr>
          <w:rStyle w:val="VerbatimChar"/>
        </w:rPr>
        <w:t xml:space="preserve">dtr-copy</w:t>
      </w:r>
      <w:r>
        <w:t xml:space="preserve"> 使用 BLASTN 建 copy catalog：HSP 按 query/chromosome/strand 分组，query gap 至多 200 bp、genome gap 至多 500 bp 时合并；合并实例要求 query coverage 至少 0.60、identity 至少 75%；同 query/chromosome/strand 上起点相距不超过 100 bp 的冗余实例只保留一个。</w:t>
      </w:r>
    </w:p>
    <w:p>
      <w:pPr>
        <w:pStyle w:val="BodyText"/>
      </w:pPr>
      <w:r>
        <w:rPr>
          <w:rStyle w:val="VerbatimChar"/>
        </w:rPr>
        <w:t xml:space="preserve">dtr-nonte-guard</w:t>
      </w:r>
      <w:r>
        <w:t xml:space="preserve"> 使用用户明确提供的 non-TE reference。identity 至少 80% 的 HSP 在 query 坐标上求并集；high-identity query coverage 至少 0.80 时，候选被解释为 non-TE。</w:t>
      </w:r>
      <w:r>
        <w:rPr>
          <w:rStyle w:val="VerbatimChar"/>
        </w:rPr>
        <w:t xml:space="preserve">dtr-structure</w:t>
      </w:r>
      <w:r>
        <w:t xml:space="preserve"> 审计 copy flanks 中 3–15 bp TSD、至少 12 bp terminal direct/inverted seed 和 terminal poly-A/T；少于 20 copies 时标记 boundary uncertain。</w:t>
      </w:r>
    </w:p>
    <w:p>
      <w:pPr>
        <w:pStyle w:val="BodyText"/>
      </w:pPr>
      <w:r>
        <w:rPr>
          <w:rStyle w:val="VerbatimChar"/>
        </w:rPr>
        <w:t xml:space="preserve">dtr-accept-audit</w:t>
      </w:r>
      <w:r>
        <w:t xml:space="preserve"> 分列报告 copy、structure、boundary、non-TE、segmental-duplication 和外部守卫状态。Track 2 provenance 固定 </w:t>
      </w:r>
      <w:r>
        <w:rPr>
          <w:rStyle w:val="VerbatimChar"/>
        </w:rPr>
        <w:t xml:space="preserve">mode=partial</w:t>
      </w:r>
      <w:r>
        <w:t xml:space="preserve">、</w:t>
      </w:r>
      <w:r>
        <w:rPr>
          <w:rStyle w:val="VerbatimChar"/>
        </w:rPr>
        <w:t xml:space="preserve">family_call=false</w:t>
      </w:r>
      <w:r>
        <w:t xml:space="preserve">、</w:t>
      </w:r>
      <w:r>
        <w:rPr>
          <w:rStyle w:val="VerbatimChar"/>
        </w:rPr>
        <w:t xml:space="preserve">acceptance_complete=false</w:t>
      </w:r>
      <w:r>
        <w:t xml:space="preserve">、</w:t>
      </w:r>
      <w:r>
        <w:rPr>
          <w:rStyle w:val="VerbatimChar"/>
        </w:rPr>
        <w:t xml:space="preserve">final_library=null</w:t>
      </w:r>
      <w:r>
        <w:t xml:space="preserve">，因此这些 provisional consensus 不进入 Pan_TE 的生产最终库。</w:t>
      </w:r>
    </w:p>
    <w:bookmarkEnd w:id="64"/>
    <w:bookmarkEnd w:id="65"/>
    <w:bookmarkStart w:id="66" w:name="三轨合并去冗余与可选分类"/>
    <w:p>
      <w:pPr>
        <w:pStyle w:val="Heading1"/>
      </w:pPr>
      <w:r>
        <w:rPr>
          <w:rStyle w:val="SectionNumber"/>
        </w:rPr>
        <w:t xml:space="preserve">11</w:t>
      </w:r>
      <w:r>
        <w:tab/>
        <w:t xml:space="preserve">10. 三轨合并、去冗余与可选分类</w:t>
      </w:r>
    </w:p>
    <w:p>
      <w:pPr>
        <w:pStyle w:val="FirstParagraph"/>
      </w:pPr>
      <w:r>
        <w:t xml:space="preserve">合并输入为 Look4LTRs </w:t>
      </w:r>
      <w:r>
        <w:rPr>
          <w:rStyle w:val="VerbatimChar"/>
        </w:rPr>
        <w:t xml:space="preserve">ltr_library.fa</w:t>
      </w:r>
      <w:r>
        <w:t xml:space="preserve">、Refiner_mdl </w:t>
      </w:r>
      <w:r>
        <w:rPr>
          <w:rStyle w:val="VerbatimChar"/>
        </w:rPr>
        <w:t xml:space="preserve">phase3_analysis_library.fa</w:t>
      </w:r>
      <w:r>
        <w:t xml:space="preserve"> 和 TE-looker </w:t>
      </w:r>
      <w:r>
        <w:rPr>
          <w:rStyle w:val="VerbatimChar"/>
        </w:rPr>
        <w:t xml:space="preserve">consensus.fa</w:t>
      </w:r>
      <w:r>
        <w:t xml:space="preserve">。三者直接串接为 </w:t>
      </w:r>
      <w:r>
        <w:rPr>
          <w:rStyle w:val="VerbatimChar"/>
        </w:rPr>
        <w:t xml:space="preserve">raw_te_library.all.fa</w:t>
      </w:r>
      <w:r>
        <w:t xml:space="preserve">，再执行：</w:t>
      </w:r>
    </w:p>
    <w:p>
      <w:pPr>
        <w:pStyle w:val="SourceCode"/>
      </w:pPr>
      <w:r>
        <w:rPr>
          <w:rStyle w:val="VerbatimChar"/>
        </w:rPr>
        <w:t xml:space="preserve">cd-hit-est -c 0.90 -aS 0.80 -aL 0.80 -G 0 -n 8 -r 1 -mask NX</w:t>
      </w:r>
    </w:p>
    <w:p>
      <w:pPr>
        <w:pStyle w:val="FirstParagraph"/>
      </w:pPr>
      <w:r>
        <w:rPr>
          <w:rStyle w:val="VerbatimChar"/>
        </w:rPr>
        <w:t xml:space="preserve">-c 0.90</w:t>
      </w:r>
      <w:r>
        <w:t xml:space="preserve"> 要求高序列 identity；</w:t>
      </w:r>
      <w:r>
        <w:rPr>
          <w:rStyle w:val="VerbatimChar"/>
        </w:rPr>
        <w:t xml:space="preserve">-aS/-aL 0.80</w:t>
      </w:r>
      <w:r>
        <w:t xml:space="preserve"> 要求两条序列均有充分覆盖；</w:t>
      </w:r>
      <w:r>
        <w:rPr>
          <w:rStyle w:val="VerbatimChar"/>
        </w:rPr>
        <w:t xml:space="preserve">-G 0</w:t>
      </w:r>
      <w:r>
        <w:t xml:space="preserve"> 使用局部 identity 定义；</w:t>
      </w:r>
      <w:r>
        <w:rPr>
          <w:rStyle w:val="VerbatimChar"/>
        </w:rPr>
        <w:t xml:space="preserve">-r 1</w:t>
      </w:r>
      <w:r>
        <w:t xml:space="preserve"> 同时考虑反向互补。跨轨阈值高于 TE-looker 轨道内 0.80，是因为跨轨合并只消除近重复，不把相关但独立的家族合并。</w:t>
      </w:r>
    </w:p>
    <w:p>
      <w:pPr>
        <w:pStyle w:val="BodyText"/>
      </w:pPr>
      <w:r>
        <w:t xml:space="preserve">去冗余未分类库为 </w:t>
      </w:r>
      <w:r>
        <w:rPr>
          <w:rStyle w:val="VerbatimChar"/>
        </w:rPr>
        <w:t xml:space="preserve">combine/raw_te_library.fa</w:t>
      </w:r>
      <w:r>
        <w:t xml:space="preserve">。提供 </w:t>
      </w:r>
      <w:r>
        <w:rPr>
          <w:rStyle w:val="VerbatimChar"/>
        </w:rPr>
        <w:t xml:space="preserve">--model-dir</w:t>
      </w:r>
      <w:r>
        <w:t xml:space="preserve"> 时，RepeatClassifier 与 ClassifyTE 在隔离环境中运行，并由 </w:t>
      </w:r>
      <w:r>
        <w:rPr>
          <w:rStyle w:val="VerbatimChar"/>
        </w:rPr>
        <w:t xml:space="preserve">Combine_for_Two</w:t>
      </w:r>
      <w:r>
        <w:t xml:space="preserve"> 合并标签，输出 </w:t>
      </w:r>
      <w:r>
        <w:rPr>
          <w:rStyle w:val="VerbatimChar"/>
        </w:rPr>
        <w:t xml:space="preserve">combine/TEs.fa</w:t>
      </w:r>
      <w:r>
        <w:t xml:space="preserve">。分类结果与发现证据分层保存；分类缺失不改变序列库的重复家族身份，但不能把 Unknown family 自动解释为特定 TE class。</w:t>
      </w:r>
    </w:p>
    <w:bookmarkEnd w:id="66"/>
    <w:bookmarkStart w:id="67" w:name="参数选择原则与敏感性"/>
    <w:p>
      <w:pPr>
        <w:pStyle w:val="Heading1"/>
      </w:pPr>
      <w:r>
        <w:rPr>
          <w:rStyle w:val="SectionNumber"/>
        </w:rPr>
        <w:t xml:space="preserve">12</w:t>
      </w:r>
      <w:r>
        <w:tab/>
        <w:t xml:space="preserve">11. 参数选择原则与敏感性</w:t>
      </w:r>
    </w:p>
    <w:tbl>
      <w:tblPr>
        <w:tblStyle w:val="Table"/>
        <w:tblW w:type="pct" w:w="5000"/>
        <w:jc w:val="start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调整后的解释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PAF minimum 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共线锚点稳定性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降低会增加局部重复 HSP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PAF MAPQ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多重比对过滤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降低会增加错误链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PAF insertion 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100–30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范围外事件不进入发现集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PAF gap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缺口不对称程度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增大会提高召回并增加 SV 噪声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GAF MAPQ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rGFA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降低会扩大错误 occurrence/presence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GAF identity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rGFA path 可信度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降低适用于远缘样本但需审计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GFA long-allele overlap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长候选窗口连续性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增大增加重复窗口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annotation TE fraction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node/occurrence 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代表节点大部分被 TE 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annotation partial fraction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PartialTE 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捕捉跨节点 TE 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TE-looker 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density和内存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大于 1 改变 seed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TE-looker min members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recurrence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提高增加特异性、降低低拷贝召回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TE-looker min 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family信息量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提高会排除短元件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CD-HIT identity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跨轨 family 合并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降低可能吞并亚家族</w:t>
            </w:r>
          </w:p>
        </w:tc>
      </w:tr>
    </w:tbl>
    <w:p>
      <w:pPr>
        <w:pStyle w:val="BodyText"/>
      </w:pPr>
      <w:r>
        <w:t xml:space="preserve">参数敏感性分析应一次只改变一个具有明确统计含义的参数，并保留输入 checksum、工具版本、完整命令、provenance 和输出计数。</w:t>
      </w:r>
      <w:r>
        <w:rPr>
          <w:rStyle w:val="VerbatimChar"/>
        </w:rPr>
        <w:t xml:space="preserve">w</w:t>
      </w:r>
      <w:r>
        <w:t xml:space="preserve">、MAPQ、identity、copy floor 和 family merge identity 会改变搜索空间或家族定义，不能仅视为计算性能参数。</w:t>
      </w:r>
    </w:p>
    <w:bookmarkEnd w:id="67"/>
    <w:bookmarkStart w:id="71" w:name="质量控制溯源与复现"/>
    <w:p>
      <w:pPr>
        <w:pStyle w:val="Heading1"/>
      </w:pPr>
      <w:r>
        <w:rPr>
          <w:rStyle w:val="SectionNumber"/>
        </w:rPr>
        <w:t xml:space="preserve">13</w:t>
      </w:r>
      <w:r>
        <w:tab/>
        <w:t xml:space="preserve">12. 质量控制、溯源与复现</w:t>
      </w:r>
    </w:p>
    <w:bookmarkStart w:id="68" w:name="必需审计"/>
    <w:p>
      <w:pPr>
        <w:pStyle w:val="Heading2"/>
      </w:pPr>
      <w:r>
        <w:rPr>
          <w:rStyle w:val="SectionNumber"/>
        </w:rPr>
        <w:t xml:space="preserve">13.1</w:t>
      </w:r>
      <w:r>
        <w:tab/>
        <w:t xml:space="preserve">12.1 必需审计</w:t>
      </w:r>
    </w:p>
    <w:p>
      <w:pPr>
        <w:pStyle w:val="FirstParagraph"/>
      </w:pPr>
      <w:r>
        <w:t xml:space="preserve">每次正式运行至少保存：原始 FASTA/PAF/GFA/GAF/VCF 的 SHA-256；manifest；Pan_TE 和外部工具版本；完整命令；线程和内存上限；每阶段 provenance/stats；最终 FASTA sequence count 和总 bp；CD-HIT cluster 文件；GFA unresolved/conflict 表；分类输入与输出。</w:t>
      </w:r>
    </w:p>
    <w:p>
      <w:pPr>
        <w:pStyle w:val="BodyText"/>
      </w:pPr>
      <w:r>
        <w:t xml:space="preserve">FASTA 最低 QC 包括空文件、重复 ID、非法字符、长度范围、N fraction、序列数和总 bp。坐标文件最低 QC 包括 0-based/1-based 契约、start/end 合法性、contig 是否存在、长度是否越界和 strand 值。</w:t>
      </w:r>
    </w:p>
    <w:bookmarkEnd w:id="68"/>
    <w:bookmarkStart w:id="69" w:name="gfa-注释验证"/>
    <w:p>
      <w:pPr>
        <w:pStyle w:val="Heading2"/>
      </w:pPr>
      <w:r>
        <w:rPr>
          <w:rStyle w:val="SectionNumber"/>
        </w:rPr>
        <w:t xml:space="preserve">13.2</w:t>
      </w:r>
      <w:r>
        <w:tab/>
        <w:t xml:space="preserve">12.2 GFA 注释验证</w:t>
      </w:r>
    </w:p>
    <w:p>
      <w:pPr>
        <w:pStyle w:val="FirstParagraph"/>
      </w:pPr>
      <w:r>
        <w:t xml:space="preserve">投影验证应在 genome-coordinate 层完成。对每个 </w:t>
      </w:r>
      <w:r>
        <w:rPr>
          <w:rStyle w:val="VerbatimChar"/>
        </w:rPr>
        <w:t xml:space="preserve">sample#hap#contig</w:t>
      </w:r>
      <w:r>
        <w:t xml:space="preserve">，先合并 occurrence 表的 callable intervals，再独立合并源 TE intervals，并计算：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source TE union</m:t>
              </m:r>
            </m:e>
          </m:d>
          <m:r>
            <m:rPr>
              <m:sty m:val="p"/>
            </m:rPr>
            <m:t>∩</m:t>
          </m:r>
          <m:d>
            <m:dPr>
              <m:begChr m:val="("/>
              <m:sepChr m:val=""/>
              <m:endChr m:val=")"/>
              <m:grow/>
            </m:dPr>
            <m:e>
              <m:r>
                <m:t>callable union</m:t>
              </m:r>
            </m:e>
          </m:d>
        </m:oMath>
      </m:oMathPara>
    </w:p>
    <w:p>
      <w:pPr>
        <w:pStyle w:val="FirstParagraph"/>
      </w:pPr>
      <w:r>
        <w:t xml:space="preserve">将 </w:t>
      </w:r>
      <m:oMath>
        <m:r>
          <m:t>E</m:t>
        </m:r>
      </m:oMath>
      <w:r>
        <w:t xml:space="preserve"> 与 interval TSV 中 projected TE 的 genome-coordinate union 逐区间比较。该比较排除 GAF 未覆盖区，适用于 PGGB 和 minigraph。node-local TE fraction 是图中唯一节点序列的覆盖率，不等于任何线性基因组的 RepeatMasker mask rate。</w:t>
      </w:r>
    </w:p>
    <w:bookmarkEnd w:id="69"/>
    <w:bookmarkStart w:id="70" w:name="重复库验证"/>
    <w:p>
      <w:pPr>
        <w:pStyle w:val="Heading2"/>
      </w:pPr>
      <w:r>
        <w:rPr>
          <w:rStyle w:val="SectionNumber"/>
        </w:rPr>
        <w:t xml:space="preserve">13.3</w:t>
      </w:r>
      <w:r>
        <w:tab/>
        <w:t xml:space="preserve">12.3 重复库验证</w:t>
      </w:r>
    </w:p>
    <w:p>
      <w:pPr>
        <w:pStyle w:val="FirstParagraph"/>
      </w:pPr>
      <w:r>
        <w:t xml:space="preserve">库版本比较使用同一基因组、同一 RepeatMasker 版本、同一参数和同一线程配置。报告 masked bases、genome mask fraction、相对变化、绝对百分点变化、family 数、库总 bp 和运行时间。mask rate 增加只表示该库解释了更多基因组区间，不单独证明新增区间均为 TE；需要结合 family recurrence、non-TE 守卫和编码区 overlap 审计。</w:t>
      </w:r>
    </w:p>
    <w:bookmarkEnd w:id="70"/>
    <w:bookmarkEnd w:id="71"/>
    <w:bookmarkStart w:id="74" w:name="拟南芥验证数据摘要"/>
    <w:p>
      <w:pPr>
        <w:pStyle w:val="Heading1"/>
      </w:pPr>
      <w:r>
        <w:rPr>
          <w:rStyle w:val="SectionNumber"/>
        </w:rPr>
        <w:t xml:space="preserve">14</w:t>
      </w:r>
      <w:r>
        <w:tab/>
        <w:t xml:space="preserve">13. 拟南芥验证数据摘要</w:t>
      </w:r>
    </w:p>
    <w:bookmarkStart w:id="72" w:name="gfa-注释"/>
    <w:p>
      <w:pPr>
        <w:pStyle w:val="Heading2"/>
      </w:pPr>
      <w:r>
        <w:rPr>
          <w:rStyle w:val="SectionNumber"/>
        </w:rPr>
        <w:t xml:space="preserve">14.1</w:t>
      </w:r>
      <w:r>
        <w:tab/>
        <w:t xml:space="preserve">13.1 GFA 注释</w:t>
      </w:r>
    </w:p>
    <w:p>
      <w:pPr>
        <w:pStyle w:val="FirstParagraph"/>
      </w:pPr>
      <w:r>
        <w:t xml:space="preserve">PGGB Chr1 图含 2,270,366 nodes、3,144,225 个 </w:t>
      </w:r>
      <w:r>
        <w:rPr>
          <w:rStyle w:val="VerbatimChar"/>
        </w:rPr>
        <w:t xml:space="preserve">0M</w:t>
      </w:r>
      <w:r>
        <w:t xml:space="preserve"> links 和 7 条 P paths。7 套 RepeatMasker 输入共 800,587 features，恢复 17,011,115 occurrences，投影 12,150,687 intervals，unresolved 为 0。节点状态为 TE 853,457、PartialTE 10,872、Mixed 33,237、NonTE 1,372,800。7 个样本的 projected TE genome union 与源 Chr1 TE union 逐 bp 一致。</w:t>
      </w:r>
    </w:p>
    <w:p>
      <w:pPr>
        <w:pStyle w:val="BodyText"/>
      </w:pPr>
      <w:r>
        <w:t xml:space="preserve">minigraph </w:t>
      </w:r>
      <w:r>
        <w:rPr>
          <w:rStyle w:val="VerbatimChar"/>
        </w:rPr>
        <w:t xml:space="preserve">Ara.gfa</w:t>
      </w:r>
      <w:r>
        <w:t xml:space="preserve"> 含 74,660 nodes、总 node sequence 166,090,619 bp。1,376 条 primary GAF 均通过结构验证；默认质量门槛投影 521 条记录，其中 295 条 coordinate walk、226 条 named path，855 条质量不足记录不进入 occurrence。结果含 868,506 CIGAR match runs、1,179,408 occurrence blocks、1,133,307 projected intervals，unresolved 为 0。节点状态为 TE 24,596、PartialTE 17,621、Mixed 5,383、NonTE 27,060。node-local TE union 为 66,307,931 bp，占唯一 node sequence 的 39.9227%。</w:t>
      </w:r>
    </w:p>
    <w:p>
      <w:pPr>
        <w:pStyle w:val="BodyText"/>
      </w:pPr>
      <w:r>
        <w:t xml:space="preserve">minigraph 独立 genome-coordinate 审计得到可映射 TE：Col-0 T2T 41,719,175 bp、TAIR10 28,571,472 bp、Cvi-0 25,520,542 bp、Ey15-2 26,638,897 bp、IP-Met-6 26,671,318 bp、Rabacal-1 26,251,204 bp、Tsu-0 27,629,146 bp，总计 203,001,754 bp。</w:t>
      </w:r>
      <w:r>
        <w:rPr>
          <w:rStyle w:val="VerbatimChar"/>
        </w:rPr>
        <w:t xml:space="preserve">source TE union ∩ callable union</w:t>
      </w:r>
      <w:r>
        <w:t xml:space="preserve"> 与 projected TE union 完全一致。</w:t>
      </w:r>
    </w:p>
    <w:bookmarkEnd w:id="72"/>
    <w:bookmarkStart w:id="73" w:name="te-looker-生产库和边界-refinement"/>
    <w:p>
      <w:pPr>
        <w:pStyle w:val="Heading2"/>
      </w:pPr>
      <w:r>
        <w:rPr>
          <w:rStyle w:val="SectionNumber"/>
        </w:rPr>
        <w:t xml:space="preserve">14.2</w:t>
      </w:r>
      <w:r>
        <w:tab/>
        <w:t xml:space="preserve">13.2 TE-looker 生产库和边界 refinement</w:t>
      </w:r>
    </w:p>
    <w:p>
      <w:pPr>
        <w:pStyle w:val="FirstParagraph"/>
      </w:pPr>
      <w:r>
        <w:t xml:space="preserve">拟南芥 gated TE-looker 运行产生 337 个发现/精修 families，共 673,452 bp。fragment stitch 得到 289 families、673,719 bp；成员数和长度门控保留 211 families、326,477 bp；轨道内 CD-HIT-EST 形成 69 families、167,509 bp。</w:t>
      </w:r>
    </w:p>
    <w:p>
      <w:pPr>
        <w:pStyle w:val="BodyText"/>
      </w:pPr>
      <w:r>
        <w:t xml:space="preserve">69-family library 的 copy catalog 含 2,307 instances；嵌套分解识别 176 个跨 family nested events，clean copy 集含 2,242 instances。边界 proposal gate 接纳 2 个 family 的 proposal。匹配参数 RepeatMasker 的 masked bases 为 23,018,188 bp，mask fraction 为 17.188446%；对应未采用 proposal 的 69-family library 为 23,012,842 bp、17.184454%，绝对增加 5,346 bp 和 0.003992 percentage points。</w:t>
      </w:r>
    </w:p>
    <w:bookmarkEnd w:id="73"/>
    <w:bookmarkEnd w:id="74"/>
    <w:bookmarkStart w:id="75" w:name="结果解释边界"/>
    <w:p>
      <w:pPr>
        <w:pStyle w:val="Heading1"/>
      </w:pPr>
      <w:r>
        <w:rPr>
          <w:rStyle w:val="SectionNumber"/>
        </w:rPr>
        <w:t xml:space="preserve">15</w:t>
      </w:r>
      <w:r>
        <w:tab/>
        <w:t xml:space="preserve">14. 结果解释边界</w:t>
      </w:r>
    </w:p>
    <w:p>
      <w:pPr>
        <w:pStyle w:val="Compact"/>
        <w:numPr>
          <w:ilvl w:val="0"/>
          <w:numId w:val="1005"/>
        </w:numPr>
      </w:pPr>
      <w:r>
        <w:t xml:space="preserve">从头重复 family 表示可重复序列模型，不自动给出 TE superfamily。分类模型缺失时应报告为 de novo repeat library。</w:t>
      </w:r>
    </w:p>
    <w:p>
      <w:pPr>
        <w:pStyle w:val="Compact"/>
        <w:numPr>
          <w:ilvl w:val="0"/>
          <w:numId w:val="1005"/>
        </w:numPr>
      </w:pPr>
      <w:r>
        <w:t xml:space="preserve">PAF 不对称 gap 是候选插入证据，不是 TE 判定；复杂重排、assembly gap 和重复比对可产生候选。</w:t>
      </w:r>
    </w:p>
    <w:p>
      <w:pPr>
        <w:pStyle w:val="Compact"/>
        <w:numPr>
          <w:ilvl w:val="0"/>
          <w:numId w:val="1005"/>
        </w:numPr>
      </w:pPr>
      <w:r>
        <w:t xml:space="preserve">PGGB allele 依赖完整 P/W path 和稳定参考锚链；rGFA absence 依赖完整 spanning GAF，未观察为 </w:t>
      </w:r>
      <w:r>
        <w:rPr>
          <w:rStyle w:val="VerbatimChar"/>
        </w:rPr>
        <w:t xml:space="preserve">NA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GFA node 是共享图序列单位，同一 node 可处于多个基因组和多种注释 context；node identity 是 context 汇总，不替代 occurrence-level 明细。</w:t>
      </w:r>
    </w:p>
    <w:p>
      <w:pPr>
        <w:pStyle w:val="Compact"/>
        <w:numPr>
          <w:ilvl w:val="0"/>
          <w:numId w:val="1005"/>
        </w:numPr>
      </w:pPr>
      <w:r>
        <w:t xml:space="preserve">query-only GAF insertion 没有 graph node，不能产生 node annotation；它仍可由 PAF/GFA allele extraction 作为发现候选处理。</w:t>
      </w:r>
    </w:p>
    <w:p>
      <w:pPr>
        <w:pStyle w:val="Compact"/>
        <w:numPr>
          <w:ilvl w:val="0"/>
          <w:numId w:val="1005"/>
        </w:numPr>
      </w:pPr>
      <w:r>
        <w:t xml:space="preserve">大基因组采样保留高拷贝家族的发现能力，但低拷贝 family 的发现范围受样本覆盖限制。</w:t>
      </w:r>
    </w:p>
    <w:p>
      <w:pPr>
        <w:pStyle w:val="Compact"/>
        <w:numPr>
          <w:ilvl w:val="0"/>
          <w:numId w:val="1005"/>
        </w:numPr>
      </w:pPr>
      <w:r>
        <w:t xml:space="preserve">TE structure、protein domain 和已知 homology 在 Refiner_mdl 中默认是证据标记或 rescue，不构成所有 family 的必要条件。</w:t>
      </w:r>
    </w:p>
    <w:p>
      <w:pPr>
        <w:pStyle w:val="Compact"/>
        <w:numPr>
          <w:ilvl w:val="0"/>
          <w:numId w:val="1005"/>
        </w:numPr>
      </w:pPr>
      <w:r>
        <w:t xml:space="preserve">Track 2 输出是部分证据审计，</w:t>
      </w:r>
      <w:r>
        <w:rPr>
          <w:rStyle w:val="VerbatimChar"/>
        </w:rPr>
        <w:t xml:space="preserve">family_call=false</w:t>
      </w:r>
      <w:r>
        <w:t xml:space="preserve">，不与生产最终库混用。</w:t>
      </w:r>
    </w:p>
    <w:p>
      <w:pPr>
        <w:pStyle w:val="Compact"/>
        <w:numPr>
          <w:ilvl w:val="0"/>
          <w:numId w:val="1005"/>
        </w:numPr>
      </w:pPr>
      <w:r>
        <w:t xml:space="preserve">mask rate 是库对基因组的覆盖指标，不单独等于 TE precision、family classification accuracy 或生物学完整性。</w:t>
      </w:r>
    </w:p>
    <w:bookmarkEnd w:id="75"/>
    <w:bookmarkStart w:id="76" w:name="论文-methods-写作映射"/>
    <w:p>
      <w:pPr>
        <w:pStyle w:val="Heading1"/>
      </w:pPr>
      <w:r>
        <w:rPr>
          <w:rStyle w:val="SectionNumber"/>
        </w:rPr>
        <w:t xml:space="preserve">16</w:t>
      </w:r>
      <w:r>
        <w:tab/>
        <w:t xml:space="preserve">15. 论文 Methods 写作映射</w:t>
      </w:r>
    </w:p>
    <w:tbl>
      <w:tblPr>
        <w:tblStyle w:val="Table"/>
        <w:tblW w:type="pct" w:w="5000"/>
        <w:jc w:val="start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论文 Methods 小节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本文档对应内容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建议报告的可复现信息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assemblies and preprocessing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1–2 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version、FASTA checksum、清洗规则、坐标体系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Pangenome insertion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3–4 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PAF/GFA/GAF 生成命令、MAPQ、identity、length 和 gap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novo repeat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6–7 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Look4LTRs、Dust/TRF、mdl-repeat 版本和参数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Consensus refinement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8 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source、padding、MSA engine、occupancy、chimera 和 copy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Twilight-zone repeat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9 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dtr version、w、min-count、memory、gated contract 和 family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 integration and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10 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三轨输入计数、CD-HIT 参数、分类模型版本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GFA functional 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5 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manifest、annotation completeness、CIGAR transform 和 node-state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and 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11–13 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provenance、unresolved、mask rate、callable-intersection audit</w:t>
            </w:r>
          </w:p>
        </w:tc>
      </w:tr>
    </w:tbl>
    <w:bookmarkEnd w:id="76"/>
    <w:bookmarkStart w:id="77" w:name="代码与输出溯源索引"/>
    <w:p>
      <w:pPr>
        <w:pStyle w:val="Heading1"/>
      </w:pPr>
      <w:r>
        <w:rPr>
          <w:rStyle w:val="SectionNumber"/>
        </w:rPr>
        <w:t xml:space="preserve">17</w:t>
      </w:r>
      <w:r>
        <w:tab/>
        <w:t xml:space="preserve">16. 代码与输出溯源索引</w:t>
      </w:r>
    </w:p>
    <w:tbl>
      <w:tblPr>
        <w:tblStyle w:val="Table"/>
        <w:tblW w:type="pct" w:w="5000"/>
        <w:jc w:val="start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主调度、资源模型、TE-looker handoff、三轨合并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bin/Pan_TE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PAF 解析、链、gap/CIGAR 候选和 QC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bin/paf_processor.py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PGGB/rGFA 图发现入口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bin/gfa_processor.py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PGGB locus-aware allele 聚合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bin/gfa_alleles.py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rGFA/GAF 锚链、allele 和 presence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bin/rgfa_gaf.py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全基因组注释到节点的投影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bin/gfa_annotator.py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mdl-repeat wrapper 和预掩蔽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bin/build_mdl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Refiner_mdl phase orchestration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bin/Refiner_mdl/main.py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fragment triage/stitch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bin/Refiner_mdl/phase0_triage.py</w:t>
            </w:r>
            <w:r>
              <w:t xml:space="preserve">、</w:t>
            </w:r>
            <w:r>
              <w:rPr>
                <w:rStyle w:val="VerbatimChar"/>
              </w:rPr>
              <w:t xml:space="preserve">bin/fragment_stitcher.py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bin/Refiner_mdl/phase05_copy_gate.py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 extraction、boundary、MSA、consensus、chimera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bin/Refiner_mdl/phase1_*.py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QC、copy recruit、non-TE split、双库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bin/Refiner_mdl/phase2_*.py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输入环境预检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bin/preflight.py</w:t>
            </w:r>
          </w:p>
        </w:tc>
      </w:tr>
    </w:tbl>
    <w:bookmarkEnd w:id="77"/>
    <w:sectPr>
      <w:footerReference w:type="default" r:id="rId100"/>
      <w:pgSz w:w="11906" w:h="16838" w:orient="portrait"/>
      <w:pgMar w:top="1440" w:right="1440" w:bottom="1440" w:left="1440" w:header="720" w:footer="720" w:gutter="0"/>
      <w:pgNumType w:start="1" w:fmt="decimal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SimSun"/>
        <w:sz w:val="20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w="http://schemas.openxmlformats.org/wordprocessingml/2006/main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SimSun"/>
        <w:color w:val="000000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 w:line="360" w:lineRule="auto"/>
      <w:ind w:firstLine="480"/>
      <w:jc w:val="both"/>
    </w:pPr>
  </w:style>
  <w:style w:styleId="BodyText" w:type="paragraph">
    <w:name w:val="Body Text"/>
    <w:basedOn w:val="Normal"/>
    <w:link w:val="BodyTextChar"/>
    <w:qFormat/>
    <w:pPr>
      <w:spacing w:before="0" w:after="0" w:line="360" w:lineRule="auto"/>
      <w:ind w:firstLine="480"/>
      <w:jc w:val="both"/>
    </w:pPr>
  </w:style>
  <w:style w:customStyle="1" w:styleId="FirstParagraph" w:type="paragraph">
    <w:name w:val="First Paragraph"/>
    <w:basedOn w:val="BodyText"/>
    <w:next w:val="BodyText"/>
    <w:qFormat/>
    <w:pPr>
      <w:spacing w:before="0" w:after="0" w:line="360" w:lineRule="auto"/>
      <w:ind w:firstLine="480"/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SimHei"/>
      <w:color w:val="000000"/>
      <w:sz w:val="44"/>
      <w:szCs w:val="44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SimHei"/>
      <w:color w:val="000000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00000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cs="Times New Roman" w:eastAsia="SimSu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cs="Times New Roman" w:eastAsia="SimSu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cs="Times New Roman" w:eastAsia="SimSu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SimSun"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Hei"/>
      <w:b w:val="0"/>
      <w:bCs w:val="0"/>
      <w:color w:val="000000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0000"/>
      <w:b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color w:val="000000"/>
      <w:b/>
    </w:rPr>
  </w:style>
  <w:style w:type="character" w:customStyle="1" w:styleId="CommentTok">
    <w:name w:val="CommentTok"/>
    <w:basedOn w:val="VerbatimChar"/>
    <w:rPr>
      <w:color w:val="000000"/>
      <w:i/>
    </w:rPr>
  </w:style>
  <w:style w:type="character" w:customStyle="1" w:styleId="DocumentationTok">
    <w:name w:val="DocumentationTok"/>
    <w:basedOn w:val="VerbatimChar"/>
    <w:rPr>
      <w:color w:val="000000"/>
      <w:i/>
    </w:rPr>
  </w:style>
  <w:style w:type="character" w:customStyle="1" w:styleId="AnnotationTok">
    <w:name w:val="AnnotationTok"/>
    <w:basedOn w:val="VerbatimChar"/>
    <w:rPr>
      <w:color w:val="000000"/>
      <w:b/>
      <w:i/>
    </w:rPr>
  </w:style>
  <w:style w:type="character" w:customStyle="1" w:styleId="CommentVarTok">
    <w:name w:val="CommentVarTok"/>
    <w:basedOn w:val="VerbatimChar"/>
    <w:rPr>
      <w:color w:val="000000"/>
      <w:b/>
      <w:i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color w:val="000000"/>
      <w:b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000000"/>
      <w:b/>
      <w:i/>
    </w:rPr>
  </w:style>
  <w:style w:type="character" w:customStyle="1" w:styleId="WarningTok">
    <w:name w:val="WarningTok"/>
    <w:basedOn w:val="VerbatimChar"/>
    <w:rPr>
      <w:color w:val="000000"/>
      <w:b/>
      <w:i/>
    </w:rPr>
  </w:style>
  <w:style w:type="character" w:customStyle="1" w:styleId="AlertTok">
    <w:name w:val="AlertTok"/>
    <w:basedOn w:val="VerbatimChar"/>
    <w:rPr>
      <w:color w:val="000000"/>
      <w:b/>
    </w:rPr>
  </w:style>
  <w:style w:type="character" w:customStyle="1" w:styleId="ErrorTok">
    <w:name w:val="ErrorTok"/>
    <w:basedOn w:val="VerbatimChar"/>
    <w:rPr>
      <w:color w:val="00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100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2026-07-28T12:33:33Z</dcterms:created>
  <dcterms:modified xsi:type="dcterms:W3CDTF">2026-07-28T12:33:33Z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基于当前可执行实现、数据契约与拟南芥验证结果</vt:lpwstr>
  </property>
  <property fmtid="{D5CDD505-2E9C-101B-9397-08002B2CF9AE}" pid="3" name="toc-title">
    <vt:lpwstr>目录</vt:lpwstr>
  </property>
</Properties>
</file>