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C7B" w:rsidRDefault="00D14265" w:rsidP="00D14265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Отчет по практической работе</w:t>
      </w:r>
    </w:p>
    <w:p w:rsidR="00D14265" w:rsidRPr="00EB03B8" w:rsidRDefault="00D14265" w:rsidP="00EB03B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B03B8">
        <w:rPr>
          <w:rFonts w:ascii="Times New Roman" w:hAnsi="Times New Roman" w:cs="Times New Roman"/>
          <w:sz w:val="24"/>
          <w:szCs w:val="24"/>
        </w:rPr>
        <w:t>Данная работа посвящена я не знаю, чему, но она точно для чего-либо нужна. В ходе выполнения ничего не было достигнуто так как цели у нас не было. Может будут представлены таблицы, списки и графические объекты.</w:t>
      </w:r>
    </w:p>
    <w:p w:rsidR="00EB03B8" w:rsidRPr="00EB03B8" w:rsidRDefault="00EB03B8" w:rsidP="00EB03B8">
      <w:pPr>
        <w:pStyle w:val="2"/>
        <w:jc w:val="center"/>
      </w:pPr>
      <w:r w:rsidRPr="00EB03B8">
        <w:t>Введение</w:t>
      </w:r>
    </w:p>
    <w:p w:rsidR="00EB03B8" w:rsidRDefault="00EB03B8" w:rsidP="00EB03B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B03B8">
        <w:rPr>
          <w:rFonts w:ascii="Times New Roman" w:hAnsi="Times New Roman" w:cs="Times New Roman"/>
          <w:sz w:val="24"/>
          <w:szCs w:val="24"/>
        </w:rPr>
        <w:t>Значимость этих проблем настолько очевидна, что постоянный количественный рост и сфера нашей активности позволяет выполнять важные задания по разработке существенных финансовых и административных условий. Задача организации, в особенности же консультация с широким активом представляет собой интересный эксперимент проверки дальнейших направлений развития. Задача организации, в особенности же консультация с широким активом требуют определения и уточнения систем массового участия. Товарищи! постоянный количественный рост и сфера нашей активности играет важную роль в формировании систем массового участия. Разнообразный и богатый опыт реализация намеченных плановых заданий требуют определения и уточнения модели развития.</w:t>
      </w:r>
    </w:p>
    <w:p w:rsidR="00EB03B8" w:rsidRPr="00EB03B8" w:rsidRDefault="00EB03B8" w:rsidP="00EB03B8">
      <w:pPr>
        <w:pStyle w:val="2"/>
        <w:jc w:val="center"/>
      </w:pPr>
      <w:r>
        <w:t>Основная часть</w:t>
      </w:r>
    </w:p>
    <w:p w:rsidR="00EB03B8" w:rsidRPr="00EB03B8" w:rsidRDefault="00EB03B8" w:rsidP="00EB03B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EB03B8" w:rsidRDefault="00EB03B8" w:rsidP="00EB03B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B03B8">
        <w:rPr>
          <w:rFonts w:ascii="Times New Roman" w:hAnsi="Times New Roman" w:cs="Times New Roman"/>
          <w:sz w:val="24"/>
          <w:szCs w:val="24"/>
        </w:rPr>
        <w:t>Товарищи! постоянное информационно-пропагандистское обеспечение нашей деятельности требуют определения и уточнения позиций, занимаемых участниками в отношении поставленных задач. Равным образом постоянное информационно-пропагандистское обеспечение нашей деятельности обеспечивает широкому кругу (специалистов) участие в формировании позиций, занимаемых участниками в отношении поставленных задач. Значимость этих проблем настолько очевидна, что дальнейшее развитие различных форм деятельности позволяет выполнять важные задания по разработке модели развития. Разнообразный и богатый опыт новая модель организационной деятельности позволяет оценить значение новых предложений. Идейные соображения высшего порядка, а также дальнейшее развитие различных форм деятельности обеспечивает широкому кругу (специалистов) участие в формировании систем массового участия.</w:t>
      </w:r>
    </w:p>
    <w:p w:rsidR="00F30BFA" w:rsidRDefault="00F30BFA" w:rsidP="00F30BF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Форматирование текста</w:t>
      </w:r>
    </w:p>
    <w:p w:rsidR="00F30BFA" w:rsidRDefault="00F30BFA" w:rsidP="00F30BF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 с изображениями</w:t>
      </w:r>
    </w:p>
    <w:p w:rsidR="00F30BFA" w:rsidRDefault="00F30BFA" w:rsidP="00F30BF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Вставка изображений</w:t>
      </w:r>
    </w:p>
    <w:p w:rsidR="00F30BFA" w:rsidRDefault="00F30BFA" w:rsidP="00F30B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Другой список представлен ниже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F30BFA" w:rsidRDefault="00F30BFA" w:rsidP="00F30BFA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Цели работы</w:t>
      </w:r>
    </w:p>
    <w:p w:rsidR="00F30BFA" w:rsidRDefault="00F30BFA" w:rsidP="00F30BFA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</w:t>
      </w:r>
    </w:p>
    <w:p w:rsidR="00F30BFA" w:rsidRDefault="00F30BFA" w:rsidP="00F30BFA">
      <w:pPr>
        <w:pStyle w:val="a3"/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Ind w:w="963" w:type="dxa"/>
        <w:tblLook w:val="04A0" w:firstRow="1" w:lastRow="0" w:firstColumn="1" w:lastColumn="0" w:noHBand="0" w:noVBand="1"/>
      </w:tblPr>
      <w:tblGrid>
        <w:gridCol w:w="2667"/>
        <w:gridCol w:w="2881"/>
        <w:gridCol w:w="1989"/>
      </w:tblGrid>
      <w:tr w:rsidR="00F30BFA" w:rsidRPr="00532CB7" w:rsidTr="00F30BFA">
        <w:tc>
          <w:tcPr>
            <w:tcW w:w="0" w:type="auto"/>
            <w:hideMark/>
          </w:tcPr>
          <w:p w:rsidR="00F30BFA" w:rsidRPr="00532CB7" w:rsidRDefault="00F30BFA" w:rsidP="00C87E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0" w:type="auto"/>
            <w:hideMark/>
          </w:tcPr>
          <w:p w:rsidR="00F30BFA" w:rsidRPr="00532CB7" w:rsidRDefault="00F30BFA" w:rsidP="00C87E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989" w:type="dxa"/>
            <w:hideMark/>
          </w:tcPr>
          <w:p w:rsidR="00F30BFA" w:rsidRPr="00532CB7" w:rsidRDefault="00F30BFA" w:rsidP="00C87E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F30BFA" w:rsidRPr="00532CB7" w:rsidTr="00F30BFA">
        <w:tc>
          <w:tcPr>
            <w:tcW w:w="0" w:type="auto"/>
            <w:hideMark/>
          </w:tcPr>
          <w:p w:rsidR="00F30BFA" w:rsidRPr="00532CB7" w:rsidRDefault="00F30BFA" w:rsidP="00C87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0" w:type="auto"/>
            <w:hideMark/>
          </w:tcPr>
          <w:p w:rsidR="00F30BFA" w:rsidRPr="00532CB7" w:rsidRDefault="00F30BFA" w:rsidP="00C87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1989" w:type="dxa"/>
            <w:hideMark/>
          </w:tcPr>
          <w:p w:rsidR="00F30BFA" w:rsidRPr="00532CB7" w:rsidRDefault="00F30BFA" w:rsidP="00C87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Arial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14 </w:t>
            </w: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синий</w:t>
            </w:r>
          </w:p>
        </w:tc>
      </w:tr>
      <w:tr w:rsidR="00F30BFA" w:rsidRPr="00532CB7" w:rsidTr="00F30BFA">
        <w:tc>
          <w:tcPr>
            <w:tcW w:w="0" w:type="auto"/>
            <w:hideMark/>
          </w:tcPr>
          <w:p w:rsidR="00F30BFA" w:rsidRPr="00532CB7" w:rsidRDefault="00F30BFA" w:rsidP="00C87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0" w:type="auto"/>
            <w:hideMark/>
          </w:tcPr>
          <w:p w:rsidR="00F30BFA" w:rsidRPr="00532CB7" w:rsidRDefault="00F30BFA" w:rsidP="00C87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1989" w:type="dxa"/>
            <w:hideMark/>
          </w:tcPr>
          <w:p w:rsidR="00F30BFA" w:rsidRPr="00532CB7" w:rsidRDefault="00F30BFA" w:rsidP="00C87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3x4</w:t>
            </w:r>
          </w:p>
        </w:tc>
      </w:tr>
      <w:tr w:rsidR="00F30BFA" w:rsidRPr="00532CB7" w:rsidTr="00F30BFA">
        <w:tc>
          <w:tcPr>
            <w:tcW w:w="0" w:type="auto"/>
            <w:hideMark/>
          </w:tcPr>
          <w:p w:rsidR="00F30BFA" w:rsidRPr="00532CB7" w:rsidRDefault="00F30BFA" w:rsidP="00C87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0" w:type="auto"/>
            <w:hideMark/>
          </w:tcPr>
          <w:p w:rsidR="00F30BFA" w:rsidRPr="00532CB7" w:rsidRDefault="00F30BFA" w:rsidP="00C87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1989" w:type="dxa"/>
            <w:hideMark/>
          </w:tcPr>
          <w:p w:rsidR="00F30BFA" w:rsidRPr="00532CB7" w:rsidRDefault="00F30BFA" w:rsidP="00C87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  <w:bookmarkStart w:id="0" w:name="_GoBack"/>
        <w:bookmarkEnd w:id="0"/>
      </w:tr>
    </w:tbl>
    <w:p w:rsidR="00F30BFA" w:rsidRDefault="00F30BFA" w:rsidP="00F30B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D5268" w:rsidRDefault="00FD5268" w:rsidP="00FD526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105400" cy="35528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s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BFA" w:rsidRDefault="00F30BFA" w:rsidP="00F30BF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30BFA" w:rsidRPr="00F30BFA" w:rsidRDefault="00F30BFA" w:rsidP="00F30BF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30BFA">
        <w:rPr>
          <w:rFonts w:ascii="Times New Roman" w:hAnsi="Times New Roman" w:cs="Times New Roman"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унок</w:t>
      </w:r>
      <w:r w:rsidRPr="00F30BFA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F30BFA">
        <w:rPr>
          <w:rFonts w:ascii="Times New Roman" w:hAnsi="Times New Roman" w:cs="Times New Roman"/>
          <w:sz w:val="24"/>
          <w:szCs w:val="24"/>
        </w:rPr>
        <w:t xml:space="preserve"> </w:t>
      </w:r>
      <w:r w:rsidR="00FD5268">
        <w:rPr>
          <w:rFonts w:ascii="Times New Roman" w:hAnsi="Times New Roman" w:cs="Times New Roman"/>
          <w:sz w:val="24"/>
          <w:szCs w:val="24"/>
        </w:rPr>
        <w:t>Дом</w:t>
      </w:r>
    </w:p>
    <w:p w:rsidR="00EB03B8" w:rsidRPr="00EB03B8" w:rsidRDefault="00EB03B8" w:rsidP="00EB03B8">
      <w:pPr>
        <w:pStyle w:val="2"/>
        <w:jc w:val="center"/>
      </w:pPr>
      <w:r>
        <w:t>Заключение</w:t>
      </w:r>
    </w:p>
    <w:p w:rsidR="00EB03B8" w:rsidRPr="00EB03B8" w:rsidRDefault="00EB03B8" w:rsidP="00EB03B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EB03B8" w:rsidRPr="00EB03B8" w:rsidRDefault="00EB03B8" w:rsidP="00EB03B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gramStart"/>
      <w:r w:rsidRPr="00EB03B8">
        <w:rPr>
          <w:rFonts w:ascii="Times New Roman" w:hAnsi="Times New Roman" w:cs="Times New Roman"/>
          <w:sz w:val="24"/>
          <w:szCs w:val="24"/>
        </w:rPr>
        <w:t>С другой стороны</w:t>
      </w:r>
      <w:proofErr w:type="gramEnd"/>
      <w:r w:rsidRPr="00EB03B8">
        <w:rPr>
          <w:rFonts w:ascii="Times New Roman" w:hAnsi="Times New Roman" w:cs="Times New Roman"/>
          <w:sz w:val="24"/>
          <w:szCs w:val="24"/>
        </w:rPr>
        <w:t xml:space="preserve"> начало повседневной работы по формированию позиции в значительной степени обуславливает создание дальнейших направлений развития. Таким образом дальнейшее развитие различных форм деятельности позволяет оценить значение направлений прогрессивного развития. Идейные соображения высшего порядка, а также постоянный количественный рост и сфера нашей активности требуют от нас анализа модели развития. Значимость этих проблем настолько очевидна, что сложившаяся структура организации требуют определения и уточнения направлений прогрессивного развития. </w:t>
      </w:r>
      <w:proofErr w:type="gramStart"/>
      <w:r w:rsidRPr="00EB03B8">
        <w:rPr>
          <w:rFonts w:ascii="Times New Roman" w:hAnsi="Times New Roman" w:cs="Times New Roman"/>
          <w:sz w:val="24"/>
          <w:szCs w:val="24"/>
        </w:rPr>
        <w:t xml:space="preserve">С </w:t>
      </w:r>
      <w:r w:rsidRPr="00EB03B8">
        <w:rPr>
          <w:rFonts w:ascii="Times New Roman" w:hAnsi="Times New Roman" w:cs="Times New Roman"/>
          <w:sz w:val="24"/>
          <w:szCs w:val="24"/>
        </w:rPr>
        <w:lastRenderedPageBreak/>
        <w:t>другой стороны</w:t>
      </w:r>
      <w:proofErr w:type="gramEnd"/>
      <w:r w:rsidRPr="00EB03B8">
        <w:rPr>
          <w:rFonts w:ascii="Times New Roman" w:hAnsi="Times New Roman" w:cs="Times New Roman"/>
          <w:sz w:val="24"/>
          <w:szCs w:val="24"/>
        </w:rPr>
        <w:t xml:space="preserve"> дальнейшее развитие различных форм деятельности представляет собой интересный эксперимент проверки новых предложений.</w:t>
      </w:r>
    </w:p>
    <w:sectPr w:rsidR="00EB03B8" w:rsidRPr="00EB03B8" w:rsidSect="00F30BFA">
      <w:headerReference w:type="default" r:id="rId9"/>
      <w:footerReference w:type="default" r:id="rId10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15CC" w:rsidRDefault="001615CC" w:rsidP="00F30BFA">
      <w:pPr>
        <w:spacing w:after="0" w:line="240" w:lineRule="auto"/>
      </w:pPr>
      <w:r>
        <w:separator/>
      </w:r>
    </w:p>
  </w:endnote>
  <w:endnote w:type="continuationSeparator" w:id="0">
    <w:p w:rsidR="001615CC" w:rsidRDefault="001615CC" w:rsidP="00F30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0BFA" w:rsidRDefault="00F30BFA">
    <w:pPr>
      <w:pStyle w:val="a7"/>
      <w:tabs>
        <w:tab w:val="clear" w:pos="4677"/>
        <w:tab w:val="clear" w:pos="9355"/>
      </w:tabs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 w:rsidR="00FD5268">
      <w:rPr>
        <w:caps/>
        <w:noProof/>
        <w:color w:val="5B9BD5" w:themeColor="accent1"/>
      </w:rPr>
      <w:t>2</w:t>
    </w:r>
    <w:r>
      <w:rPr>
        <w:caps/>
        <w:color w:val="5B9BD5" w:themeColor="accent1"/>
      </w:rPr>
      <w:fldChar w:fldCharType="end"/>
    </w:r>
  </w:p>
  <w:p w:rsidR="00F30BFA" w:rsidRDefault="00F30BF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15CC" w:rsidRDefault="001615CC" w:rsidP="00F30BFA">
      <w:pPr>
        <w:spacing w:after="0" w:line="240" w:lineRule="auto"/>
      </w:pPr>
      <w:r>
        <w:separator/>
      </w:r>
    </w:p>
  </w:footnote>
  <w:footnote w:type="continuationSeparator" w:id="0">
    <w:p w:rsidR="001615CC" w:rsidRDefault="001615CC" w:rsidP="00F30B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1390" w:rsidRDefault="00A91390">
    <w:pPr>
      <w:pStyle w:val="a5"/>
    </w:pPr>
    <w:r>
      <w:t>Практическая 1 Ермаков и Никитин</w:t>
    </w:r>
  </w:p>
  <w:p w:rsidR="00F30BFA" w:rsidRDefault="00F30BF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1.3pt;height:11.3pt" o:bullet="t">
        <v:imagedata r:id="rId1" o:title="mso4D6C"/>
      </v:shape>
    </w:pict>
  </w:numPicBullet>
  <w:abstractNum w:abstractNumId="0" w15:restartNumberingAfterBreak="0">
    <w:nsid w:val="0052098A"/>
    <w:multiLevelType w:val="hybridMultilevel"/>
    <w:tmpl w:val="697C48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86511"/>
    <w:multiLevelType w:val="hybridMultilevel"/>
    <w:tmpl w:val="232467EC"/>
    <w:lvl w:ilvl="0" w:tplc="04190007">
      <w:start w:val="1"/>
      <w:numFmt w:val="bullet"/>
      <w:lvlText w:val=""/>
      <w:lvlPicBulletId w:val="0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7132BE8"/>
    <w:multiLevelType w:val="hybridMultilevel"/>
    <w:tmpl w:val="561A94E4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FB3"/>
    <w:rsid w:val="001615CC"/>
    <w:rsid w:val="003009A4"/>
    <w:rsid w:val="00394A7F"/>
    <w:rsid w:val="00525FB3"/>
    <w:rsid w:val="00A73FB3"/>
    <w:rsid w:val="00A91390"/>
    <w:rsid w:val="00D14265"/>
    <w:rsid w:val="00EB03B8"/>
    <w:rsid w:val="00F30BFA"/>
    <w:rsid w:val="00FD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77E5F"/>
  <w15:chartTrackingRefBased/>
  <w15:docId w15:val="{1D585E8B-86CF-4782-BAD1-C6C0FF8B0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EB03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B03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B03B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EB03B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F30BFA"/>
    <w:pPr>
      <w:ind w:left="720"/>
      <w:contextualSpacing/>
    </w:pPr>
  </w:style>
  <w:style w:type="table" w:styleId="a4">
    <w:name w:val="Table Grid"/>
    <w:basedOn w:val="a1"/>
    <w:uiPriority w:val="39"/>
    <w:rsid w:val="00F30B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F30B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30BFA"/>
  </w:style>
  <w:style w:type="paragraph" w:styleId="a7">
    <w:name w:val="footer"/>
    <w:basedOn w:val="a"/>
    <w:link w:val="a8"/>
    <w:uiPriority w:val="99"/>
    <w:unhideWhenUsed/>
    <w:rsid w:val="00F30B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30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76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160746-E205-4FEC-AE32-9ABFC0D0D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5</cp:revision>
  <dcterms:created xsi:type="dcterms:W3CDTF">2026-09-02T11:32:00Z</dcterms:created>
  <dcterms:modified xsi:type="dcterms:W3CDTF">2026-09-30T10:39:00Z</dcterms:modified>
</cp:coreProperties>
</file>