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7B0" w:rsidRDefault="003D566E">
      <w:pPr>
        <w:jc w:val="center"/>
      </w:pPr>
      <w:r>
        <w:rPr>
          <w:b/>
          <w:color w:val="1F6F5F"/>
        </w:rPr>
        <w:t>BANK OF KIGALI · AGRICULTURAL CREDIT INTAKE</w:t>
      </w:r>
      <w:r>
        <w:rPr>
          <w:b/>
          <w:color w:val="1F6F5F"/>
        </w:rPr>
        <w:br/>
      </w:r>
      <w:r>
        <w:rPr>
          <w:b/>
          <w:color w:val="143228"/>
          <w:sz w:val="32"/>
        </w:rPr>
        <w:t>COOPERATIVE SEASONAL LOAN APPLICATION FORM</w:t>
      </w:r>
      <w:r>
        <w:rPr>
          <w:b/>
          <w:color w:val="143228"/>
          <w:sz w:val="32"/>
        </w:rPr>
        <w:br/>
      </w:r>
      <w:r>
        <w:rPr>
          <w:i/>
          <w:color w:val="787878"/>
          <w:sz w:val="19"/>
        </w:rPr>
        <w:t>National Bank of Rwanda (BNR) Agri-Lending Standardized Intake · Season 2026A</w:t>
      </w:r>
    </w:p>
    <w:p w:rsidR="003637B0" w:rsidRDefault="003637B0">
      <w:pPr>
        <w:spacing w:after="160"/>
      </w:pPr>
    </w:p>
    <w:p w:rsidR="003637B0" w:rsidRDefault="003D566E">
      <w:pPr>
        <w:pStyle w:val="Heading2"/>
      </w:pPr>
      <w:r>
        <w:rPr>
          <w:color w:val="1F6F5F"/>
          <w:sz w:val="24"/>
        </w:rPr>
        <w:t>1. Cooperative Identification &amp; Legal Registration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5760"/>
      </w:tblGrid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Official Cooperative Name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 xml:space="preserve">Koperative </w:t>
            </w:r>
            <w:r>
              <w:rPr>
                <w:sz w:val="19"/>
              </w:rPr>
              <w:t>Twitezimbere Gasabo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Rwandan Tax Identification Number (TIN)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100234567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Rwanda Cooperative Agency (RCA) Registration No.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RCA/0482/2018 (Issued 14/04/2018)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Administrative Location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Gasabo District, Bumbogo Sector, Kigali Province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Year Established / Operati</w:t>
            </w:r>
            <w:r>
              <w:rPr>
                <w:b/>
                <w:sz w:val="19"/>
              </w:rPr>
              <w:t>ng Experience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Founded 2018 (8 Years Continuous Aggregation Operations)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Cooperative Membership Structure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145 Registered Smallholder Farmers (62 Female, 83 Male)</w:t>
            </w:r>
          </w:p>
        </w:tc>
      </w:tr>
    </w:tbl>
    <w:p w:rsidR="003637B0" w:rsidRDefault="00F6317A">
      <w:pPr>
        <w:spacing w:after="160"/>
      </w:pPr>
      <w:r>
        <w:tab/>
      </w:r>
    </w:p>
    <w:p w:rsidR="003637B0" w:rsidRDefault="003D566E">
      <w:pPr>
        <w:pStyle w:val="Heading2"/>
      </w:pPr>
      <w:r>
        <w:rPr>
          <w:color w:val="1F6F5F"/>
          <w:sz w:val="24"/>
        </w:rPr>
        <w:t>2. Credit Facility Request &amp; Intended Purpose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760"/>
      </w:tblGrid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Requested Loan Amount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 xml:space="preserve">RWF </w:t>
            </w:r>
            <w:r w:rsidR="00AC5C4A">
              <w:rPr>
                <w:sz w:val="19"/>
              </w:rPr>
              <w:t>80</w:t>
            </w:r>
            <w:r>
              <w:rPr>
                <w:sz w:val="19"/>
              </w:rPr>
              <w:t xml:space="preserve">,000,000 </w:t>
            </w:r>
            <w:r w:rsidR="00982DF5">
              <w:rPr>
                <w:sz w:val="19"/>
              </w:rPr>
              <w:t xml:space="preserve">(Eighty </w:t>
            </w:r>
            <w:r w:rsidR="008F1451">
              <w:rPr>
                <w:sz w:val="19"/>
              </w:rPr>
              <w:t xml:space="preserve"> </w:t>
            </w:r>
            <w:r>
              <w:rPr>
                <w:sz w:val="19"/>
              </w:rPr>
              <w:t>M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l</w:t>
            </w:r>
            <w:r>
              <w:rPr>
                <w:sz w:val="19"/>
              </w:rPr>
              <w:t>lion Rwandan Francs)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Requested Facility Type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Seasonal Working Capital &amp; Grain Aggregation Loan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Target Agricultural Season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Season 2026A (Planting &amp; Harve</w:t>
            </w:r>
            <w:bookmarkStart w:id="0" w:name="_GoBack"/>
            <w:bookmarkEnd w:id="0"/>
            <w:r>
              <w:rPr>
                <w:sz w:val="19"/>
              </w:rPr>
              <w:t>st Aggregation Cycle)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Proposed Loan Tenor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6 Months (Disbursement in March 2026, Bulle</w:t>
            </w:r>
            <w:r>
              <w:rPr>
                <w:sz w:val="19"/>
              </w:rPr>
              <w:t>t Settlement August 2026)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Principal Commodity Handled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White Maize (Commercial Grade 1 Cereals)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Detailed Facility Purpose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Bulk procurement of certified hybrid maize seed, subsidized NPK/DAP fertilizers, farmer aggregation cash sweeps, post-harvest drying,</w:t>
            </w:r>
            <w:r>
              <w:rPr>
                <w:sz w:val="19"/>
              </w:rPr>
              <w:t xml:space="preserve"> and warehouse delivery under off-take contract.</w:t>
            </w:r>
          </w:p>
        </w:tc>
      </w:tr>
    </w:tbl>
    <w:p w:rsidR="003637B0" w:rsidRDefault="003637B0">
      <w:pPr>
        <w:spacing w:after="160"/>
      </w:pPr>
    </w:p>
    <w:p w:rsidR="003637B0" w:rsidRDefault="003D566E">
      <w:pPr>
        <w:pStyle w:val="Heading2"/>
      </w:pPr>
      <w:r>
        <w:rPr>
          <w:color w:val="1F6F5F"/>
          <w:sz w:val="24"/>
        </w:rPr>
        <w:t>3. Agronomic Productive Capacity &amp; Repayment Guarantee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760"/>
      </w:tblGrid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Total Cultivated Farmland Area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85.5 Hectares under active maize cultivation in Bumbogo marshlands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Consolidated Storage &amp; Drying Capacity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 xml:space="preserve">120 Metric </w:t>
            </w:r>
            <w:r>
              <w:rPr>
                <w:sz w:val="19"/>
              </w:rPr>
              <w:t>Tons dedicated aerated brick warehouse with moisture meters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Historical Average Seasonal Yield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4,200 Kilograms per Hectare (Estimated Gross Output: 359,100 KG)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Audited Institutional Record Rating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>95 / 100 on official RCA Audit and digital ledger system</w:t>
            </w:r>
          </w:p>
        </w:tc>
      </w:tr>
      <w:tr w:rsidR="003637B0">
        <w:trPr>
          <w:jc w:val="center"/>
        </w:trPr>
        <w:tc>
          <w:tcPr>
            <w:tcW w:w="4032" w:type="dxa"/>
            <w:shd w:val="clear" w:color="auto" w:fill="F4F5F4"/>
          </w:tcPr>
          <w:p w:rsidR="003637B0" w:rsidRDefault="003D566E">
            <w:pPr>
              <w:spacing w:before="60" w:after="60"/>
            </w:pPr>
            <w:r>
              <w:rPr>
                <w:b/>
                <w:sz w:val="19"/>
              </w:rPr>
              <w:t>P</w:t>
            </w:r>
            <w:r>
              <w:rPr>
                <w:b/>
                <w:sz w:val="19"/>
              </w:rPr>
              <w:t>rimary Forward Off-Take Partner</w:t>
            </w:r>
          </w:p>
        </w:tc>
        <w:tc>
          <w:tcPr>
            <w:tcW w:w="5760" w:type="dxa"/>
          </w:tcPr>
          <w:p w:rsidR="003637B0" w:rsidRDefault="003D566E">
            <w:pPr>
              <w:spacing w:before="60" w:after="60"/>
            </w:pPr>
            <w:r>
              <w:rPr>
                <w:sz w:val="19"/>
              </w:rPr>
              <w:t xml:space="preserve">ABC Trade Ltd (Binding contract for </w:t>
            </w:r>
            <w:r w:rsidR="004E38D8">
              <w:rPr>
                <w:sz w:val="19"/>
              </w:rPr>
              <w:t>1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 xml:space="preserve">,000 KG at RWF 420/KG = RWF </w:t>
            </w:r>
            <w:r w:rsidR="000F6528">
              <w:rPr>
                <w:sz w:val="19"/>
              </w:rPr>
              <w:t>42</w:t>
            </w:r>
            <w:r>
              <w:rPr>
                <w:sz w:val="19"/>
              </w:rPr>
              <w:t>,000,000)</w:t>
            </w:r>
          </w:p>
        </w:tc>
      </w:tr>
    </w:tbl>
    <w:p w:rsidR="003637B0" w:rsidRDefault="003637B0">
      <w:pPr>
        <w:spacing w:after="240"/>
      </w:pPr>
    </w:p>
    <w:p w:rsidR="003637B0" w:rsidRDefault="003D566E">
      <w:r>
        <w:rPr>
          <w:b/>
          <w:sz w:val="20"/>
        </w:rPr>
        <w:t>Cooperative Authorized Executive Committee Declarations:</w:t>
      </w:r>
      <w:r>
        <w:rPr>
          <w:b/>
          <w:sz w:val="20"/>
        </w:rPr>
        <w:br/>
      </w:r>
      <w:r>
        <w:t>We hereby certify that all information submitted in this application and its annexes i</w:t>
      </w:r>
      <w:r>
        <w:t xml:space="preserve">s true, accurate, and verifiable through the National Bank of Rwanda (BNR) credit registry and the Rwanda Cooperative </w:t>
      </w:r>
      <w:r>
        <w:lastRenderedPageBreak/>
        <w:t>Agency database.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637B0">
        <w:trPr>
          <w:jc w:val="center"/>
        </w:trPr>
        <w:tc>
          <w:tcPr>
            <w:tcW w:w="4968" w:type="dxa"/>
          </w:tcPr>
          <w:p w:rsidR="003637B0" w:rsidRDefault="003D566E">
            <w:r>
              <w:t>Signature of Cooperative President:</w:t>
            </w:r>
            <w:r>
              <w:br/>
            </w:r>
            <w:r>
              <w:br/>
              <w:t>___________________________________</w:t>
            </w:r>
            <w:r>
              <w:br/>
              <w:t>Emmanuel Nkurunziza</w:t>
            </w:r>
            <w:r>
              <w:br/>
              <w:t xml:space="preserve">President, Koperative </w:t>
            </w:r>
            <w:r>
              <w:t>Twitezimbere Gasabo</w:t>
            </w:r>
            <w:r>
              <w:br/>
              <w:t>Date: 15/02/2026</w:t>
            </w:r>
          </w:p>
        </w:tc>
        <w:tc>
          <w:tcPr>
            <w:tcW w:w="4968" w:type="dxa"/>
          </w:tcPr>
          <w:p w:rsidR="003637B0" w:rsidRDefault="003D566E">
            <w:r>
              <w:t>Signature of Cooperative Treasurer:</w:t>
            </w:r>
            <w:r>
              <w:br/>
            </w:r>
            <w:r>
              <w:br/>
              <w:t>___________________________________</w:t>
            </w:r>
            <w:r>
              <w:br/>
              <w:t>Claudine Mukamana</w:t>
            </w:r>
            <w:r>
              <w:br/>
              <w:t>Treasurer, Koperative Twitezimbere Gasabo</w:t>
            </w:r>
            <w:r>
              <w:br/>
              <w:t>Date: 15/02/2026</w:t>
            </w:r>
          </w:p>
        </w:tc>
      </w:tr>
      <w:tr w:rsidR="003637B0">
        <w:trPr>
          <w:jc w:val="center"/>
        </w:trPr>
        <w:tc>
          <w:tcPr>
            <w:tcW w:w="4968" w:type="dxa"/>
          </w:tcPr>
          <w:p w:rsidR="003637B0" w:rsidRDefault="003637B0"/>
        </w:tc>
        <w:tc>
          <w:tcPr>
            <w:tcW w:w="4968" w:type="dxa"/>
          </w:tcPr>
          <w:p w:rsidR="003637B0" w:rsidRDefault="003637B0"/>
        </w:tc>
      </w:tr>
    </w:tbl>
    <w:p w:rsidR="003D566E" w:rsidRDefault="003D566E"/>
    <w:sectPr w:rsidR="003D566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59"/>
    <w:rsid w:val="000F6528"/>
    <w:rsid w:val="0015074B"/>
    <w:rsid w:val="0029639D"/>
    <w:rsid w:val="00326F90"/>
    <w:rsid w:val="003637B0"/>
    <w:rsid w:val="003D566E"/>
    <w:rsid w:val="004E38D8"/>
    <w:rsid w:val="00555419"/>
    <w:rsid w:val="006E3BB4"/>
    <w:rsid w:val="008D19C6"/>
    <w:rsid w:val="008F1451"/>
    <w:rsid w:val="00982DF5"/>
    <w:rsid w:val="00AA1D8D"/>
    <w:rsid w:val="00AC5C4A"/>
    <w:rsid w:val="00B47730"/>
    <w:rsid w:val="00CB0664"/>
    <w:rsid w:val="00CE7BB6"/>
    <w:rsid w:val="00D906D1"/>
    <w:rsid w:val="00F63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2F81E"/>
  <w14:defaultImageDpi w14:val="300"/>
  <w15:docId w15:val="{A57CD75F-3DA8-4E08-85FC-D9BD7FAA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045E9B-AEB7-4F23-91B9-3219BD72B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Patience INGABIRE TUYISENGE</cp:lastModifiedBy>
  <cp:revision>14</cp:revision>
  <dcterms:created xsi:type="dcterms:W3CDTF">2013-12-23T23:15:00Z</dcterms:created>
  <dcterms:modified xsi:type="dcterms:W3CDTF">2026-09-30T21:54:00Z</dcterms:modified>
  <cp:category/>
</cp:coreProperties>
</file>