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media/image11.png" ContentType="image/jpeg"/>
  <Override PartName="/word/media/image12.png" ContentType="image/jpeg"/>
  <Override PartName="/word/media/image1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322165149"/>
        <w:docPartObj>
          <w:docPartGallery w:val="Cover Pages"/>
          <w:docPartUnique/>
        </w:docPartObj>
      </w:sdtPr>
      <w:sdtEndPr/>
      <w:sdtContent>
        <w:p w:rsidR="00C956CF" w:rsidRDefault="00C956CF" w:rsidP="00C956CF">
          <w:pPr>
            <w:jc w:val="center"/>
            <w:rPr>
              <w:rFonts w:cs="Times New Roman"/>
              <w:b/>
              <w:color w:val="1C1C1C"/>
              <w:sz w:val="28"/>
              <w:szCs w:val="28"/>
              <w:shd w:val="clear" w:color="auto" w:fill="FFFFFF"/>
            </w:rPr>
          </w:pPr>
          <w:r w:rsidRPr="00581841">
            <w:rPr>
              <w:rFonts w:eastAsia="Google Sans" w:cs="Times New Roman"/>
              <w:b/>
              <w:color w:val="1F1F1F"/>
              <w:sz w:val="28"/>
              <w:szCs w:val="28"/>
            </w:rPr>
            <w:t>CROSS-INSTITUTIONAL ACADEMIC COLLABORATION, AND REAL-TIME EVENT NOTIFICATION</w:t>
          </w:r>
          <w:r>
            <w:rPr>
              <w:rFonts w:eastAsia="Google Sans" w:cs="Times New Roman"/>
              <w:b/>
              <w:color w:val="1F1F1F"/>
              <w:sz w:val="28"/>
              <w:szCs w:val="28"/>
              <w:lang w:val="en-US"/>
            </w:rPr>
            <w:t xml:space="preserve"> </w:t>
          </w:r>
          <w:r w:rsidRPr="00581841">
            <w:rPr>
              <w:rFonts w:eastAsia="Google Sans" w:cs="Times New Roman"/>
              <w:b/>
              <w:color w:val="1F1F1F"/>
              <w:sz w:val="28"/>
              <w:szCs w:val="28"/>
            </w:rPr>
            <w:t>SYSTEM</w:t>
          </w:r>
          <w:r w:rsidRPr="00DA1D32">
            <w:rPr>
              <w:rFonts w:cs="Times New Roman"/>
              <w:b/>
              <w:color w:val="1C1C1C"/>
              <w:sz w:val="28"/>
              <w:szCs w:val="28"/>
              <w:shd w:val="clear" w:color="auto" w:fill="FFFFFF"/>
            </w:rPr>
            <w:t xml:space="preserve"> </w:t>
          </w:r>
        </w:p>
        <w:p w:rsidR="00C956CF" w:rsidRPr="009D2E6E" w:rsidRDefault="00C956CF" w:rsidP="00C956CF">
          <w:pPr>
            <w:spacing w:before="240"/>
            <w:jc w:val="center"/>
            <w:rPr>
              <w:rFonts w:cs="Times New Roman"/>
              <w:b/>
              <w:bCs/>
              <w:sz w:val="28"/>
              <w:szCs w:val="28"/>
              <w:lang w:val="en-US"/>
            </w:rPr>
          </w:pPr>
          <w:r w:rsidRPr="00DA1D32">
            <w:rPr>
              <w:rFonts w:cs="Times New Roman"/>
              <w:b/>
              <w:color w:val="1C1C1C"/>
              <w:sz w:val="28"/>
              <w:szCs w:val="28"/>
              <w:shd w:val="clear" w:color="auto" w:fill="FFFFFF"/>
            </w:rPr>
            <w:t>CASE STUDY</w:t>
          </w:r>
          <w:r>
            <w:rPr>
              <w:rFonts w:cs="Times New Roman"/>
              <w:b/>
              <w:color w:val="1C1C1C"/>
              <w:sz w:val="28"/>
              <w:szCs w:val="28"/>
              <w:shd w:val="clear" w:color="auto" w:fill="FFFFFF"/>
            </w:rPr>
            <w:t xml:space="preserve">: </w:t>
          </w:r>
          <w:r>
            <w:rPr>
              <w:rFonts w:cs="Times New Roman"/>
              <w:b/>
              <w:bCs/>
              <w:color w:val="1F1F1F"/>
              <w:sz w:val="32"/>
              <w:szCs w:val="32"/>
              <w:lang w:val="en-US"/>
            </w:rPr>
            <w:t>UoK and UR</w:t>
          </w:r>
        </w:p>
        <w:p w:rsidR="00C956CF" w:rsidRDefault="00C956CF" w:rsidP="00C956CF">
          <w:pPr>
            <w:jc w:val="center"/>
            <w:rPr>
              <w:b/>
              <w:bCs/>
              <w:sz w:val="28"/>
              <w:szCs w:val="28"/>
            </w:rPr>
          </w:pPr>
        </w:p>
        <w:p w:rsidR="00C956CF" w:rsidRDefault="00C956CF" w:rsidP="00C956CF">
          <w:pPr>
            <w:jc w:val="center"/>
            <w:rPr>
              <w:b/>
              <w:bCs/>
              <w:sz w:val="28"/>
              <w:szCs w:val="28"/>
            </w:rPr>
          </w:pPr>
        </w:p>
        <w:p w:rsidR="00C956CF" w:rsidRDefault="00C956CF" w:rsidP="00C956CF">
          <w:pPr>
            <w:jc w:val="center"/>
            <w:rPr>
              <w:b/>
              <w:bCs/>
              <w:sz w:val="28"/>
              <w:szCs w:val="28"/>
            </w:rPr>
          </w:pPr>
        </w:p>
        <w:p w:rsidR="00C956CF" w:rsidRDefault="00C956CF" w:rsidP="00C956CF">
          <w:pPr>
            <w:jc w:val="center"/>
            <w:rPr>
              <w:b/>
              <w:bCs/>
              <w:sz w:val="28"/>
              <w:szCs w:val="28"/>
            </w:rPr>
          </w:pPr>
        </w:p>
        <w:p w:rsidR="00C956CF" w:rsidRDefault="00C956CF" w:rsidP="00C956CF">
          <w:pPr>
            <w:jc w:val="center"/>
            <w:rPr>
              <w:b/>
              <w:bCs/>
              <w:sz w:val="28"/>
              <w:szCs w:val="28"/>
            </w:rPr>
          </w:pPr>
        </w:p>
        <w:p w:rsidR="00C956CF" w:rsidRDefault="00C956CF" w:rsidP="00C956CF">
          <w:pPr>
            <w:jc w:val="center"/>
            <w:rPr>
              <w:b/>
              <w:bCs/>
              <w:sz w:val="28"/>
              <w:szCs w:val="28"/>
            </w:rPr>
          </w:pPr>
        </w:p>
        <w:p w:rsidR="00C956CF" w:rsidRPr="00F64E84" w:rsidRDefault="00C956CF" w:rsidP="00C956CF">
          <w:pPr>
            <w:jc w:val="center"/>
            <w:rPr>
              <w:rFonts w:ascii="Arial" w:hAnsi="Arial"/>
              <w:b/>
              <w:bCs/>
              <w:szCs w:val="24"/>
              <w:lang w:val="en-US"/>
            </w:rPr>
          </w:pPr>
          <w:r>
            <w:rPr>
              <w:rFonts w:ascii="Arial" w:hAnsi="Arial"/>
              <w:b/>
              <w:bCs/>
              <w:lang w:val="en-US"/>
            </w:rPr>
            <w:t>Divine IRADUKUNDA</w:t>
          </w:r>
        </w:p>
        <w:p w:rsidR="00C956CF" w:rsidRPr="00D30C1D" w:rsidRDefault="00C956CF" w:rsidP="00C956CF">
          <w:pPr>
            <w:jc w:val="center"/>
            <w:rPr>
              <w:rFonts w:cs="Times New Roman"/>
              <w:b/>
              <w:bCs/>
              <w:sz w:val="28"/>
              <w:szCs w:val="28"/>
              <w:lang w:val="en-US"/>
            </w:rPr>
          </w:pPr>
          <w:r>
            <w:rPr>
              <w:rFonts w:ascii="Arial" w:hAnsi="Arial"/>
              <w:b/>
              <w:bCs/>
            </w:rPr>
            <w:t>2309000</w:t>
          </w:r>
          <w:r>
            <w:rPr>
              <w:rFonts w:ascii="Arial" w:hAnsi="Arial"/>
              <w:b/>
              <w:bCs/>
              <w:lang w:val="en-US"/>
            </w:rPr>
            <w:t>063</w:t>
          </w:r>
        </w:p>
        <w:p w:rsidR="00C956CF" w:rsidRDefault="00C956CF" w:rsidP="00C956CF">
          <w:pPr>
            <w:jc w:val="center"/>
            <w:rPr>
              <w:b/>
              <w:bCs/>
              <w:sz w:val="28"/>
              <w:szCs w:val="28"/>
            </w:rPr>
          </w:pPr>
        </w:p>
        <w:p w:rsidR="00C956CF" w:rsidRDefault="00C956CF" w:rsidP="00C956CF">
          <w:pPr>
            <w:jc w:val="center"/>
            <w:rPr>
              <w:b/>
              <w:bCs/>
              <w:sz w:val="28"/>
              <w:szCs w:val="28"/>
            </w:rPr>
          </w:pPr>
        </w:p>
        <w:p w:rsidR="00C956CF" w:rsidRDefault="00C956CF" w:rsidP="00C956CF">
          <w:pPr>
            <w:rPr>
              <w:b/>
              <w:bCs/>
              <w:sz w:val="28"/>
              <w:szCs w:val="28"/>
            </w:rPr>
          </w:pPr>
        </w:p>
        <w:p w:rsidR="00C956CF" w:rsidRDefault="00C956CF" w:rsidP="00C956CF">
          <w:pPr>
            <w:jc w:val="center"/>
            <w:rPr>
              <w:b/>
              <w:bCs/>
              <w:sz w:val="28"/>
              <w:szCs w:val="28"/>
            </w:rPr>
          </w:pPr>
        </w:p>
        <w:p w:rsidR="00C956CF" w:rsidRDefault="00C956CF" w:rsidP="00C956CF">
          <w:pPr>
            <w:jc w:val="center"/>
            <w:rPr>
              <w:b/>
              <w:bCs/>
              <w:sz w:val="28"/>
              <w:szCs w:val="28"/>
            </w:rPr>
          </w:pPr>
        </w:p>
        <w:p w:rsidR="00C956CF" w:rsidRDefault="00C956CF" w:rsidP="00C956CF">
          <w:pPr>
            <w:jc w:val="center"/>
            <w:rPr>
              <w:b/>
              <w:bCs/>
              <w:sz w:val="28"/>
              <w:szCs w:val="28"/>
            </w:rPr>
          </w:pPr>
        </w:p>
        <w:p w:rsidR="00C956CF" w:rsidRDefault="00C956CF" w:rsidP="00C956CF">
          <w:pPr>
            <w:jc w:val="center"/>
            <w:rPr>
              <w:b/>
              <w:bCs/>
              <w:sz w:val="28"/>
              <w:szCs w:val="28"/>
            </w:rPr>
          </w:pPr>
        </w:p>
        <w:p w:rsidR="00C956CF" w:rsidRDefault="00C956CF" w:rsidP="00C956CF">
          <w:pPr>
            <w:jc w:val="center"/>
            <w:rPr>
              <w:b/>
              <w:bCs/>
              <w:sz w:val="28"/>
              <w:szCs w:val="28"/>
            </w:rPr>
          </w:pPr>
        </w:p>
        <w:p w:rsidR="00C956CF" w:rsidRDefault="00C956CF" w:rsidP="00C956CF">
          <w:pPr>
            <w:jc w:val="center"/>
            <w:rPr>
              <w:b/>
              <w:bCs/>
              <w:sz w:val="28"/>
              <w:szCs w:val="28"/>
            </w:rPr>
          </w:pPr>
        </w:p>
        <w:p w:rsidR="00C956CF" w:rsidRDefault="00C956CF" w:rsidP="00C956CF">
          <w:pPr>
            <w:jc w:val="center"/>
            <w:rPr>
              <w:b/>
              <w:bCs/>
              <w:sz w:val="28"/>
              <w:szCs w:val="28"/>
            </w:rPr>
          </w:pPr>
        </w:p>
        <w:p w:rsidR="00C956CF" w:rsidRPr="00B325D7" w:rsidRDefault="00C956CF" w:rsidP="00C956CF">
          <w:pPr>
            <w:rPr>
              <w:rFonts w:eastAsia="Calibri" w:cs="Times New Roman"/>
              <w:bCs/>
              <w:sz w:val="28"/>
              <w:szCs w:val="28"/>
            </w:rPr>
          </w:pPr>
          <w:r w:rsidRPr="00B325D7">
            <w:rPr>
              <w:rFonts w:eastAsia="Calibri" w:cs="Times New Roman"/>
              <w:bCs/>
              <w:sz w:val="28"/>
              <w:szCs w:val="28"/>
            </w:rPr>
            <w:t xml:space="preserve">The research finalized and submitted in partial fulfillment of the requirement for the award of a Bachelor Degree with honours in </w:t>
          </w:r>
          <w:r>
            <w:rPr>
              <w:rFonts w:eastAsia="Calibri" w:cs="Times New Roman"/>
              <w:bCs/>
              <w:sz w:val="28"/>
              <w:szCs w:val="28"/>
              <w:lang w:val="en-US"/>
            </w:rPr>
            <w:t xml:space="preserve">Business and </w:t>
          </w:r>
          <w:r w:rsidRPr="00B325D7">
            <w:rPr>
              <w:rFonts w:eastAsia="Calibri" w:cs="Times New Roman"/>
              <w:bCs/>
              <w:sz w:val="28"/>
              <w:szCs w:val="28"/>
            </w:rPr>
            <w:t>Information Technology (</w:t>
          </w:r>
          <w:r>
            <w:rPr>
              <w:rFonts w:eastAsia="Calibri" w:cs="Times New Roman"/>
              <w:bCs/>
              <w:sz w:val="28"/>
              <w:szCs w:val="28"/>
              <w:lang w:val="en-US"/>
            </w:rPr>
            <w:t>B</w:t>
          </w:r>
          <w:r w:rsidRPr="00B325D7">
            <w:rPr>
              <w:rFonts w:eastAsia="Calibri" w:cs="Times New Roman"/>
              <w:bCs/>
              <w:sz w:val="28"/>
              <w:szCs w:val="28"/>
            </w:rPr>
            <w:t>BIT) to the School of Computing and Information Technology of the University of Kigali.</w:t>
          </w:r>
        </w:p>
        <w:p w:rsidR="00405DAB" w:rsidRPr="00405DAB" w:rsidRDefault="00C956CF" w:rsidP="00405DAB">
          <w:pPr>
            <w:jc w:val="center"/>
            <w:rPr>
              <w:rFonts w:eastAsia="Droid Sans Fallback"/>
              <w:b/>
              <w:sz w:val="28"/>
              <w:szCs w:val="28"/>
            </w:rPr>
          </w:pPr>
          <w:r>
            <w:rPr>
              <w:rFonts w:eastAsia="Droid Sans Fallback"/>
              <w:b/>
              <w:sz w:val="28"/>
              <w:szCs w:val="28"/>
              <w:lang w:val="en-US"/>
            </w:rPr>
            <w:t>August</w:t>
          </w:r>
          <w:r w:rsidR="00F64E84">
            <w:rPr>
              <w:rFonts w:eastAsia="Droid Sans Fallback"/>
              <w:b/>
              <w:sz w:val="28"/>
              <w:szCs w:val="28"/>
            </w:rPr>
            <w:t xml:space="preserve"> 2026</w:t>
          </w:r>
        </w:p>
      </w:sdtContent>
    </w:sdt>
    <w:p w:rsidR="00C25612" w:rsidRPr="003118B4" w:rsidRDefault="00BF2840" w:rsidP="002C7643">
      <w:pPr>
        <w:widowControl/>
        <w:spacing w:after="200"/>
        <w:jc w:val="center"/>
        <w:rPr>
          <w:b/>
        </w:rPr>
      </w:pPr>
      <w:r>
        <w:br w:type="page"/>
      </w:r>
      <w:bookmarkStart w:id="0" w:name="_Toc230346776"/>
      <w:r w:rsidR="00C25612" w:rsidRPr="003118B4">
        <w:rPr>
          <w:rFonts w:cs="Times New Roman"/>
          <w:b/>
          <w:u w:val="single"/>
        </w:rPr>
        <w:lastRenderedPageBreak/>
        <w:t>DECLARATION</w:t>
      </w:r>
      <w:bookmarkEnd w:id="0"/>
    </w:p>
    <w:p w:rsidR="00C25612" w:rsidRPr="00581841" w:rsidRDefault="00C25612" w:rsidP="00C25612">
      <w:pPr>
        <w:rPr>
          <w:rFonts w:cs="Times New Roman"/>
          <w:sz w:val="28"/>
          <w:szCs w:val="28"/>
        </w:rPr>
      </w:pPr>
      <w:r w:rsidRPr="00581841">
        <w:rPr>
          <w:rFonts w:cs="Times New Roman"/>
          <w:sz w:val="28"/>
          <w:szCs w:val="28"/>
        </w:rPr>
        <w:t>I,</w:t>
      </w:r>
      <w:r w:rsidRPr="00581841">
        <w:rPr>
          <w:rFonts w:cs="Times New Roman"/>
          <w:b/>
          <w:sz w:val="28"/>
          <w:szCs w:val="28"/>
        </w:rPr>
        <w:t xml:space="preserve"> </w:t>
      </w:r>
      <w:r w:rsidR="00A86481" w:rsidRPr="00581841">
        <w:rPr>
          <w:rFonts w:cs="Times New Roman"/>
          <w:b/>
          <w:sz w:val="28"/>
          <w:szCs w:val="28"/>
          <w:lang w:val="en-US"/>
        </w:rPr>
        <w:t>Divine IRADUKUNDA</w:t>
      </w:r>
      <w:r w:rsidRPr="00581841">
        <w:rPr>
          <w:rFonts w:cs="Times New Roman"/>
          <w:b/>
          <w:sz w:val="28"/>
          <w:szCs w:val="28"/>
        </w:rPr>
        <w:t xml:space="preserve"> </w:t>
      </w:r>
      <w:r w:rsidRPr="00581841">
        <w:rPr>
          <w:rFonts w:cs="Times New Roman"/>
          <w:sz w:val="28"/>
          <w:szCs w:val="28"/>
        </w:rPr>
        <w:t xml:space="preserve">the student of University of Kigali does declare that truly, to the best of our knowledge, this Research is my own work and contribution to the fulfillment of the requirements for the award of Bachelor of Science with honours in </w:t>
      </w:r>
      <w:r w:rsidRPr="00581841">
        <w:rPr>
          <w:rFonts w:cs="Times New Roman"/>
          <w:sz w:val="28"/>
          <w:szCs w:val="28"/>
          <w:lang w:val="en-US"/>
        </w:rPr>
        <w:t xml:space="preserve">Business and </w:t>
      </w:r>
      <w:r w:rsidRPr="00581841">
        <w:rPr>
          <w:rFonts w:cs="Times New Roman"/>
          <w:sz w:val="28"/>
          <w:szCs w:val="28"/>
        </w:rPr>
        <w:t>Information Technology. It has never been presented or submitted anywhere in Rwanda or elsewhere before, for a similar award at any university or institute of higher learning as a whole or in part and also declares that the information contained in this work has been obtained from sources believed to be reliable.</w:t>
      </w:r>
    </w:p>
    <w:p w:rsidR="00C25612" w:rsidRPr="00581841" w:rsidRDefault="00C25612" w:rsidP="00C25612">
      <w:pPr>
        <w:rPr>
          <w:rFonts w:cs="Times New Roman"/>
          <w:b/>
          <w:sz w:val="28"/>
          <w:szCs w:val="28"/>
        </w:rPr>
      </w:pPr>
      <w:r w:rsidRPr="00581841">
        <w:rPr>
          <w:rFonts w:cs="Times New Roman"/>
          <w:b/>
          <w:sz w:val="28"/>
          <w:szCs w:val="28"/>
        </w:rPr>
        <w:t>Date:</w:t>
      </w:r>
      <w:r w:rsidRPr="00581841">
        <w:rPr>
          <w:rFonts w:cs="Times New Roman"/>
          <w:sz w:val="28"/>
          <w:szCs w:val="28"/>
        </w:rPr>
        <w:t xml:space="preserve"> </w:t>
      </w:r>
      <w:r w:rsidRPr="00581841">
        <w:rPr>
          <w:rFonts w:cs="Times New Roman"/>
          <w:b/>
          <w:sz w:val="28"/>
          <w:szCs w:val="28"/>
        </w:rPr>
        <w:t>…. /….../2026</w:t>
      </w:r>
      <w:r w:rsidRPr="00581841">
        <w:rPr>
          <w:rFonts w:cs="Times New Roman"/>
          <w:b/>
          <w:sz w:val="28"/>
          <w:szCs w:val="28"/>
        </w:rPr>
        <w:tab/>
      </w:r>
      <w:r w:rsidRPr="00581841">
        <w:rPr>
          <w:rFonts w:cs="Times New Roman"/>
          <w:b/>
          <w:sz w:val="28"/>
          <w:szCs w:val="28"/>
        </w:rPr>
        <w:tab/>
        <w:t xml:space="preserve">               Signature: ……………………… </w:t>
      </w:r>
    </w:p>
    <w:p w:rsidR="00C25612" w:rsidRPr="00581841" w:rsidRDefault="00C25612" w:rsidP="00C25612">
      <w:pPr>
        <w:rPr>
          <w:rFonts w:cs="Times New Roman"/>
          <w:sz w:val="28"/>
          <w:szCs w:val="28"/>
        </w:rPr>
      </w:pPr>
      <w:r w:rsidRPr="00581841">
        <w:rPr>
          <w:rFonts w:cs="Times New Roman"/>
          <w:sz w:val="28"/>
          <w:szCs w:val="28"/>
        </w:rPr>
        <w:br w:type="page"/>
      </w:r>
    </w:p>
    <w:p w:rsidR="00C25612" w:rsidRPr="00DA1D32" w:rsidRDefault="00C25612" w:rsidP="002C5698">
      <w:pPr>
        <w:pStyle w:val="Heading1"/>
        <w:spacing w:after="0"/>
        <w:jc w:val="center"/>
        <w:rPr>
          <w:rFonts w:cs="Times New Roman"/>
          <w:u w:val="single"/>
        </w:rPr>
      </w:pPr>
      <w:bookmarkStart w:id="1" w:name="_Toc230346777"/>
      <w:bookmarkStart w:id="2" w:name="_Toc234824608"/>
      <w:r w:rsidRPr="00DA1D32">
        <w:rPr>
          <w:rFonts w:cs="Times New Roman"/>
          <w:u w:val="single"/>
        </w:rPr>
        <w:lastRenderedPageBreak/>
        <w:t>APPROVAL</w:t>
      </w:r>
      <w:bookmarkEnd w:id="1"/>
      <w:bookmarkEnd w:id="2"/>
    </w:p>
    <w:p w:rsidR="00C25612" w:rsidRPr="00581841" w:rsidRDefault="00C25612" w:rsidP="00847709">
      <w:pPr>
        <w:spacing w:after="240"/>
        <w:rPr>
          <w:rFonts w:cs="Times New Roman"/>
          <w:sz w:val="28"/>
          <w:szCs w:val="28"/>
        </w:rPr>
      </w:pPr>
      <w:r w:rsidRPr="00581841">
        <w:rPr>
          <w:rFonts w:cs="Times New Roman"/>
          <w:color w:val="1C1C1C"/>
          <w:sz w:val="28"/>
          <w:szCs w:val="28"/>
          <w:shd w:val="clear" w:color="auto" w:fill="FFFFFF"/>
        </w:rPr>
        <w:t>This research proposal, titled “</w:t>
      </w:r>
      <w:r w:rsidR="0078641C" w:rsidRPr="00581841">
        <w:rPr>
          <w:rFonts w:eastAsia="Google Sans" w:cs="Times New Roman"/>
          <w:b/>
          <w:color w:val="1F1F1F"/>
          <w:sz w:val="28"/>
          <w:szCs w:val="28"/>
        </w:rPr>
        <w:t xml:space="preserve">Cross-Institutional Academic Collaboration, and Real-Time Event Notification </w:t>
      </w:r>
      <w:r w:rsidR="00B81546">
        <w:rPr>
          <w:rFonts w:eastAsia="Google Sans" w:cs="Times New Roman"/>
          <w:b/>
          <w:color w:val="1F1F1F"/>
          <w:sz w:val="28"/>
          <w:szCs w:val="28"/>
          <w:lang w:val="en-US"/>
        </w:rPr>
        <w:t>S</w:t>
      </w:r>
      <w:proofErr w:type="spellStart"/>
      <w:r w:rsidR="0078641C" w:rsidRPr="00581841">
        <w:rPr>
          <w:rFonts w:eastAsia="Google Sans" w:cs="Times New Roman"/>
          <w:b/>
          <w:color w:val="1F1F1F"/>
          <w:sz w:val="28"/>
          <w:szCs w:val="28"/>
        </w:rPr>
        <w:t>ystem</w:t>
      </w:r>
      <w:proofErr w:type="spellEnd"/>
      <w:r w:rsidRPr="00581841">
        <w:rPr>
          <w:rFonts w:cs="Times New Roman"/>
          <w:b/>
          <w:color w:val="1C1C1C"/>
          <w:sz w:val="28"/>
          <w:szCs w:val="28"/>
          <w:shd w:val="clear" w:color="auto" w:fill="FFFFFF"/>
        </w:rPr>
        <w:t>,</w:t>
      </w:r>
      <w:r w:rsidRPr="00581841">
        <w:rPr>
          <w:rFonts w:cs="Times New Roman"/>
          <w:color w:val="1C1C1C"/>
          <w:sz w:val="28"/>
          <w:szCs w:val="28"/>
          <w:shd w:val="clear" w:color="auto" w:fill="FFFFFF"/>
        </w:rPr>
        <w:t>” has been reviewed and approved as meeting the academic requirements for conducting the study. The proposal was evaluated for its relevance, clarity of objectives, research methodology, and its potential contribution to improving web accessibility and fostering inclusive digital interactions. Therefore, the study is recommended for further research and implementation under the guidance and supervision of the assigned academic supervisor.</w:t>
      </w:r>
      <w:r w:rsidRPr="00581841">
        <w:rPr>
          <w:rFonts w:cs="Times New Roman"/>
          <w:sz w:val="28"/>
          <w:szCs w:val="28"/>
        </w:rPr>
        <w:t xml:space="preserve"> </w:t>
      </w:r>
    </w:p>
    <w:p w:rsidR="00C25612" w:rsidRPr="00581841" w:rsidRDefault="00C25612" w:rsidP="00C25612">
      <w:pPr>
        <w:rPr>
          <w:rFonts w:cs="Times New Roman"/>
          <w:b/>
          <w:sz w:val="28"/>
          <w:szCs w:val="28"/>
          <w:lang w:val="en-US"/>
        </w:rPr>
      </w:pPr>
      <w:r w:rsidRPr="00581841">
        <w:rPr>
          <w:rFonts w:cs="Times New Roman"/>
          <w:b/>
          <w:sz w:val="28"/>
          <w:szCs w:val="28"/>
        </w:rPr>
        <w:t xml:space="preserve">Mr. </w:t>
      </w:r>
      <w:r w:rsidR="00847709" w:rsidRPr="00581841">
        <w:rPr>
          <w:rFonts w:cs="Times New Roman"/>
          <w:b/>
          <w:sz w:val="28"/>
          <w:szCs w:val="28"/>
          <w:lang w:val="en-US"/>
        </w:rPr>
        <w:t>James KARAMUZI</w:t>
      </w:r>
    </w:p>
    <w:p w:rsidR="00BF2840" w:rsidRPr="00581841" w:rsidRDefault="00C25612" w:rsidP="00C25612">
      <w:pPr>
        <w:rPr>
          <w:rFonts w:cs="Times New Roman"/>
          <w:b/>
          <w:sz w:val="28"/>
          <w:szCs w:val="28"/>
        </w:rPr>
      </w:pPr>
      <w:r w:rsidRPr="00581841">
        <w:rPr>
          <w:rFonts w:cs="Times New Roman"/>
          <w:b/>
          <w:sz w:val="28"/>
          <w:szCs w:val="28"/>
        </w:rPr>
        <w:t>Date:</w:t>
      </w:r>
      <w:r w:rsidRPr="00581841">
        <w:rPr>
          <w:rFonts w:cs="Times New Roman"/>
          <w:sz w:val="28"/>
          <w:szCs w:val="28"/>
        </w:rPr>
        <w:t xml:space="preserve"> </w:t>
      </w:r>
      <w:r w:rsidRPr="00581841">
        <w:rPr>
          <w:rFonts w:cs="Times New Roman"/>
          <w:b/>
          <w:sz w:val="28"/>
          <w:szCs w:val="28"/>
        </w:rPr>
        <w:t>…... /…….../2026</w:t>
      </w:r>
      <w:r w:rsidRPr="00581841">
        <w:rPr>
          <w:rFonts w:cs="Times New Roman"/>
          <w:b/>
          <w:sz w:val="28"/>
          <w:szCs w:val="28"/>
        </w:rPr>
        <w:tab/>
      </w:r>
      <w:r w:rsidRPr="00581841">
        <w:rPr>
          <w:rFonts w:cs="Times New Roman"/>
          <w:b/>
          <w:sz w:val="28"/>
          <w:szCs w:val="28"/>
        </w:rPr>
        <w:tab/>
      </w:r>
      <w:r w:rsidRPr="00581841">
        <w:rPr>
          <w:rFonts w:cs="Times New Roman"/>
          <w:b/>
          <w:sz w:val="28"/>
          <w:szCs w:val="28"/>
        </w:rPr>
        <w:tab/>
        <w:t xml:space="preserve">Signature: </w:t>
      </w:r>
      <w:r w:rsidR="001B5775" w:rsidRPr="00581841">
        <w:rPr>
          <w:rFonts w:cs="Times New Roman"/>
          <w:b/>
          <w:sz w:val="28"/>
          <w:szCs w:val="28"/>
        </w:rPr>
        <w:t>……………………</w:t>
      </w:r>
    </w:p>
    <w:p w:rsidR="00BF2840" w:rsidRPr="00333182" w:rsidRDefault="00BF2840" w:rsidP="009A313B">
      <w:pPr>
        <w:pStyle w:val="Heading1"/>
        <w:spacing w:after="0"/>
        <w:jc w:val="center"/>
        <w:rPr>
          <w:u w:val="single"/>
        </w:rPr>
      </w:pPr>
      <w:r>
        <w:br w:type="page"/>
      </w:r>
      <w:bookmarkStart w:id="3" w:name="_Toc234824609"/>
      <w:r w:rsidRPr="00333182">
        <w:rPr>
          <w:u w:val="single"/>
        </w:rPr>
        <w:lastRenderedPageBreak/>
        <w:t>ACKNOWLEDGEMENT</w:t>
      </w:r>
      <w:bookmarkEnd w:id="3"/>
    </w:p>
    <w:p w:rsidR="00BF2840" w:rsidRPr="008D5298" w:rsidRDefault="00BF2840" w:rsidP="00BF2840">
      <w:r w:rsidRPr="008D5298">
        <w:t>First and foremost, I give all glory, honour, and thanks to Almighty God for His endless grace, strength, wisdom, protection, and guidance through this research journey. Without His blessings and favour, the successful completion if this study would not have been possible.</w:t>
      </w:r>
    </w:p>
    <w:p w:rsidR="00BF2840" w:rsidRPr="008D5298" w:rsidRDefault="00BF2840" w:rsidP="00BF2840">
      <w:r w:rsidRPr="008D5298">
        <w:t>I would like to express my sincere gratitude to my supervisor for valuable guidance, encouragement, constructive suggestions, and continuous support provided throughout this research. I am also thankful to all lectures and academic staff for their knowledge, assistance, and inspiration during my studies.</w:t>
      </w:r>
    </w:p>
    <w:p w:rsidR="00BF2840" w:rsidRPr="008D5298" w:rsidRDefault="00BF2840" w:rsidP="00BF2840">
      <w:r w:rsidRPr="008D5298">
        <w:t>My special appreciation goes to my family and friends for their prayers, patience, motivations, and unwavering support throughout the completion of this research project. There encouragement gave me strength and confidence during difficult moments.</w:t>
      </w:r>
    </w:p>
    <w:p w:rsidR="00BF2840" w:rsidRPr="008D5298" w:rsidRDefault="00BF2840" w:rsidP="00BF2840">
      <w:r w:rsidRPr="008D5298">
        <w:t>Finally, I extend my appreciation to everyone who contributed directly or indirectly to the success of this study. My Almighty God Bless you all abundantly.</w:t>
      </w:r>
    </w:p>
    <w:p w:rsidR="00BF2840" w:rsidRDefault="00BF2840" w:rsidP="00BF2840">
      <w:pPr>
        <w:rPr>
          <w:sz w:val="32"/>
          <w:szCs w:val="36"/>
        </w:rPr>
      </w:pPr>
    </w:p>
    <w:p w:rsidR="00BF2840" w:rsidRDefault="00BF2840" w:rsidP="00BF2840">
      <w:r>
        <w:br w:type="page"/>
      </w:r>
    </w:p>
    <w:bookmarkStart w:id="4" w:name="_Toc234824610" w:displacedByCustomXml="next"/>
    <w:sdt>
      <w:sdtPr>
        <w:rPr>
          <w:b w:val="0"/>
          <w:bCs w:val="0"/>
          <w:sz w:val="24"/>
          <w:szCs w:val="22"/>
        </w:rPr>
        <w:id w:val="-322280227"/>
        <w:docPartObj>
          <w:docPartGallery w:val="Table of Contents"/>
          <w:docPartUnique/>
        </w:docPartObj>
      </w:sdtPr>
      <w:sdtEndPr>
        <w:rPr>
          <w:noProof/>
        </w:rPr>
      </w:sdtEndPr>
      <w:sdtContent>
        <w:p w:rsidR="00BF2840" w:rsidRPr="00007DDE" w:rsidRDefault="00BF2840" w:rsidP="00007DDE">
          <w:pPr>
            <w:pStyle w:val="Heading1"/>
            <w:spacing w:before="0" w:after="0"/>
          </w:pPr>
          <w:r w:rsidRPr="00007DDE">
            <w:t>TABLE OF CONTENTS</w:t>
          </w:r>
          <w:bookmarkEnd w:id="4"/>
        </w:p>
        <w:p w:rsidR="00E51525" w:rsidRDefault="00BF2840">
          <w:pPr>
            <w:pStyle w:val="TOC1"/>
            <w:tabs>
              <w:tab w:val="right" w:leader="dot" w:pos="9350"/>
            </w:tabs>
            <w:rPr>
              <w:rFonts w:asciiTheme="minorHAnsi" w:eastAsiaTheme="minorEastAsia" w:hAnsiTheme="minorHAnsi" w:cstheme="minorBidi"/>
              <w:noProof/>
              <w:sz w:val="22"/>
            </w:rPr>
          </w:pPr>
          <w:r>
            <w:fldChar w:fldCharType="begin"/>
          </w:r>
          <w:r>
            <w:instrText xml:space="preserve"> TOC \o "1-3" \h \z \u </w:instrText>
          </w:r>
          <w:r>
            <w:fldChar w:fldCharType="separate"/>
          </w:r>
          <w:hyperlink w:anchor="_Toc234824608" w:history="1">
            <w:r w:rsidR="00E51525" w:rsidRPr="002D553F">
              <w:rPr>
                <w:rStyle w:val="Hyperlink"/>
                <w:rFonts w:cs="Times New Roman"/>
                <w:noProof/>
              </w:rPr>
              <w:t>APPROVAL</w:t>
            </w:r>
            <w:r w:rsidR="00E51525">
              <w:rPr>
                <w:noProof/>
                <w:webHidden/>
              </w:rPr>
              <w:tab/>
            </w:r>
            <w:r w:rsidR="00E51525">
              <w:rPr>
                <w:noProof/>
                <w:webHidden/>
              </w:rPr>
              <w:fldChar w:fldCharType="begin"/>
            </w:r>
            <w:r w:rsidR="00E51525">
              <w:rPr>
                <w:noProof/>
                <w:webHidden/>
              </w:rPr>
              <w:instrText xml:space="preserve"> PAGEREF _Toc234824608 \h </w:instrText>
            </w:r>
            <w:r w:rsidR="00E51525">
              <w:rPr>
                <w:noProof/>
                <w:webHidden/>
              </w:rPr>
            </w:r>
            <w:r w:rsidR="00E51525">
              <w:rPr>
                <w:noProof/>
                <w:webHidden/>
              </w:rPr>
              <w:fldChar w:fldCharType="separate"/>
            </w:r>
            <w:r w:rsidR="00E51525">
              <w:rPr>
                <w:noProof/>
                <w:webHidden/>
              </w:rPr>
              <w:t>iii</w:t>
            </w:r>
            <w:r w:rsidR="00E51525">
              <w:rPr>
                <w:noProof/>
                <w:webHidden/>
              </w:rPr>
              <w:fldChar w:fldCharType="end"/>
            </w:r>
          </w:hyperlink>
        </w:p>
        <w:p w:rsidR="00E51525" w:rsidRDefault="00B3520C">
          <w:pPr>
            <w:pStyle w:val="TOC1"/>
            <w:tabs>
              <w:tab w:val="right" w:leader="dot" w:pos="9350"/>
            </w:tabs>
            <w:rPr>
              <w:rFonts w:asciiTheme="minorHAnsi" w:eastAsiaTheme="minorEastAsia" w:hAnsiTheme="minorHAnsi" w:cstheme="minorBidi"/>
              <w:noProof/>
              <w:sz w:val="22"/>
            </w:rPr>
          </w:pPr>
          <w:hyperlink w:anchor="_Toc234824609" w:history="1">
            <w:r w:rsidR="00E51525" w:rsidRPr="002D553F">
              <w:rPr>
                <w:rStyle w:val="Hyperlink"/>
                <w:noProof/>
              </w:rPr>
              <w:t>ACKNOWLEDGEMENT</w:t>
            </w:r>
            <w:r w:rsidR="00E51525">
              <w:rPr>
                <w:noProof/>
                <w:webHidden/>
              </w:rPr>
              <w:tab/>
            </w:r>
            <w:r w:rsidR="00E51525">
              <w:rPr>
                <w:noProof/>
                <w:webHidden/>
              </w:rPr>
              <w:fldChar w:fldCharType="begin"/>
            </w:r>
            <w:r w:rsidR="00E51525">
              <w:rPr>
                <w:noProof/>
                <w:webHidden/>
              </w:rPr>
              <w:instrText xml:space="preserve"> PAGEREF _Toc234824609 \h </w:instrText>
            </w:r>
            <w:r w:rsidR="00E51525">
              <w:rPr>
                <w:noProof/>
                <w:webHidden/>
              </w:rPr>
            </w:r>
            <w:r w:rsidR="00E51525">
              <w:rPr>
                <w:noProof/>
                <w:webHidden/>
              </w:rPr>
              <w:fldChar w:fldCharType="separate"/>
            </w:r>
            <w:r w:rsidR="00E51525">
              <w:rPr>
                <w:noProof/>
                <w:webHidden/>
              </w:rPr>
              <w:t>iv</w:t>
            </w:r>
            <w:r w:rsidR="00E51525">
              <w:rPr>
                <w:noProof/>
                <w:webHidden/>
              </w:rPr>
              <w:fldChar w:fldCharType="end"/>
            </w:r>
          </w:hyperlink>
        </w:p>
        <w:p w:rsidR="00E51525" w:rsidRDefault="00B3520C">
          <w:pPr>
            <w:pStyle w:val="TOC1"/>
            <w:tabs>
              <w:tab w:val="right" w:leader="dot" w:pos="9350"/>
            </w:tabs>
            <w:rPr>
              <w:rFonts w:asciiTheme="minorHAnsi" w:eastAsiaTheme="minorEastAsia" w:hAnsiTheme="minorHAnsi" w:cstheme="minorBidi"/>
              <w:noProof/>
              <w:sz w:val="22"/>
            </w:rPr>
          </w:pPr>
          <w:hyperlink w:anchor="_Toc234824610" w:history="1">
            <w:r w:rsidR="00E51525" w:rsidRPr="002D553F">
              <w:rPr>
                <w:rStyle w:val="Hyperlink"/>
                <w:noProof/>
              </w:rPr>
              <w:t>TABLE OF CONTENTS</w:t>
            </w:r>
            <w:r w:rsidR="00E51525">
              <w:rPr>
                <w:noProof/>
                <w:webHidden/>
              </w:rPr>
              <w:tab/>
            </w:r>
            <w:r w:rsidR="00E51525">
              <w:rPr>
                <w:noProof/>
                <w:webHidden/>
              </w:rPr>
              <w:fldChar w:fldCharType="begin"/>
            </w:r>
            <w:r w:rsidR="00E51525">
              <w:rPr>
                <w:noProof/>
                <w:webHidden/>
              </w:rPr>
              <w:instrText xml:space="preserve"> PAGEREF _Toc234824610 \h </w:instrText>
            </w:r>
            <w:r w:rsidR="00E51525">
              <w:rPr>
                <w:noProof/>
                <w:webHidden/>
              </w:rPr>
            </w:r>
            <w:r w:rsidR="00E51525">
              <w:rPr>
                <w:noProof/>
                <w:webHidden/>
              </w:rPr>
              <w:fldChar w:fldCharType="separate"/>
            </w:r>
            <w:r w:rsidR="00E51525">
              <w:rPr>
                <w:noProof/>
                <w:webHidden/>
              </w:rPr>
              <w:t>v</w:t>
            </w:r>
            <w:r w:rsidR="00E51525">
              <w:rPr>
                <w:noProof/>
                <w:webHidden/>
              </w:rPr>
              <w:fldChar w:fldCharType="end"/>
            </w:r>
          </w:hyperlink>
        </w:p>
        <w:p w:rsidR="00E51525" w:rsidRDefault="00B3520C">
          <w:pPr>
            <w:pStyle w:val="TOC1"/>
            <w:tabs>
              <w:tab w:val="right" w:leader="dot" w:pos="9350"/>
            </w:tabs>
            <w:rPr>
              <w:rFonts w:asciiTheme="minorHAnsi" w:eastAsiaTheme="minorEastAsia" w:hAnsiTheme="minorHAnsi" w:cstheme="minorBidi"/>
              <w:noProof/>
              <w:sz w:val="22"/>
            </w:rPr>
          </w:pPr>
          <w:hyperlink w:anchor="_Toc234824611" w:history="1">
            <w:r w:rsidR="00E51525" w:rsidRPr="002D553F">
              <w:rPr>
                <w:rStyle w:val="Hyperlink"/>
                <w:noProof/>
              </w:rPr>
              <w:t xml:space="preserve">TABLE OF </w:t>
            </w:r>
            <w:r w:rsidR="00E51525" w:rsidRPr="002D553F">
              <w:rPr>
                <w:rStyle w:val="Hyperlink"/>
                <w:noProof/>
                <w:lang w:val="en-US"/>
              </w:rPr>
              <w:t>FIIGURES</w:t>
            </w:r>
            <w:r w:rsidR="00E51525">
              <w:rPr>
                <w:noProof/>
                <w:webHidden/>
              </w:rPr>
              <w:tab/>
            </w:r>
            <w:r w:rsidR="00E51525">
              <w:rPr>
                <w:noProof/>
                <w:webHidden/>
              </w:rPr>
              <w:fldChar w:fldCharType="begin"/>
            </w:r>
            <w:r w:rsidR="00E51525">
              <w:rPr>
                <w:noProof/>
                <w:webHidden/>
              </w:rPr>
              <w:instrText xml:space="preserve"> PAGEREF _Toc234824611 \h </w:instrText>
            </w:r>
            <w:r w:rsidR="00E51525">
              <w:rPr>
                <w:noProof/>
                <w:webHidden/>
              </w:rPr>
            </w:r>
            <w:r w:rsidR="00E51525">
              <w:rPr>
                <w:noProof/>
                <w:webHidden/>
              </w:rPr>
              <w:fldChar w:fldCharType="separate"/>
            </w:r>
            <w:r w:rsidR="00E51525">
              <w:rPr>
                <w:noProof/>
                <w:webHidden/>
              </w:rPr>
              <w:t>viii</w:t>
            </w:r>
            <w:r w:rsidR="00E51525">
              <w:rPr>
                <w:noProof/>
                <w:webHidden/>
              </w:rPr>
              <w:fldChar w:fldCharType="end"/>
            </w:r>
          </w:hyperlink>
        </w:p>
        <w:p w:rsidR="00E51525" w:rsidRDefault="00B3520C">
          <w:pPr>
            <w:pStyle w:val="TOC1"/>
            <w:tabs>
              <w:tab w:val="right" w:leader="dot" w:pos="9350"/>
            </w:tabs>
            <w:rPr>
              <w:rFonts w:asciiTheme="minorHAnsi" w:eastAsiaTheme="minorEastAsia" w:hAnsiTheme="minorHAnsi" w:cstheme="minorBidi"/>
              <w:noProof/>
              <w:sz w:val="22"/>
            </w:rPr>
          </w:pPr>
          <w:hyperlink w:anchor="_Toc234824612" w:history="1">
            <w:r w:rsidR="00E51525" w:rsidRPr="002D553F">
              <w:rPr>
                <w:rStyle w:val="Hyperlink"/>
                <w:noProof/>
              </w:rPr>
              <w:t>LIST OF SYMBOLS AND ABBREVIATIONS</w:t>
            </w:r>
            <w:r w:rsidR="00E51525">
              <w:rPr>
                <w:noProof/>
                <w:webHidden/>
              </w:rPr>
              <w:tab/>
            </w:r>
            <w:r w:rsidR="00E51525">
              <w:rPr>
                <w:noProof/>
                <w:webHidden/>
              </w:rPr>
              <w:fldChar w:fldCharType="begin"/>
            </w:r>
            <w:r w:rsidR="00E51525">
              <w:rPr>
                <w:noProof/>
                <w:webHidden/>
              </w:rPr>
              <w:instrText xml:space="preserve"> PAGEREF _Toc234824612 \h </w:instrText>
            </w:r>
            <w:r w:rsidR="00E51525">
              <w:rPr>
                <w:noProof/>
                <w:webHidden/>
              </w:rPr>
            </w:r>
            <w:r w:rsidR="00E51525">
              <w:rPr>
                <w:noProof/>
                <w:webHidden/>
              </w:rPr>
              <w:fldChar w:fldCharType="separate"/>
            </w:r>
            <w:r w:rsidR="00E51525">
              <w:rPr>
                <w:noProof/>
                <w:webHidden/>
              </w:rPr>
              <w:t>ix</w:t>
            </w:r>
            <w:r w:rsidR="00E51525">
              <w:rPr>
                <w:noProof/>
                <w:webHidden/>
              </w:rPr>
              <w:fldChar w:fldCharType="end"/>
            </w:r>
          </w:hyperlink>
        </w:p>
        <w:p w:rsidR="00E51525" w:rsidRDefault="00B3520C">
          <w:pPr>
            <w:pStyle w:val="TOC1"/>
            <w:tabs>
              <w:tab w:val="right" w:leader="dot" w:pos="9350"/>
            </w:tabs>
            <w:rPr>
              <w:rFonts w:asciiTheme="minorHAnsi" w:eastAsiaTheme="minorEastAsia" w:hAnsiTheme="minorHAnsi" w:cstheme="minorBidi"/>
              <w:noProof/>
              <w:sz w:val="22"/>
            </w:rPr>
          </w:pPr>
          <w:hyperlink w:anchor="_Toc234824613" w:history="1">
            <w:r w:rsidR="00E51525" w:rsidRPr="002D553F">
              <w:rPr>
                <w:rStyle w:val="Hyperlink"/>
                <w:noProof/>
              </w:rPr>
              <w:t>ABSTRACT</w:t>
            </w:r>
            <w:r w:rsidR="00E51525">
              <w:rPr>
                <w:noProof/>
                <w:webHidden/>
              </w:rPr>
              <w:tab/>
            </w:r>
            <w:r w:rsidR="00E51525">
              <w:rPr>
                <w:noProof/>
                <w:webHidden/>
              </w:rPr>
              <w:fldChar w:fldCharType="begin"/>
            </w:r>
            <w:r w:rsidR="00E51525">
              <w:rPr>
                <w:noProof/>
                <w:webHidden/>
              </w:rPr>
              <w:instrText xml:space="preserve"> PAGEREF _Toc234824613 \h </w:instrText>
            </w:r>
            <w:r w:rsidR="00E51525">
              <w:rPr>
                <w:noProof/>
                <w:webHidden/>
              </w:rPr>
            </w:r>
            <w:r w:rsidR="00E51525">
              <w:rPr>
                <w:noProof/>
                <w:webHidden/>
              </w:rPr>
              <w:fldChar w:fldCharType="separate"/>
            </w:r>
            <w:r w:rsidR="00E51525">
              <w:rPr>
                <w:noProof/>
                <w:webHidden/>
              </w:rPr>
              <w:t>x</w:t>
            </w:r>
            <w:r w:rsidR="00E51525">
              <w:rPr>
                <w:noProof/>
                <w:webHidden/>
              </w:rPr>
              <w:fldChar w:fldCharType="end"/>
            </w:r>
          </w:hyperlink>
        </w:p>
        <w:p w:rsidR="00E51525" w:rsidRDefault="00B3520C">
          <w:pPr>
            <w:pStyle w:val="TOC1"/>
            <w:tabs>
              <w:tab w:val="right" w:leader="dot" w:pos="9350"/>
            </w:tabs>
            <w:rPr>
              <w:rFonts w:asciiTheme="minorHAnsi" w:eastAsiaTheme="minorEastAsia" w:hAnsiTheme="minorHAnsi" w:cstheme="minorBidi"/>
              <w:noProof/>
              <w:sz w:val="22"/>
            </w:rPr>
          </w:pPr>
          <w:hyperlink w:anchor="_Toc234824614" w:history="1">
            <w:r w:rsidR="00E51525" w:rsidRPr="002D553F">
              <w:rPr>
                <w:rStyle w:val="Hyperlink"/>
                <w:noProof/>
              </w:rPr>
              <w:t>CHAPTER 1: GENERAL INTRODUCTION AND</w:t>
            </w:r>
            <w:r w:rsidR="00E51525" w:rsidRPr="002D553F">
              <w:rPr>
                <w:rStyle w:val="Hyperlink"/>
                <w:noProof/>
                <w:lang w:val="en-US"/>
              </w:rPr>
              <w:t xml:space="preserve"> </w:t>
            </w:r>
            <w:r w:rsidR="00E51525" w:rsidRPr="002D553F">
              <w:rPr>
                <w:rStyle w:val="Hyperlink"/>
                <w:noProof/>
              </w:rPr>
              <w:t>BACKGROUND STUDY</w:t>
            </w:r>
            <w:r w:rsidR="00E51525">
              <w:rPr>
                <w:noProof/>
                <w:webHidden/>
              </w:rPr>
              <w:tab/>
            </w:r>
            <w:r w:rsidR="00E51525">
              <w:rPr>
                <w:noProof/>
                <w:webHidden/>
              </w:rPr>
              <w:fldChar w:fldCharType="begin"/>
            </w:r>
            <w:r w:rsidR="00E51525">
              <w:rPr>
                <w:noProof/>
                <w:webHidden/>
              </w:rPr>
              <w:instrText xml:space="preserve"> PAGEREF _Toc234824614 \h </w:instrText>
            </w:r>
            <w:r w:rsidR="00E51525">
              <w:rPr>
                <w:noProof/>
                <w:webHidden/>
              </w:rPr>
            </w:r>
            <w:r w:rsidR="00E51525">
              <w:rPr>
                <w:noProof/>
                <w:webHidden/>
              </w:rPr>
              <w:fldChar w:fldCharType="separate"/>
            </w:r>
            <w:r w:rsidR="00E51525">
              <w:rPr>
                <w:noProof/>
                <w:webHidden/>
              </w:rPr>
              <w:t>1</w:t>
            </w:r>
            <w:r w:rsidR="00E51525">
              <w:rPr>
                <w:noProof/>
                <w:webHidden/>
              </w:rPr>
              <w:fldChar w:fldCharType="end"/>
            </w:r>
          </w:hyperlink>
        </w:p>
        <w:p w:rsidR="00E51525" w:rsidRDefault="00B3520C">
          <w:pPr>
            <w:pStyle w:val="TOC2"/>
            <w:tabs>
              <w:tab w:val="right" w:leader="dot" w:pos="9350"/>
            </w:tabs>
            <w:rPr>
              <w:rFonts w:asciiTheme="minorHAnsi" w:eastAsiaTheme="minorEastAsia" w:hAnsiTheme="minorHAnsi" w:cstheme="minorBidi"/>
              <w:noProof/>
              <w:sz w:val="22"/>
            </w:rPr>
          </w:pPr>
          <w:hyperlink w:anchor="_Toc234824615" w:history="1">
            <w:r w:rsidR="00E51525" w:rsidRPr="002D553F">
              <w:rPr>
                <w:rStyle w:val="Hyperlink"/>
                <w:noProof/>
              </w:rPr>
              <w:t>1.0 Introduction</w:t>
            </w:r>
            <w:r w:rsidR="00E51525">
              <w:rPr>
                <w:noProof/>
                <w:webHidden/>
              </w:rPr>
              <w:tab/>
            </w:r>
            <w:r w:rsidR="00E51525">
              <w:rPr>
                <w:noProof/>
                <w:webHidden/>
              </w:rPr>
              <w:fldChar w:fldCharType="begin"/>
            </w:r>
            <w:r w:rsidR="00E51525">
              <w:rPr>
                <w:noProof/>
                <w:webHidden/>
              </w:rPr>
              <w:instrText xml:space="preserve"> PAGEREF _Toc234824615 \h </w:instrText>
            </w:r>
            <w:r w:rsidR="00E51525">
              <w:rPr>
                <w:noProof/>
                <w:webHidden/>
              </w:rPr>
            </w:r>
            <w:r w:rsidR="00E51525">
              <w:rPr>
                <w:noProof/>
                <w:webHidden/>
              </w:rPr>
              <w:fldChar w:fldCharType="separate"/>
            </w:r>
            <w:r w:rsidR="00E51525">
              <w:rPr>
                <w:noProof/>
                <w:webHidden/>
              </w:rPr>
              <w:t>1</w:t>
            </w:r>
            <w:r w:rsidR="00E51525">
              <w:rPr>
                <w:noProof/>
                <w:webHidden/>
              </w:rPr>
              <w:fldChar w:fldCharType="end"/>
            </w:r>
          </w:hyperlink>
        </w:p>
        <w:p w:rsidR="00E51525" w:rsidRDefault="00B3520C">
          <w:pPr>
            <w:pStyle w:val="TOC2"/>
            <w:tabs>
              <w:tab w:val="right" w:leader="dot" w:pos="9350"/>
            </w:tabs>
            <w:rPr>
              <w:rFonts w:asciiTheme="minorHAnsi" w:eastAsiaTheme="minorEastAsia" w:hAnsiTheme="minorHAnsi" w:cstheme="minorBidi"/>
              <w:noProof/>
              <w:sz w:val="22"/>
            </w:rPr>
          </w:pPr>
          <w:hyperlink w:anchor="_Toc234824616" w:history="1">
            <w:r w:rsidR="00E51525" w:rsidRPr="002D553F">
              <w:rPr>
                <w:rStyle w:val="Hyperlink"/>
                <w:noProof/>
              </w:rPr>
              <w:t>1.1 Background to the Study</w:t>
            </w:r>
            <w:r w:rsidR="00E51525">
              <w:rPr>
                <w:noProof/>
                <w:webHidden/>
              </w:rPr>
              <w:tab/>
            </w:r>
            <w:r w:rsidR="00E51525">
              <w:rPr>
                <w:noProof/>
                <w:webHidden/>
              </w:rPr>
              <w:fldChar w:fldCharType="begin"/>
            </w:r>
            <w:r w:rsidR="00E51525">
              <w:rPr>
                <w:noProof/>
                <w:webHidden/>
              </w:rPr>
              <w:instrText xml:space="preserve"> PAGEREF _Toc234824616 \h </w:instrText>
            </w:r>
            <w:r w:rsidR="00E51525">
              <w:rPr>
                <w:noProof/>
                <w:webHidden/>
              </w:rPr>
            </w:r>
            <w:r w:rsidR="00E51525">
              <w:rPr>
                <w:noProof/>
                <w:webHidden/>
              </w:rPr>
              <w:fldChar w:fldCharType="separate"/>
            </w:r>
            <w:r w:rsidR="00E51525">
              <w:rPr>
                <w:noProof/>
                <w:webHidden/>
              </w:rPr>
              <w:t>1</w:t>
            </w:r>
            <w:r w:rsidR="00E51525">
              <w:rPr>
                <w:noProof/>
                <w:webHidden/>
              </w:rPr>
              <w:fldChar w:fldCharType="end"/>
            </w:r>
          </w:hyperlink>
        </w:p>
        <w:p w:rsidR="00E51525" w:rsidRDefault="00B3520C">
          <w:pPr>
            <w:pStyle w:val="TOC2"/>
            <w:tabs>
              <w:tab w:val="right" w:leader="dot" w:pos="9350"/>
            </w:tabs>
            <w:rPr>
              <w:rFonts w:asciiTheme="minorHAnsi" w:eastAsiaTheme="minorEastAsia" w:hAnsiTheme="minorHAnsi" w:cstheme="minorBidi"/>
              <w:noProof/>
              <w:sz w:val="22"/>
            </w:rPr>
          </w:pPr>
          <w:hyperlink w:anchor="_Toc234824617" w:history="1">
            <w:r w:rsidR="00E51525" w:rsidRPr="002D553F">
              <w:rPr>
                <w:rStyle w:val="Hyperlink"/>
                <w:noProof/>
              </w:rPr>
              <w:t>1.2 Statement of the Problem</w:t>
            </w:r>
            <w:r w:rsidR="00E51525">
              <w:rPr>
                <w:noProof/>
                <w:webHidden/>
              </w:rPr>
              <w:tab/>
            </w:r>
            <w:r w:rsidR="00E51525">
              <w:rPr>
                <w:noProof/>
                <w:webHidden/>
              </w:rPr>
              <w:fldChar w:fldCharType="begin"/>
            </w:r>
            <w:r w:rsidR="00E51525">
              <w:rPr>
                <w:noProof/>
                <w:webHidden/>
              </w:rPr>
              <w:instrText xml:space="preserve"> PAGEREF _Toc234824617 \h </w:instrText>
            </w:r>
            <w:r w:rsidR="00E51525">
              <w:rPr>
                <w:noProof/>
                <w:webHidden/>
              </w:rPr>
            </w:r>
            <w:r w:rsidR="00E51525">
              <w:rPr>
                <w:noProof/>
                <w:webHidden/>
              </w:rPr>
              <w:fldChar w:fldCharType="separate"/>
            </w:r>
            <w:r w:rsidR="00E51525">
              <w:rPr>
                <w:noProof/>
                <w:webHidden/>
              </w:rPr>
              <w:t>3</w:t>
            </w:r>
            <w:r w:rsidR="00E51525">
              <w:rPr>
                <w:noProof/>
                <w:webHidden/>
              </w:rPr>
              <w:fldChar w:fldCharType="end"/>
            </w:r>
          </w:hyperlink>
        </w:p>
        <w:p w:rsidR="00E51525" w:rsidRDefault="00B3520C">
          <w:pPr>
            <w:pStyle w:val="TOC2"/>
            <w:tabs>
              <w:tab w:val="right" w:leader="dot" w:pos="9350"/>
            </w:tabs>
            <w:rPr>
              <w:rFonts w:asciiTheme="minorHAnsi" w:eastAsiaTheme="minorEastAsia" w:hAnsiTheme="minorHAnsi" w:cstheme="minorBidi"/>
              <w:noProof/>
              <w:sz w:val="22"/>
            </w:rPr>
          </w:pPr>
          <w:hyperlink w:anchor="_Toc234824618" w:history="1">
            <w:r w:rsidR="00E51525" w:rsidRPr="002D553F">
              <w:rPr>
                <w:rStyle w:val="Hyperlink"/>
                <w:noProof/>
              </w:rPr>
              <w:t>1.3 Objectives of the Study</w:t>
            </w:r>
            <w:r w:rsidR="00E51525">
              <w:rPr>
                <w:noProof/>
                <w:webHidden/>
              </w:rPr>
              <w:tab/>
            </w:r>
            <w:r w:rsidR="00E51525">
              <w:rPr>
                <w:noProof/>
                <w:webHidden/>
              </w:rPr>
              <w:fldChar w:fldCharType="begin"/>
            </w:r>
            <w:r w:rsidR="00E51525">
              <w:rPr>
                <w:noProof/>
                <w:webHidden/>
              </w:rPr>
              <w:instrText xml:space="preserve"> PAGEREF _Toc234824618 \h </w:instrText>
            </w:r>
            <w:r w:rsidR="00E51525">
              <w:rPr>
                <w:noProof/>
                <w:webHidden/>
              </w:rPr>
            </w:r>
            <w:r w:rsidR="00E51525">
              <w:rPr>
                <w:noProof/>
                <w:webHidden/>
              </w:rPr>
              <w:fldChar w:fldCharType="separate"/>
            </w:r>
            <w:r w:rsidR="00E51525">
              <w:rPr>
                <w:noProof/>
                <w:webHidden/>
              </w:rPr>
              <w:t>4</w:t>
            </w:r>
            <w:r w:rsidR="00E51525">
              <w:rPr>
                <w:noProof/>
                <w:webHidden/>
              </w:rPr>
              <w:fldChar w:fldCharType="end"/>
            </w:r>
          </w:hyperlink>
        </w:p>
        <w:p w:rsidR="00E51525" w:rsidRDefault="00B3520C">
          <w:pPr>
            <w:pStyle w:val="TOC3"/>
            <w:tabs>
              <w:tab w:val="right" w:leader="dot" w:pos="9350"/>
            </w:tabs>
            <w:rPr>
              <w:rFonts w:asciiTheme="minorHAnsi" w:eastAsiaTheme="minorEastAsia" w:hAnsiTheme="minorHAnsi" w:cstheme="minorBidi"/>
              <w:noProof/>
              <w:sz w:val="22"/>
            </w:rPr>
          </w:pPr>
          <w:hyperlink w:anchor="_Toc234824619" w:history="1">
            <w:r w:rsidR="00E51525" w:rsidRPr="002D553F">
              <w:rPr>
                <w:rStyle w:val="Hyperlink"/>
                <w:noProof/>
              </w:rPr>
              <w:t>1.3.1 General Objective</w:t>
            </w:r>
            <w:r w:rsidR="00E51525">
              <w:rPr>
                <w:noProof/>
                <w:webHidden/>
              </w:rPr>
              <w:tab/>
            </w:r>
            <w:r w:rsidR="00E51525">
              <w:rPr>
                <w:noProof/>
                <w:webHidden/>
              </w:rPr>
              <w:fldChar w:fldCharType="begin"/>
            </w:r>
            <w:r w:rsidR="00E51525">
              <w:rPr>
                <w:noProof/>
                <w:webHidden/>
              </w:rPr>
              <w:instrText xml:space="preserve"> PAGEREF _Toc234824619 \h </w:instrText>
            </w:r>
            <w:r w:rsidR="00E51525">
              <w:rPr>
                <w:noProof/>
                <w:webHidden/>
              </w:rPr>
            </w:r>
            <w:r w:rsidR="00E51525">
              <w:rPr>
                <w:noProof/>
                <w:webHidden/>
              </w:rPr>
              <w:fldChar w:fldCharType="separate"/>
            </w:r>
            <w:r w:rsidR="00E51525">
              <w:rPr>
                <w:noProof/>
                <w:webHidden/>
              </w:rPr>
              <w:t>4</w:t>
            </w:r>
            <w:r w:rsidR="00E51525">
              <w:rPr>
                <w:noProof/>
                <w:webHidden/>
              </w:rPr>
              <w:fldChar w:fldCharType="end"/>
            </w:r>
          </w:hyperlink>
        </w:p>
        <w:p w:rsidR="00E51525" w:rsidRDefault="00B3520C">
          <w:pPr>
            <w:pStyle w:val="TOC3"/>
            <w:tabs>
              <w:tab w:val="right" w:leader="dot" w:pos="9350"/>
            </w:tabs>
            <w:rPr>
              <w:rFonts w:asciiTheme="minorHAnsi" w:eastAsiaTheme="minorEastAsia" w:hAnsiTheme="minorHAnsi" w:cstheme="minorBidi"/>
              <w:noProof/>
              <w:sz w:val="22"/>
            </w:rPr>
          </w:pPr>
          <w:hyperlink w:anchor="_Toc234824620" w:history="1">
            <w:r w:rsidR="00E51525" w:rsidRPr="002D553F">
              <w:rPr>
                <w:rStyle w:val="Hyperlink"/>
                <w:noProof/>
              </w:rPr>
              <w:t>1.3.2 Specific Objectives</w:t>
            </w:r>
            <w:r w:rsidR="00E51525">
              <w:rPr>
                <w:noProof/>
                <w:webHidden/>
              </w:rPr>
              <w:tab/>
            </w:r>
            <w:r w:rsidR="00E51525">
              <w:rPr>
                <w:noProof/>
                <w:webHidden/>
              </w:rPr>
              <w:fldChar w:fldCharType="begin"/>
            </w:r>
            <w:r w:rsidR="00E51525">
              <w:rPr>
                <w:noProof/>
                <w:webHidden/>
              </w:rPr>
              <w:instrText xml:space="preserve"> PAGEREF _Toc234824620 \h </w:instrText>
            </w:r>
            <w:r w:rsidR="00E51525">
              <w:rPr>
                <w:noProof/>
                <w:webHidden/>
              </w:rPr>
            </w:r>
            <w:r w:rsidR="00E51525">
              <w:rPr>
                <w:noProof/>
                <w:webHidden/>
              </w:rPr>
              <w:fldChar w:fldCharType="separate"/>
            </w:r>
            <w:r w:rsidR="00E51525">
              <w:rPr>
                <w:noProof/>
                <w:webHidden/>
              </w:rPr>
              <w:t>4</w:t>
            </w:r>
            <w:r w:rsidR="00E51525">
              <w:rPr>
                <w:noProof/>
                <w:webHidden/>
              </w:rPr>
              <w:fldChar w:fldCharType="end"/>
            </w:r>
          </w:hyperlink>
        </w:p>
        <w:p w:rsidR="00E51525" w:rsidRDefault="00B3520C">
          <w:pPr>
            <w:pStyle w:val="TOC2"/>
            <w:tabs>
              <w:tab w:val="right" w:leader="dot" w:pos="9350"/>
            </w:tabs>
            <w:rPr>
              <w:rFonts w:asciiTheme="minorHAnsi" w:eastAsiaTheme="minorEastAsia" w:hAnsiTheme="minorHAnsi" w:cstheme="minorBidi"/>
              <w:noProof/>
              <w:sz w:val="22"/>
            </w:rPr>
          </w:pPr>
          <w:hyperlink w:anchor="_Toc234824621" w:history="1">
            <w:r w:rsidR="00E51525" w:rsidRPr="002D553F">
              <w:rPr>
                <w:rStyle w:val="Hyperlink"/>
                <w:noProof/>
              </w:rPr>
              <w:t>1.4 Research Questions</w:t>
            </w:r>
            <w:r w:rsidR="00E51525">
              <w:rPr>
                <w:noProof/>
                <w:webHidden/>
              </w:rPr>
              <w:tab/>
            </w:r>
            <w:r w:rsidR="00E51525">
              <w:rPr>
                <w:noProof/>
                <w:webHidden/>
              </w:rPr>
              <w:fldChar w:fldCharType="begin"/>
            </w:r>
            <w:r w:rsidR="00E51525">
              <w:rPr>
                <w:noProof/>
                <w:webHidden/>
              </w:rPr>
              <w:instrText xml:space="preserve"> PAGEREF _Toc234824621 \h </w:instrText>
            </w:r>
            <w:r w:rsidR="00E51525">
              <w:rPr>
                <w:noProof/>
                <w:webHidden/>
              </w:rPr>
            </w:r>
            <w:r w:rsidR="00E51525">
              <w:rPr>
                <w:noProof/>
                <w:webHidden/>
              </w:rPr>
              <w:fldChar w:fldCharType="separate"/>
            </w:r>
            <w:r w:rsidR="00E51525">
              <w:rPr>
                <w:noProof/>
                <w:webHidden/>
              </w:rPr>
              <w:t>5</w:t>
            </w:r>
            <w:r w:rsidR="00E51525">
              <w:rPr>
                <w:noProof/>
                <w:webHidden/>
              </w:rPr>
              <w:fldChar w:fldCharType="end"/>
            </w:r>
          </w:hyperlink>
        </w:p>
        <w:p w:rsidR="00E51525" w:rsidRDefault="00B3520C">
          <w:pPr>
            <w:pStyle w:val="TOC2"/>
            <w:tabs>
              <w:tab w:val="right" w:leader="dot" w:pos="9350"/>
            </w:tabs>
            <w:rPr>
              <w:rFonts w:asciiTheme="minorHAnsi" w:eastAsiaTheme="minorEastAsia" w:hAnsiTheme="minorHAnsi" w:cstheme="minorBidi"/>
              <w:noProof/>
              <w:sz w:val="22"/>
            </w:rPr>
          </w:pPr>
          <w:hyperlink w:anchor="_Toc234824622" w:history="1">
            <w:r w:rsidR="00E51525" w:rsidRPr="002D553F">
              <w:rPr>
                <w:rStyle w:val="Hyperlink"/>
                <w:noProof/>
              </w:rPr>
              <w:t>1.5 Significance of the Study</w:t>
            </w:r>
            <w:r w:rsidR="00E51525">
              <w:rPr>
                <w:noProof/>
                <w:webHidden/>
              </w:rPr>
              <w:tab/>
            </w:r>
            <w:r w:rsidR="00E51525">
              <w:rPr>
                <w:noProof/>
                <w:webHidden/>
              </w:rPr>
              <w:fldChar w:fldCharType="begin"/>
            </w:r>
            <w:r w:rsidR="00E51525">
              <w:rPr>
                <w:noProof/>
                <w:webHidden/>
              </w:rPr>
              <w:instrText xml:space="preserve"> PAGEREF _Toc234824622 \h </w:instrText>
            </w:r>
            <w:r w:rsidR="00E51525">
              <w:rPr>
                <w:noProof/>
                <w:webHidden/>
              </w:rPr>
            </w:r>
            <w:r w:rsidR="00E51525">
              <w:rPr>
                <w:noProof/>
                <w:webHidden/>
              </w:rPr>
              <w:fldChar w:fldCharType="separate"/>
            </w:r>
            <w:r w:rsidR="00E51525">
              <w:rPr>
                <w:noProof/>
                <w:webHidden/>
              </w:rPr>
              <w:t>5</w:t>
            </w:r>
            <w:r w:rsidR="00E51525">
              <w:rPr>
                <w:noProof/>
                <w:webHidden/>
              </w:rPr>
              <w:fldChar w:fldCharType="end"/>
            </w:r>
          </w:hyperlink>
        </w:p>
        <w:p w:rsidR="00E51525" w:rsidRDefault="00B3520C">
          <w:pPr>
            <w:pStyle w:val="TOC3"/>
            <w:tabs>
              <w:tab w:val="right" w:leader="dot" w:pos="9350"/>
            </w:tabs>
            <w:rPr>
              <w:rFonts w:asciiTheme="minorHAnsi" w:eastAsiaTheme="minorEastAsia" w:hAnsiTheme="minorHAnsi" w:cstheme="minorBidi"/>
              <w:noProof/>
              <w:sz w:val="22"/>
            </w:rPr>
          </w:pPr>
          <w:hyperlink w:anchor="_Toc234824623" w:history="1">
            <w:r w:rsidR="00E51525" w:rsidRPr="002D553F">
              <w:rPr>
                <w:rStyle w:val="Hyperlink"/>
                <w:noProof/>
              </w:rPr>
              <w:t>1.5.1 Significance for Public</w:t>
            </w:r>
            <w:r w:rsidR="00E51525">
              <w:rPr>
                <w:noProof/>
                <w:webHidden/>
              </w:rPr>
              <w:tab/>
            </w:r>
            <w:r w:rsidR="00E51525">
              <w:rPr>
                <w:noProof/>
                <w:webHidden/>
              </w:rPr>
              <w:fldChar w:fldCharType="begin"/>
            </w:r>
            <w:r w:rsidR="00E51525">
              <w:rPr>
                <w:noProof/>
                <w:webHidden/>
              </w:rPr>
              <w:instrText xml:space="preserve"> PAGEREF _Toc234824623 \h </w:instrText>
            </w:r>
            <w:r w:rsidR="00E51525">
              <w:rPr>
                <w:noProof/>
                <w:webHidden/>
              </w:rPr>
            </w:r>
            <w:r w:rsidR="00E51525">
              <w:rPr>
                <w:noProof/>
                <w:webHidden/>
              </w:rPr>
              <w:fldChar w:fldCharType="separate"/>
            </w:r>
            <w:r w:rsidR="00E51525">
              <w:rPr>
                <w:noProof/>
                <w:webHidden/>
              </w:rPr>
              <w:t>5</w:t>
            </w:r>
            <w:r w:rsidR="00E51525">
              <w:rPr>
                <w:noProof/>
                <w:webHidden/>
              </w:rPr>
              <w:fldChar w:fldCharType="end"/>
            </w:r>
          </w:hyperlink>
        </w:p>
        <w:p w:rsidR="00E51525" w:rsidRDefault="00B3520C">
          <w:pPr>
            <w:pStyle w:val="TOC3"/>
            <w:tabs>
              <w:tab w:val="right" w:leader="dot" w:pos="9350"/>
            </w:tabs>
            <w:rPr>
              <w:rFonts w:asciiTheme="minorHAnsi" w:eastAsiaTheme="minorEastAsia" w:hAnsiTheme="minorHAnsi" w:cstheme="minorBidi"/>
              <w:noProof/>
              <w:sz w:val="22"/>
            </w:rPr>
          </w:pPr>
          <w:hyperlink w:anchor="_Toc234824624" w:history="1">
            <w:r w:rsidR="00E51525" w:rsidRPr="002D553F">
              <w:rPr>
                <w:rStyle w:val="Hyperlink"/>
                <w:noProof/>
              </w:rPr>
              <w:t>1.5.2 Significance for Researchers</w:t>
            </w:r>
            <w:r w:rsidR="00E51525">
              <w:rPr>
                <w:noProof/>
                <w:webHidden/>
              </w:rPr>
              <w:tab/>
            </w:r>
            <w:r w:rsidR="00E51525">
              <w:rPr>
                <w:noProof/>
                <w:webHidden/>
              </w:rPr>
              <w:fldChar w:fldCharType="begin"/>
            </w:r>
            <w:r w:rsidR="00E51525">
              <w:rPr>
                <w:noProof/>
                <w:webHidden/>
              </w:rPr>
              <w:instrText xml:space="preserve"> PAGEREF _Toc234824624 \h </w:instrText>
            </w:r>
            <w:r w:rsidR="00E51525">
              <w:rPr>
                <w:noProof/>
                <w:webHidden/>
              </w:rPr>
            </w:r>
            <w:r w:rsidR="00E51525">
              <w:rPr>
                <w:noProof/>
                <w:webHidden/>
              </w:rPr>
              <w:fldChar w:fldCharType="separate"/>
            </w:r>
            <w:r w:rsidR="00E51525">
              <w:rPr>
                <w:noProof/>
                <w:webHidden/>
              </w:rPr>
              <w:t>6</w:t>
            </w:r>
            <w:r w:rsidR="00E51525">
              <w:rPr>
                <w:noProof/>
                <w:webHidden/>
              </w:rPr>
              <w:fldChar w:fldCharType="end"/>
            </w:r>
          </w:hyperlink>
        </w:p>
        <w:p w:rsidR="00E51525" w:rsidRDefault="00B3520C">
          <w:pPr>
            <w:pStyle w:val="TOC3"/>
            <w:tabs>
              <w:tab w:val="right" w:leader="dot" w:pos="9350"/>
            </w:tabs>
            <w:rPr>
              <w:rFonts w:asciiTheme="minorHAnsi" w:eastAsiaTheme="minorEastAsia" w:hAnsiTheme="minorHAnsi" w:cstheme="minorBidi"/>
              <w:noProof/>
              <w:sz w:val="22"/>
            </w:rPr>
          </w:pPr>
          <w:hyperlink w:anchor="_Toc234824625" w:history="1">
            <w:r w:rsidR="00E51525" w:rsidRPr="002D553F">
              <w:rPr>
                <w:rStyle w:val="Hyperlink"/>
                <w:noProof/>
              </w:rPr>
              <w:t>1.5.4 Significance for Institutions</w:t>
            </w:r>
            <w:r w:rsidR="00E51525">
              <w:rPr>
                <w:noProof/>
                <w:webHidden/>
              </w:rPr>
              <w:tab/>
            </w:r>
            <w:r w:rsidR="00E51525">
              <w:rPr>
                <w:noProof/>
                <w:webHidden/>
              </w:rPr>
              <w:fldChar w:fldCharType="begin"/>
            </w:r>
            <w:r w:rsidR="00E51525">
              <w:rPr>
                <w:noProof/>
                <w:webHidden/>
              </w:rPr>
              <w:instrText xml:space="preserve"> PAGEREF _Toc234824625 \h </w:instrText>
            </w:r>
            <w:r w:rsidR="00E51525">
              <w:rPr>
                <w:noProof/>
                <w:webHidden/>
              </w:rPr>
            </w:r>
            <w:r w:rsidR="00E51525">
              <w:rPr>
                <w:noProof/>
                <w:webHidden/>
              </w:rPr>
              <w:fldChar w:fldCharType="separate"/>
            </w:r>
            <w:r w:rsidR="00E51525">
              <w:rPr>
                <w:noProof/>
                <w:webHidden/>
              </w:rPr>
              <w:t>6</w:t>
            </w:r>
            <w:r w:rsidR="00E51525">
              <w:rPr>
                <w:noProof/>
                <w:webHidden/>
              </w:rPr>
              <w:fldChar w:fldCharType="end"/>
            </w:r>
          </w:hyperlink>
        </w:p>
        <w:p w:rsidR="00E51525" w:rsidRDefault="00B3520C">
          <w:pPr>
            <w:pStyle w:val="TOC2"/>
            <w:tabs>
              <w:tab w:val="right" w:leader="dot" w:pos="9350"/>
            </w:tabs>
            <w:rPr>
              <w:rFonts w:asciiTheme="minorHAnsi" w:eastAsiaTheme="minorEastAsia" w:hAnsiTheme="minorHAnsi" w:cstheme="minorBidi"/>
              <w:noProof/>
              <w:sz w:val="22"/>
            </w:rPr>
          </w:pPr>
          <w:hyperlink w:anchor="_Toc234824626" w:history="1">
            <w:r w:rsidR="00E51525" w:rsidRPr="002D553F">
              <w:rPr>
                <w:rStyle w:val="Hyperlink"/>
                <w:noProof/>
              </w:rPr>
              <w:t>1.6 Scope of the Study</w:t>
            </w:r>
            <w:r w:rsidR="00E51525">
              <w:rPr>
                <w:noProof/>
                <w:webHidden/>
              </w:rPr>
              <w:tab/>
            </w:r>
            <w:r w:rsidR="00E51525">
              <w:rPr>
                <w:noProof/>
                <w:webHidden/>
              </w:rPr>
              <w:fldChar w:fldCharType="begin"/>
            </w:r>
            <w:r w:rsidR="00E51525">
              <w:rPr>
                <w:noProof/>
                <w:webHidden/>
              </w:rPr>
              <w:instrText xml:space="preserve"> PAGEREF _Toc234824626 \h </w:instrText>
            </w:r>
            <w:r w:rsidR="00E51525">
              <w:rPr>
                <w:noProof/>
                <w:webHidden/>
              </w:rPr>
            </w:r>
            <w:r w:rsidR="00E51525">
              <w:rPr>
                <w:noProof/>
                <w:webHidden/>
              </w:rPr>
              <w:fldChar w:fldCharType="separate"/>
            </w:r>
            <w:r w:rsidR="00E51525">
              <w:rPr>
                <w:noProof/>
                <w:webHidden/>
              </w:rPr>
              <w:t>6</w:t>
            </w:r>
            <w:r w:rsidR="00E51525">
              <w:rPr>
                <w:noProof/>
                <w:webHidden/>
              </w:rPr>
              <w:fldChar w:fldCharType="end"/>
            </w:r>
          </w:hyperlink>
        </w:p>
        <w:p w:rsidR="00E51525" w:rsidRDefault="00B3520C">
          <w:pPr>
            <w:pStyle w:val="TOC3"/>
            <w:tabs>
              <w:tab w:val="right" w:leader="dot" w:pos="9350"/>
            </w:tabs>
            <w:rPr>
              <w:rFonts w:asciiTheme="minorHAnsi" w:eastAsiaTheme="minorEastAsia" w:hAnsiTheme="minorHAnsi" w:cstheme="minorBidi"/>
              <w:noProof/>
              <w:sz w:val="22"/>
            </w:rPr>
          </w:pPr>
          <w:hyperlink w:anchor="_Toc234824627" w:history="1">
            <w:r w:rsidR="00E51525" w:rsidRPr="002D553F">
              <w:rPr>
                <w:rStyle w:val="Hyperlink"/>
                <w:noProof/>
              </w:rPr>
              <w:t>1.6.1 Geographic Scope</w:t>
            </w:r>
            <w:r w:rsidR="00E51525">
              <w:rPr>
                <w:noProof/>
                <w:webHidden/>
              </w:rPr>
              <w:tab/>
            </w:r>
            <w:r w:rsidR="00E51525">
              <w:rPr>
                <w:noProof/>
                <w:webHidden/>
              </w:rPr>
              <w:fldChar w:fldCharType="begin"/>
            </w:r>
            <w:r w:rsidR="00E51525">
              <w:rPr>
                <w:noProof/>
                <w:webHidden/>
              </w:rPr>
              <w:instrText xml:space="preserve"> PAGEREF _Toc234824627 \h </w:instrText>
            </w:r>
            <w:r w:rsidR="00E51525">
              <w:rPr>
                <w:noProof/>
                <w:webHidden/>
              </w:rPr>
            </w:r>
            <w:r w:rsidR="00E51525">
              <w:rPr>
                <w:noProof/>
                <w:webHidden/>
              </w:rPr>
              <w:fldChar w:fldCharType="separate"/>
            </w:r>
            <w:r w:rsidR="00E51525">
              <w:rPr>
                <w:noProof/>
                <w:webHidden/>
              </w:rPr>
              <w:t>6</w:t>
            </w:r>
            <w:r w:rsidR="00E51525">
              <w:rPr>
                <w:noProof/>
                <w:webHidden/>
              </w:rPr>
              <w:fldChar w:fldCharType="end"/>
            </w:r>
          </w:hyperlink>
        </w:p>
        <w:p w:rsidR="00E51525" w:rsidRDefault="00B3520C">
          <w:pPr>
            <w:pStyle w:val="TOC3"/>
            <w:tabs>
              <w:tab w:val="right" w:leader="dot" w:pos="9350"/>
            </w:tabs>
            <w:rPr>
              <w:rFonts w:asciiTheme="minorHAnsi" w:eastAsiaTheme="minorEastAsia" w:hAnsiTheme="minorHAnsi" w:cstheme="minorBidi"/>
              <w:noProof/>
              <w:sz w:val="22"/>
            </w:rPr>
          </w:pPr>
          <w:hyperlink w:anchor="_Toc234824628" w:history="1">
            <w:r w:rsidR="00E51525" w:rsidRPr="002D553F">
              <w:rPr>
                <w:rStyle w:val="Hyperlink"/>
                <w:noProof/>
              </w:rPr>
              <w:t>1.6.2 Content Scope</w:t>
            </w:r>
            <w:r w:rsidR="00E51525">
              <w:rPr>
                <w:noProof/>
                <w:webHidden/>
              </w:rPr>
              <w:tab/>
            </w:r>
            <w:r w:rsidR="00E51525">
              <w:rPr>
                <w:noProof/>
                <w:webHidden/>
              </w:rPr>
              <w:fldChar w:fldCharType="begin"/>
            </w:r>
            <w:r w:rsidR="00E51525">
              <w:rPr>
                <w:noProof/>
                <w:webHidden/>
              </w:rPr>
              <w:instrText xml:space="preserve"> PAGEREF _Toc234824628 \h </w:instrText>
            </w:r>
            <w:r w:rsidR="00E51525">
              <w:rPr>
                <w:noProof/>
                <w:webHidden/>
              </w:rPr>
            </w:r>
            <w:r w:rsidR="00E51525">
              <w:rPr>
                <w:noProof/>
                <w:webHidden/>
              </w:rPr>
              <w:fldChar w:fldCharType="separate"/>
            </w:r>
            <w:r w:rsidR="00E51525">
              <w:rPr>
                <w:noProof/>
                <w:webHidden/>
              </w:rPr>
              <w:t>7</w:t>
            </w:r>
            <w:r w:rsidR="00E51525">
              <w:rPr>
                <w:noProof/>
                <w:webHidden/>
              </w:rPr>
              <w:fldChar w:fldCharType="end"/>
            </w:r>
          </w:hyperlink>
        </w:p>
        <w:p w:rsidR="00E51525" w:rsidRDefault="00B3520C">
          <w:pPr>
            <w:pStyle w:val="TOC3"/>
            <w:tabs>
              <w:tab w:val="right" w:leader="dot" w:pos="9350"/>
            </w:tabs>
            <w:rPr>
              <w:rFonts w:asciiTheme="minorHAnsi" w:eastAsiaTheme="minorEastAsia" w:hAnsiTheme="minorHAnsi" w:cstheme="minorBidi"/>
              <w:noProof/>
              <w:sz w:val="22"/>
            </w:rPr>
          </w:pPr>
          <w:hyperlink w:anchor="_Toc234824629" w:history="1">
            <w:r w:rsidR="00E51525" w:rsidRPr="002D553F">
              <w:rPr>
                <w:rStyle w:val="Hyperlink"/>
                <w:noProof/>
              </w:rPr>
              <w:t>1.6.3 Time Scope</w:t>
            </w:r>
            <w:r w:rsidR="00E51525">
              <w:rPr>
                <w:noProof/>
                <w:webHidden/>
              </w:rPr>
              <w:tab/>
            </w:r>
            <w:r w:rsidR="00E51525">
              <w:rPr>
                <w:noProof/>
                <w:webHidden/>
              </w:rPr>
              <w:fldChar w:fldCharType="begin"/>
            </w:r>
            <w:r w:rsidR="00E51525">
              <w:rPr>
                <w:noProof/>
                <w:webHidden/>
              </w:rPr>
              <w:instrText xml:space="preserve"> PAGEREF _Toc234824629 \h </w:instrText>
            </w:r>
            <w:r w:rsidR="00E51525">
              <w:rPr>
                <w:noProof/>
                <w:webHidden/>
              </w:rPr>
            </w:r>
            <w:r w:rsidR="00E51525">
              <w:rPr>
                <w:noProof/>
                <w:webHidden/>
              </w:rPr>
              <w:fldChar w:fldCharType="separate"/>
            </w:r>
            <w:r w:rsidR="00E51525">
              <w:rPr>
                <w:noProof/>
                <w:webHidden/>
              </w:rPr>
              <w:t>7</w:t>
            </w:r>
            <w:r w:rsidR="00E51525">
              <w:rPr>
                <w:noProof/>
                <w:webHidden/>
              </w:rPr>
              <w:fldChar w:fldCharType="end"/>
            </w:r>
          </w:hyperlink>
        </w:p>
        <w:p w:rsidR="00E51525" w:rsidRDefault="00B3520C">
          <w:pPr>
            <w:pStyle w:val="TOC2"/>
            <w:tabs>
              <w:tab w:val="right" w:leader="dot" w:pos="9350"/>
            </w:tabs>
            <w:rPr>
              <w:rFonts w:asciiTheme="minorHAnsi" w:eastAsiaTheme="minorEastAsia" w:hAnsiTheme="minorHAnsi" w:cstheme="minorBidi"/>
              <w:noProof/>
              <w:sz w:val="22"/>
            </w:rPr>
          </w:pPr>
          <w:hyperlink w:anchor="_Toc234824630" w:history="1">
            <w:r w:rsidR="00E51525" w:rsidRPr="002D553F">
              <w:rPr>
                <w:rStyle w:val="Hyperlink"/>
                <w:noProof/>
              </w:rPr>
              <w:t>1.7 Limitations</w:t>
            </w:r>
            <w:r w:rsidR="00E51525">
              <w:rPr>
                <w:noProof/>
                <w:webHidden/>
              </w:rPr>
              <w:tab/>
            </w:r>
            <w:r w:rsidR="00E51525">
              <w:rPr>
                <w:noProof/>
                <w:webHidden/>
              </w:rPr>
              <w:fldChar w:fldCharType="begin"/>
            </w:r>
            <w:r w:rsidR="00E51525">
              <w:rPr>
                <w:noProof/>
                <w:webHidden/>
              </w:rPr>
              <w:instrText xml:space="preserve"> PAGEREF _Toc234824630 \h </w:instrText>
            </w:r>
            <w:r w:rsidR="00E51525">
              <w:rPr>
                <w:noProof/>
                <w:webHidden/>
              </w:rPr>
            </w:r>
            <w:r w:rsidR="00E51525">
              <w:rPr>
                <w:noProof/>
                <w:webHidden/>
              </w:rPr>
              <w:fldChar w:fldCharType="separate"/>
            </w:r>
            <w:r w:rsidR="00E51525">
              <w:rPr>
                <w:noProof/>
                <w:webHidden/>
              </w:rPr>
              <w:t>7</w:t>
            </w:r>
            <w:r w:rsidR="00E51525">
              <w:rPr>
                <w:noProof/>
                <w:webHidden/>
              </w:rPr>
              <w:fldChar w:fldCharType="end"/>
            </w:r>
          </w:hyperlink>
        </w:p>
        <w:p w:rsidR="00E51525" w:rsidRDefault="00B3520C">
          <w:pPr>
            <w:pStyle w:val="TOC1"/>
            <w:tabs>
              <w:tab w:val="right" w:leader="dot" w:pos="9350"/>
            </w:tabs>
            <w:rPr>
              <w:rFonts w:asciiTheme="minorHAnsi" w:eastAsiaTheme="minorEastAsia" w:hAnsiTheme="minorHAnsi" w:cstheme="minorBidi"/>
              <w:noProof/>
              <w:sz w:val="22"/>
            </w:rPr>
          </w:pPr>
          <w:hyperlink w:anchor="_Toc234824631" w:history="1">
            <w:r w:rsidR="00E51525" w:rsidRPr="002D553F">
              <w:rPr>
                <w:rStyle w:val="Hyperlink"/>
                <w:noProof/>
              </w:rPr>
              <w:t xml:space="preserve">CHAPTER </w:t>
            </w:r>
            <w:r w:rsidR="00E51525" w:rsidRPr="002D553F">
              <w:rPr>
                <w:rStyle w:val="Hyperlink"/>
                <w:noProof/>
                <w:lang w:val="en-US"/>
              </w:rPr>
              <w:t>2</w:t>
            </w:r>
            <w:r w:rsidR="00E51525" w:rsidRPr="002D553F">
              <w:rPr>
                <w:rStyle w:val="Hyperlink"/>
                <w:noProof/>
              </w:rPr>
              <w:t>: LITERATURE REVIEW</w:t>
            </w:r>
            <w:r w:rsidR="00E51525">
              <w:rPr>
                <w:noProof/>
                <w:webHidden/>
              </w:rPr>
              <w:tab/>
            </w:r>
            <w:r w:rsidR="00E51525">
              <w:rPr>
                <w:noProof/>
                <w:webHidden/>
              </w:rPr>
              <w:fldChar w:fldCharType="begin"/>
            </w:r>
            <w:r w:rsidR="00E51525">
              <w:rPr>
                <w:noProof/>
                <w:webHidden/>
              </w:rPr>
              <w:instrText xml:space="preserve"> PAGEREF _Toc234824631 \h </w:instrText>
            </w:r>
            <w:r w:rsidR="00E51525">
              <w:rPr>
                <w:noProof/>
                <w:webHidden/>
              </w:rPr>
            </w:r>
            <w:r w:rsidR="00E51525">
              <w:rPr>
                <w:noProof/>
                <w:webHidden/>
              </w:rPr>
              <w:fldChar w:fldCharType="separate"/>
            </w:r>
            <w:r w:rsidR="00E51525">
              <w:rPr>
                <w:noProof/>
                <w:webHidden/>
              </w:rPr>
              <w:t>8</w:t>
            </w:r>
            <w:r w:rsidR="00E51525">
              <w:rPr>
                <w:noProof/>
                <w:webHidden/>
              </w:rPr>
              <w:fldChar w:fldCharType="end"/>
            </w:r>
          </w:hyperlink>
        </w:p>
        <w:p w:rsidR="00E51525" w:rsidRDefault="00B3520C">
          <w:pPr>
            <w:pStyle w:val="TOC2"/>
            <w:tabs>
              <w:tab w:val="right" w:leader="dot" w:pos="9350"/>
            </w:tabs>
            <w:rPr>
              <w:rFonts w:asciiTheme="minorHAnsi" w:eastAsiaTheme="minorEastAsia" w:hAnsiTheme="minorHAnsi" w:cstheme="minorBidi"/>
              <w:noProof/>
              <w:sz w:val="22"/>
            </w:rPr>
          </w:pPr>
          <w:hyperlink w:anchor="_Toc234824632" w:history="1">
            <w:r w:rsidR="00E51525" w:rsidRPr="002D553F">
              <w:rPr>
                <w:rStyle w:val="Hyperlink"/>
                <w:noProof/>
              </w:rPr>
              <w:t>2.0 Introduction</w:t>
            </w:r>
            <w:r w:rsidR="00E51525">
              <w:rPr>
                <w:noProof/>
                <w:webHidden/>
              </w:rPr>
              <w:tab/>
            </w:r>
            <w:r w:rsidR="00E51525">
              <w:rPr>
                <w:noProof/>
                <w:webHidden/>
              </w:rPr>
              <w:fldChar w:fldCharType="begin"/>
            </w:r>
            <w:r w:rsidR="00E51525">
              <w:rPr>
                <w:noProof/>
                <w:webHidden/>
              </w:rPr>
              <w:instrText xml:space="preserve"> PAGEREF _Toc234824632 \h </w:instrText>
            </w:r>
            <w:r w:rsidR="00E51525">
              <w:rPr>
                <w:noProof/>
                <w:webHidden/>
              </w:rPr>
            </w:r>
            <w:r w:rsidR="00E51525">
              <w:rPr>
                <w:noProof/>
                <w:webHidden/>
              </w:rPr>
              <w:fldChar w:fldCharType="separate"/>
            </w:r>
            <w:r w:rsidR="00E51525">
              <w:rPr>
                <w:noProof/>
                <w:webHidden/>
              </w:rPr>
              <w:t>8</w:t>
            </w:r>
            <w:r w:rsidR="00E51525">
              <w:rPr>
                <w:noProof/>
                <w:webHidden/>
              </w:rPr>
              <w:fldChar w:fldCharType="end"/>
            </w:r>
          </w:hyperlink>
        </w:p>
        <w:p w:rsidR="00E51525" w:rsidRDefault="00B3520C">
          <w:pPr>
            <w:pStyle w:val="TOC2"/>
            <w:tabs>
              <w:tab w:val="right" w:leader="dot" w:pos="9350"/>
            </w:tabs>
            <w:rPr>
              <w:rFonts w:asciiTheme="minorHAnsi" w:eastAsiaTheme="minorEastAsia" w:hAnsiTheme="minorHAnsi" w:cstheme="minorBidi"/>
              <w:noProof/>
              <w:sz w:val="22"/>
            </w:rPr>
          </w:pPr>
          <w:hyperlink w:anchor="_Toc234824633" w:history="1">
            <w:r w:rsidR="00E51525" w:rsidRPr="002D553F">
              <w:rPr>
                <w:rStyle w:val="Hyperlink"/>
                <w:noProof/>
              </w:rPr>
              <w:t>2.1 Definitional</w:t>
            </w:r>
            <w:r w:rsidR="00E51525" w:rsidRPr="002D553F">
              <w:rPr>
                <w:rStyle w:val="Hyperlink"/>
                <w:noProof/>
                <w:lang w:val="en-US"/>
              </w:rPr>
              <w:t xml:space="preserve"> </w:t>
            </w:r>
            <w:r w:rsidR="00E51525" w:rsidRPr="002D553F">
              <w:rPr>
                <w:rStyle w:val="Hyperlink"/>
                <w:noProof/>
              </w:rPr>
              <w:t>of Key Concepts</w:t>
            </w:r>
            <w:r w:rsidR="00E51525">
              <w:rPr>
                <w:noProof/>
                <w:webHidden/>
              </w:rPr>
              <w:tab/>
            </w:r>
            <w:r w:rsidR="00E51525">
              <w:rPr>
                <w:noProof/>
                <w:webHidden/>
              </w:rPr>
              <w:fldChar w:fldCharType="begin"/>
            </w:r>
            <w:r w:rsidR="00E51525">
              <w:rPr>
                <w:noProof/>
                <w:webHidden/>
              </w:rPr>
              <w:instrText xml:space="preserve"> PAGEREF _Toc234824633 \h </w:instrText>
            </w:r>
            <w:r w:rsidR="00E51525">
              <w:rPr>
                <w:noProof/>
                <w:webHidden/>
              </w:rPr>
            </w:r>
            <w:r w:rsidR="00E51525">
              <w:rPr>
                <w:noProof/>
                <w:webHidden/>
              </w:rPr>
              <w:fldChar w:fldCharType="separate"/>
            </w:r>
            <w:r w:rsidR="00E51525">
              <w:rPr>
                <w:noProof/>
                <w:webHidden/>
              </w:rPr>
              <w:t>8</w:t>
            </w:r>
            <w:r w:rsidR="00E51525">
              <w:rPr>
                <w:noProof/>
                <w:webHidden/>
              </w:rPr>
              <w:fldChar w:fldCharType="end"/>
            </w:r>
          </w:hyperlink>
        </w:p>
        <w:p w:rsidR="00E51525" w:rsidRDefault="00B3520C">
          <w:pPr>
            <w:pStyle w:val="TOC2"/>
            <w:tabs>
              <w:tab w:val="right" w:leader="dot" w:pos="9350"/>
            </w:tabs>
            <w:rPr>
              <w:rFonts w:asciiTheme="minorHAnsi" w:eastAsiaTheme="minorEastAsia" w:hAnsiTheme="minorHAnsi" w:cstheme="minorBidi"/>
              <w:noProof/>
              <w:sz w:val="22"/>
            </w:rPr>
          </w:pPr>
          <w:hyperlink w:anchor="_Toc234824634" w:history="1">
            <w:r w:rsidR="00E51525" w:rsidRPr="002D553F">
              <w:rPr>
                <w:rStyle w:val="Hyperlink"/>
                <w:noProof/>
              </w:rPr>
              <w:t>2.2 Review of Related Literature</w:t>
            </w:r>
            <w:r w:rsidR="00E51525">
              <w:rPr>
                <w:noProof/>
                <w:webHidden/>
              </w:rPr>
              <w:tab/>
            </w:r>
            <w:r w:rsidR="00E51525">
              <w:rPr>
                <w:noProof/>
                <w:webHidden/>
              </w:rPr>
              <w:fldChar w:fldCharType="begin"/>
            </w:r>
            <w:r w:rsidR="00E51525">
              <w:rPr>
                <w:noProof/>
                <w:webHidden/>
              </w:rPr>
              <w:instrText xml:space="preserve"> PAGEREF _Toc234824634 \h </w:instrText>
            </w:r>
            <w:r w:rsidR="00E51525">
              <w:rPr>
                <w:noProof/>
                <w:webHidden/>
              </w:rPr>
            </w:r>
            <w:r w:rsidR="00E51525">
              <w:rPr>
                <w:noProof/>
                <w:webHidden/>
              </w:rPr>
              <w:fldChar w:fldCharType="separate"/>
            </w:r>
            <w:r w:rsidR="00E51525">
              <w:rPr>
                <w:noProof/>
                <w:webHidden/>
              </w:rPr>
              <w:t>9</w:t>
            </w:r>
            <w:r w:rsidR="00E51525">
              <w:rPr>
                <w:noProof/>
                <w:webHidden/>
              </w:rPr>
              <w:fldChar w:fldCharType="end"/>
            </w:r>
          </w:hyperlink>
        </w:p>
        <w:p w:rsidR="00E51525" w:rsidRDefault="00B3520C">
          <w:pPr>
            <w:pStyle w:val="TOC3"/>
            <w:tabs>
              <w:tab w:val="right" w:leader="dot" w:pos="9350"/>
            </w:tabs>
            <w:rPr>
              <w:rFonts w:asciiTheme="minorHAnsi" w:eastAsiaTheme="minorEastAsia" w:hAnsiTheme="minorHAnsi" w:cstheme="minorBidi"/>
              <w:noProof/>
              <w:sz w:val="22"/>
            </w:rPr>
          </w:pPr>
          <w:hyperlink w:anchor="_Toc234824635" w:history="1">
            <w:r w:rsidR="00E51525" w:rsidRPr="002D553F">
              <w:rPr>
                <w:rStyle w:val="Hyperlink"/>
                <w:noProof/>
              </w:rPr>
              <w:t>2.2.1 Empirical Review</w:t>
            </w:r>
            <w:r w:rsidR="00E51525">
              <w:rPr>
                <w:noProof/>
                <w:webHidden/>
              </w:rPr>
              <w:tab/>
            </w:r>
            <w:r w:rsidR="00E51525">
              <w:rPr>
                <w:noProof/>
                <w:webHidden/>
              </w:rPr>
              <w:fldChar w:fldCharType="begin"/>
            </w:r>
            <w:r w:rsidR="00E51525">
              <w:rPr>
                <w:noProof/>
                <w:webHidden/>
              </w:rPr>
              <w:instrText xml:space="preserve"> PAGEREF _Toc234824635 \h </w:instrText>
            </w:r>
            <w:r w:rsidR="00E51525">
              <w:rPr>
                <w:noProof/>
                <w:webHidden/>
              </w:rPr>
            </w:r>
            <w:r w:rsidR="00E51525">
              <w:rPr>
                <w:noProof/>
                <w:webHidden/>
              </w:rPr>
              <w:fldChar w:fldCharType="separate"/>
            </w:r>
            <w:r w:rsidR="00E51525">
              <w:rPr>
                <w:noProof/>
                <w:webHidden/>
              </w:rPr>
              <w:t>9</w:t>
            </w:r>
            <w:r w:rsidR="00E51525">
              <w:rPr>
                <w:noProof/>
                <w:webHidden/>
              </w:rPr>
              <w:fldChar w:fldCharType="end"/>
            </w:r>
          </w:hyperlink>
        </w:p>
        <w:p w:rsidR="00E51525" w:rsidRDefault="00B3520C">
          <w:pPr>
            <w:pStyle w:val="TOC3"/>
            <w:tabs>
              <w:tab w:val="right" w:leader="dot" w:pos="9350"/>
            </w:tabs>
            <w:rPr>
              <w:rFonts w:asciiTheme="minorHAnsi" w:eastAsiaTheme="minorEastAsia" w:hAnsiTheme="minorHAnsi" w:cstheme="minorBidi"/>
              <w:noProof/>
              <w:sz w:val="22"/>
            </w:rPr>
          </w:pPr>
          <w:hyperlink w:anchor="_Toc234824636" w:history="1">
            <w:r w:rsidR="00E51525" w:rsidRPr="002D553F">
              <w:rPr>
                <w:rStyle w:val="Hyperlink"/>
                <w:noProof/>
              </w:rPr>
              <w:t>2.2.2 Theoretical Review</w:t>
            </w:r>
            <w:r w:rsidR="00E51525">
              <w:rPr>
                <w:noProof/>
                <w:webHidden/>
              </w:rPr>
              <w:tab/>
            </w:r>
            <w:r w:rsidR="00E51525">
              <w:rPr>
                <w:noProof/>
                <w:webHidden/>
              </w:rPr>
              <w:fldChar w:fldCharType="begin"/>
            </w:r>
            <w:r w:rsidR="00E51525">
              <w:rPr>
                <w:noProof/>
                <w:webHidden/>
              </w:rPr>
              <w:instrText xml:space="preserve"> PAGEREF _Toc234824636 \h </w:instrText>
            </w:r>
            <w:r w:rsidR="00E51525">
              <w:rPr>
                <w:noProof/>
                <w:webHidden/>
              </w:rPr>
            </w:r>
            <w:r w:rsidR="00E51525">
              <w:rPr>
                <w:noProof/>
                <w:webHidden/>
              </w:rPr>
              <w:fldChar w:fldCharType="separate"/>
            </w:r>
            <w:r w:rsidR="00E51525">
              <w:rPr>
                <w:noProof/>
                <w:webHidden/>
              </w:rPr>
              <w:t>9</w:t>
            </w:r>
            <w:r w:rsidR="00E51525">
              <w:rPr>
                <w:noProof/>
                <w:webHidden/>
              </w:rPr>
              <w:fldChar w:fldCharType="end"/>
            </w:r>
          </w:hyperlink>
        </w:p>
        <w:p w:rsidR="00E51525" w:rsidRDefault="00B3520C">
          <w:pPr>
            <w:pStyle w:val="TOC3"/>
            <w:tabs>
              <w:tab w:val="right" w:leader="dot" w:pos="9350"/>
            </w:tabs>
            <w:rPr>
              <w:rFonts w:asciiTheme="minorHAnsi" w:eastAsiaTheme="minorEastAsia" w:hAnsiTheme="minorHAnsi" w:cstheme="minorBidi"/>
              <w:noProof/>
              <w:sz w:val="22"/>
            </w:rPr>
          </w:pPr>
          <w:hyperlink w:anchor="_Toc234824637" w:history="1">
            <w:r w:rsidR="00E51525" w:rsidRPr="002D553F">
              <w:rPr>
                <w:rStyle w:val="Hyperlink"/>
                <w:noProof/>
              </w:rPr>
              <w:t>2.2.3 Summary of the Gap</w:t>
            </w:r>
            <w:r w:rsidR="00E51525">
              <w:rPr>
                <w:noProof/>
                <w:webHidden/>
              </w:rPr>
              <w:tab/>
            </w:r>
            <w:r w:rsidR="00E51525">
              <w:rPr>
                <w:noProof/>
                <w:webHidden/>
              </w:rPr>
              <w:fldChar w:fldCharType="begin"/>
            </w:r>
            <w:r w:rsidR="00E51525">
              <w:rPr>
                <w:noProof/>
                <w:webHidden/>
              </w:rPr>
              <w:instrText xml:space="preserve"> PAGEREF _Toc234824637 \h </w:instrText>
            </w:r>
            <w:r w:rsidR="00E51525">
              <w:rPr>
                <w:noProof/>
                <w:webHidden/>
              </w:rPr>
            </w:r>
            <w:r w:rsidR="00E51525">
              <w:rPr>
                <w:noProof/>
                <w:webHidden/>
              </w:rPr>
              <w:fldChar w:fldCharType="separate"/>
            </w:r>
            <w:r w:rsidR="00E51525">
              <w:rPr>
                <w:noProof/>
                <w:webHidden/>
              </w:rPr>
              <w:t>12</w:t>
            </w:r>
            <w:r w:rsidR="00E51525">
              <w:rPr>
                <w:noProof/>
                <w:webHidden/>
              </w:rPr>
              <w:fldChar w:fldCharType="end"/>
            </w:r>
          </w:hyperlink>
        </w:p>
        <w:p w:rsidR="00E51525" w:rsidRDefault="00B3520C">
          <w:pPr>
            <w:pStyle w:val="TOC3"/>
            <w:tabs>
              <w:tab w:val="right" w:leader="dot" w:pos="9350"/>
            </w:tabs>
            <w:rPr>
              <w:rFonts w:asciiTheme="minorHAnsi" w:eastAsiaTheme="minorEastAsia" w:hAnsiTheme="minorHAnsi" w:cstheme="minorBidi"/>
              <w:noProof/>
              <w:sz w:val="22"/>
            </w:rPr>
          </w:pPr>
          <w:hyperlink w:anchor="_Toc234824638" w:history="1">
            <w:r w:rsidR="00E51525" w:rsidRPr="002D553F">
              <w:rPr>
                <w:rStyle w:val="Hyperlink"/>
                <w:noProof/>
              </w:rPr>
              <w:t>2.2.4 Conceptual Framework</w:t>
            </w:r>
            <w:r w:rsidR="00E51525">
              <w:rPr>
                <w:noProof/>
                <w:webHidden/>
              </w:rPr>
              <w:tab/>
            </w:r>
            <w:r w:rsidR="00E51525">
              <w:rPr>
                <w:noProof/>
                <w:webHidden/>
              </w:rPr>
              <w:fldChar w:fldCharType="begin"/>
            </w:r>
            <w:r w:rsidR="00E51525">
              <w:rPr>
                <w:noProof/>
                <w:webHidden/>
              </w:rPr>
              <w:instrText xml:space="preserve"> PAGEREF _Toc234824638 \h </w:instrText>
            </w:r>
            <w:r w:rsidR="00E51525">
              <w:rPr>
                <w:noProof/>
                <w:webHidden/>
              </w:rPr>
            </w:r>
            <w:r w:rsidR="00E51525">
              <w:rPr>
                <w:noProof/>
                <w:webHidden/>
              </w:rPr>
              <w:fldChar w:fldCharType="separate"/>
            </w:r>
            <w:r w:rsidR="00E51525">
              <w:rPr>
                <w:noProof/>
                <w:webHidden/>
              </w:rPr>
              <w:t>13</w:t>
            </w:r>
            <w:r w:rsidR="00E51525">
              <w:rPr>
                <w:noProof/>
                <w:webHidden/>
              </w:rPr>
              <w:fldChar w:fldCharType="end"/>
            </w:r>
          </w:hyperlink>
        </w:p>
        <w:p w:rsidR="00E51525" w:rsidRDefault="00B3520C">
          <w:pPr>
            <w:pStyle w:val="TOC1"/>
            <w:tabs>
              <w:tab w:val="right" w:leader="dot" w:pos="9350"/>
            </w:tabs>
            <w:rPr>
              <w:rFonts w:asciiTheme="minorHAnsi" w:eastAsiaTheme="minorEastAsia" w:hAnsiTheme="minorHAnsi" w:cstheme="minorBidi"/>
              <w:noProof/>
              <w:sz w:val="22"/>
            </w:rPr>
          </w:pPr>
          <w:hyperlink w:anchor="_Toc234824639" w:history="1">
            <w:r w:rsidR="00E51525" w:rsidRPr="002D553F">
              <w:rPr>
                <w:rStyle w:val="Hyperlink"/>
                <w:noProof/>
              </w:rPr>
              <w:t xml:space="preserve">CHAPTER </w:t>
            </w:r>
            <w:r w:rsidR="00E51525" w:rsidRPr="002D553F">
              <w:rPr>
                <w:rStyle w:val="Hyperlink"/>
                <w:noProof/>
                <w:lang w:val="en-US"/>
              </w:rPr>
              <w:t>3</w:t>
            </w:r>
            <w:r w:rsidR="00E51525" w:rsidRPr="002D553F">
              <w:rPr>
                <w:rStyle w:val="Hyperlink"/>
                <w:noProof/>
              </w:rPr>
              <w:t>: RESEARCH METHODOLOGY</w:t>
            </w:r>
            <w:r w:rsidR="00E51525">
              <w:rPr>
                <w:noProof/>
                <w:webHidden/>
              </w:rPr>
              <w:tab/>
            </w:r>
            <w:r w:rsidR="00E51525">
              <w:rPr>
                <w:noProof/>
                <w:webHidden/>
              </w:rPr>
              <w:fldChar w:fldCharType="begin"/>
            </w:r>
            <w:r w:rsidR="00E51525">
              <w:rPr>
                <w:noProof/>
                <w:webHidden/>
              </w:rPr>
              <w:instrText xml:space="preserve"> PAGEREF _Toc234824639 \h </w:instrText>
            </w:r>
            <w:r w:rsidR="00E51525">
              <w:rPr>
                <w:noProof/>
                <w:webHidden/>
              </w:rPr>
            </w:r>
            <w:r w:rsidR="00E51525">
              <w:rPr>
                <w:noProof/>
                <w:webHidden/>
              </w:rPr>
              <w:fldChar w:fldCharType="separate"/>
            </w:r>
            <w:r w:rsidR="00E51525">
              <w:rPr>
                <w:noProof/>
                <w:webHidden/>
              </w:rPr>
              <w:t>15</w:t>
            </w:r>
            <w:r w:rsidR="00E51525">
              <w:rPr>
                <w:noProof/>
                <w:webHidden/>
              </w:rPr>
              <w:fldChar w:fldCharType="end"/>
            </w:r>
          </w:hyperlink>
        </w:p>
        <w:p w:rsidR="00E51525" w:rsidRDefault="00B3520C">
          <w:pPr>
            <w:pStyle w:val="TOC2"/>
            <w:tabs>
              <w:tab w:val="right" w:leader="dot" w:pos="9350"/>
            </w:tabs>
            <w:rPr>
              <w:rFonts w:asciiTheme="minorHAnsi" w:eastAsiaTheme="minorEastAsia" w:hAnsiTheme="minorHAnsi" w:cstheme="minorBidi"/>
              <w:noProof/>
              <w:sz w:val="22"/>
            </w:rPr>
          </w:pPr>
          <w:hyperlink w:anchor="_Toc234824640" w:history="1">
            <w:r w:rsidR="00E51525" w:rsidRPr="002D553F">
              <w:rPr>
                <w:rStyle w:val="Hyperlink"/>
                <w:noProof/>
              </w:rPr>
              <w:t>3.0 Introduction</w:t>
            </w:r>
            <w:r w:rsidR="00E51525">
              <w:rPr>
                <w:noProof/>
                <w:webHidden/>
              </w:rPr>
              <w:tab/>
            </w:r>
            <w:r w:rsidR="00E51525">
              <w:rPr>
                <w:noProof/>
                <w:webHidden/>
              </w:rPr>
              <w:fldChar w:fldCharType="begin"/>
            </w:r>
            <w:r w:rsidR="00E51525">
              <w:rPr>
                <w:noProof/>
                <w:webHidden/>
              </w:rPr>
              <w:instrText xml:space="preserve"> PAGEREF _Toc234824640 \h </w:instrText>
            </w:r>
            <w:r w:rsidR="00E51525">
              <w:rPr>
                <w:noProof/>
                <w:webHidden/>
              </w:rPr>
            </w:r>
            <w:r w:rsidR="00E51525">
              <w:rPr>
                <w:noProof/>
                <w:webHidden/>
              </w:rPr>
              <w:fldChar w:fldCharType="separate"/>
            </w:r>
            <w:r w:rsidR="00E51525">
              <w:rPr>
                <w:noProof/>
                <w:webHidden/>
              </w:rPr>
              <w:t>15</w:t>
            </w:r>
            <w:r w:rsidR="00E51525">
              <w:rPr>
                <w:noProof/>
                <w:webHidden/>
              </w:rPr>
              <w:fldChar w:fldCharType="end"/>
            </w:r>
          </w:hyperlink>
        </w:p>
        <w:p w:rsidR="00E51525" w:rsidRDefault="00B3520C">
          <w:pPr>
            <w:pStyle w:val="TOC2"/>
            <w:tabs>
              <w:tab w:val="right" w:leader="dot" w:pos="9350"/>
            </w:tabs>
            <w:rPr>
              <w:rFonts w:asciiTheme="minorHAnsi" w:eastAsiaTheme="minorEastAsia" w:hAnsiTheme="minorHAnsi" w:cstheme="minorBidi"/>
              <w:noProof/>
              <w:sz w:val="22"/>
            </w:rPr>
          </w:pPr>
          <w:hyperlink w:anchor="_Toc234824641" w:history="1">
            <w:r w:rsidR="00E51525" w:rsidRPr="002D553F">
              <w:rPr>
                <w:rStyle w:val="Hyperlink"/>
                <w:noProof/>
              </w:rPr>
              <w:t>3.1 Research Design</w:t>
            </w:r>
            <w:r w:rsidR="00E51525">
              <w:rPr>
                <w:noProof/>
                <w:webHidden/>
              </w:rPr>
              <w:tab/>
            </w:r>
            <w:r w:rsidR="00E51525">
              <w:rPr>
                <w:noProof/>
                <w:webHidden/>
              </w:rPr>
              <w:fldChar w:fldCharType="begin"/>
            </w:r>
            <w:r w:rsidR="00E51525">
              <w:rPr>
                <w:noProof/>
                <w:webHidden/>
              </w:rPr>
              <w:instrText xml:space="preserve"> PAGEREF _Toc234824641 \h </w:instrText>
            </w:r>
            <w:r w:rsidR="00E51525">
              <w:rPr>
                <w:noProof/>
                <w:webHidden/>
              </w:rPr>
            </w:r>
            <w:r w:rsidR="00E51525">
              <w:rPr>
                <w:noProof/>
                <w:webHidden/>
              </w:rPr>
              <w:fldChar w:fldCharType="separate"/>
            </w:r>
            <w:r w:rsidR="00E51525">
              <w:rPr>
                <w:noProof/>
                <w:webHidden/>
              </w:rPr>
              <w:t>15</w:t>
            </w:r>
            <w:r w:rsidR="00E51525">
              <w:rPr>
                <w:noProof/>
                <w:webHidden/>
              </w:rPr>
              <w:fldChar w:fldCharType="end"/>
            </w:r>
          </w:hyperlink>
        </w:p>
        <w:p w:rsidR="00E51525" w:rsidRDefault="00B3520C">
          <w:pPr>
            <w:pStyle w:val="TOC2"/>
            <w:tabs>
              <w:tab w:val="right" w:leader="dot" w:pos="9350"/>
            </w:tabs>
            <w:rPr>
              <w:rFonts w:asciiTheme="minorHAnsi" w:eastAsiaTheme="minorEastAsia" w:hAnsiTheme="minorHAnsi" w:cstheme="minorBidi"/>
              <w:noProof/>
              <w:sz w:val="22"/>
            </w:rPr>
          </w:pPr>
          <w:hyperlink w:anchor="_Toc234824642" w:history="1">
            <w:r w:rsidR="00E51525" w:rsidRPr="002D553F">
              <w:rPr>
                <w:rStyle w:val="Hyperlink"/>
                <w:noProof/>
              </w:rPr>
              <w:t xml:space="preserve">3.2 Population Study and </w:t>
            </w:r>
            <w:r w:rsidR="00E51525" w:rsidRPr="002D553F">
              <w:rPr>
                <w:rStyle w:val="Hyperlink"/>
                <w:noProof/>
                <w:lang w:val="en-US"/>
              </w:rPr>
              <w:t>Sampling</w:t>
            </w:r>
            <w:r w:rsidR="00E51525">
              <w:rPr>
                <w:noProof/>
                <w:webHidden/>
              </w:rPr>
              <w:tab/>
            </w:r>
            <w:r w:rsidR="00E51525">
              <w:rPr>
                <w:noProof/>
                <w:webHidden/>
              </w:rPr>
              <w:fldChar w:fldCharType="begin"/>
            </w:r>
            <w:r w:rsidR="00E51525">
              <w:rPr>
                <w:noProof/>
                <w:webHidden/>
              </w:rPr>
              <w:instrText xml:space="preserve"> PAGEREF _Toc234824642 \h </w:instrText>
            </w:r>
            <w:r w:rsidR="00E51525">
              <w:rPr>
                <w:noProof/>
                <w:webHidden/>
              </w:rPr>
            </w:r>
            <w:r w:rsidR="00E51525">
              <w:rPr>
                <w:noProof/>
                <w:webHidden/>
              </w:rPr>
              <w:fldChar w:fldCharType="separate"/>
            </w:r>
            <w:r w:rsidR="00E51525">
              <w:rPr>
                <w:noProof/>
                <w:webHidden/>
              </w:rPr>
              <w:t>16</w:t>
            </w:r>
            <w:r w:rsidR="00E51525">
              <w:rPr>
                <w:noProof/>
                <w:webHidden/>
              </w:rPr>
              <w:fldChar w:fldCharType="end"/>
            </w:r>
          </w:hyperlink>
        </w:p>
        <w:p w:rsidR="00E51525" w:rsidRDefault="00B3520C">
          <w:pPr>
            <w:pStyle w:val="TOC3"/>
            <w:tabs>
              <w:tab w:val="right" w:leader="dot" w:pos="9350"/>
            </w:tabs>
            <w:rPr>
              <w:rFonts w:asciiTheme="minorHAnsi" w:eastAsiaTheme="minorEastAsia" w:hAnsiTheme="minorHAnsi" w:cstheme="minorBidi"/>
              <w:noProof/>
              <w:sz w:val="22"/>
            </w:rPr>
          </w:pPr>
          <w:hyperlink w:anchor="_Toc234824643" w:history="1">
            <w:r w:rsidR="00E51525" w:rsidRPr="002D553F">
              <w:rPr>
                <w:rStyle w:val="Hyperlink"/>
                <w:noProof/>
              </w:rPr>
              <w:t>3.2.1 Target Population</w:t>
            </w:r>
            <w:r w:rsidR="00E51525">
              <w:rPr>
                <w:noProof/>
                <w:webHidden/>
              </w:rPr>
              <w:tab/>
            </w:r>
            <w:r w:rsidR="00E51525">
              <w:rPr>
                <w:noProof/>
                <w:webHidden/>
              </w:rPr>
              <w:fldChar w:fldCharType="begin"/>
            </w:r>
            <w:r w:rsidR="00E51525">
              <w:rPr>
                <w:noProof/>
                <w:webHidden/>
              </w:rPr>
              <w:instrText xml:space="preserve"> PAGEREF _Toc234824643 \h </w:instrText>
            </w:r>
            <w:r w:rsidR="00E51525">
              <w:rPr>
                <w:noProof/>
                <w:webHidden/>
              </w:rPr>
            </w:r>
            <w:r w:rsidR="00E51525">
              <w:rPr>
                <w:noProof/>
                <w:webHidden/>
              </w:rPr>
              <w:fldChar w:fldCharType="separate"/>
            </w:r>
            <w:r w:rsidR="00E51525">
              <w:rPr>
                <w:noProof/>
                <w:webHidden/>
              </w:rPr>
              <w:t>16</w:t>
            </w:r>
            <w:r w:rsidR="00E51525">
              <w:rPr>
                <w:noProof/>
                <w:webHidden/>
              </w:rPr>
              <w:fldChar w:fldCharType="end"/>
            </w:r>
          </w:hyperlink>
        </w:p>
        <w:p w:rsidR="00E51525" w:rsidRDefault="00B3520C">
          <w:pPr>
            <w:pStyle w:val="TOC3"/>
            <w:tabs>
              <w:tab w:val="right" w:leader="dot" w:pos="9350"/>
            </w:tabs>
            <w:rPr>
              <w:rFonts w:asciiTheme="minorHAnsi" w:eastAsiaTheme="minorEastAsia" w:hAnsiTheme="minorHAnsi" w:cstheme="minorBidi"/>
              <w:noProof/>
              <w:sz w:val="22"/>
            </w:rPr>
          </w:pPr>
          <w:hyperlink w:anchor="_Toc234824644" w:history="1">
            <w:r w:rsidR="00E51525" w:rsidRPr="002D553F">
              <w:rPr>
                <w:rStyle w:val="Hyperlink"/>
                <w:noProof/>
              </w:rPr>
              <w:t>3.2.2 Sample Size</w:t>
            </w:r>
            <w:r w:rsidR="00E51525">
              <w:rPr>
                <w:noProof/>
                <w:webHidden/>
              </w:rPr>
              <w:tab/>
            </w:r>
            <w:r w:rsidR="00E51525">
              <w:rPr>
                <w:noProof/>
                <w:webHidden/>
              </w:rPr>
              <w:fldChar w:fldCharType="begin"/>
            </w:r>
            <w:r w:rsidR="00E51525">
              <w:rPr>
                <w:noProof/>
                <w:webHidden/>
              </w:rPr>
              <w:instrText xml:space="preserve"> PAGEREF _Toc234824644 \h </w:instrText>
            </w:r>
            <w:r w:rsidR="00E51525">
              <w:rPr>
                <w:noProof/>
                <w:webHidden/>
              </w:rPr>
            </w:r>
            <w:r w:rsidR="00E51525">
              <w:rPr>
                <w:noProof/>
                <w:webHidden/>
              </w:rPr>
              <w:fldChar w:fldCharType="separate"/>
            </w:r>
            <w:r w:rsidR="00E51525">
              <w:rPr>
                <w:noProof/>
                <w:webHidden/>
              </w:rPr>
              <w:t>17</w:t>
            </w:r>
            <w:r w:rsidR="00E51525">
              <w:rPr>
                <w:noProof/>
                <w:webHidden/>
              </w:rPr>
              <w:fldChar w:fldCharType="end"/>
            </w:r>
          </w:hyperlink>
        </w:p>
        <w:p w:rsidR="00E51525" w:rsidRDefault="00B3520C">
          <w:pPr>
            <w:pStyle w:val="TOC3"/>
            <w:tabs>
              <w:tab w:val="right" w:leader="dot" w:pos="9350"/>
            </w:tabs>
            <w:rPr>
              <w:rFonts w:asciiTheme="minorHAnsi" w:eastAsiaTheme="minorEastAsia" w:hAnsiTheme="minorHAnsi" w:cstheme="minorBidi"/>
              <w:noProof/>
              <w:sz w:val="22"/>
            </w:rPr>
          </w:pPr>
          <w:hyperlink w:anchor="_Toc234824645" w:history="1">
            <w:r w:rsidR="00E51525" w:rsidRPr="002D553F">
              <w:rPr>
                <w:rStyle w:val="Hyperlink"/>
                <w:noProof/>
              </w:rPr>
              <w:t>3.2.3 Technique Sampling:</w:t>
            </w:r>
            <w:r w:rsidR="00E51525">
              <w:rPr>
                <w:noProof/>
                <w:webHidden/>
              </w:rPr>
              <w:tab/>
            </w:r>
            <w:r w:rsidR="00E51525">
              <w:rPr>
                <w:noProof/>
                <w:webHidden/>
              </w:rPr>
              <w:fldChar w:fldCharType="begin"/>
            </w:r>
            <w:r w:rsidR="00E51525">
              <w:rPr>
                <w:noProof/>
                <w:webHidden/>
              </w:rPr>
              <w:instrText xml:space="preserve"> PAGEREF _Toc234824645 \h </w:instrText>
            </w:r>
            <w:r w:rsidR="00E51525">
              <w:rPr>
                <w:noProof/>
                <w:webHidden/>
              </w:rPr>
            </w:r>
            <w:r w:rsidR="00E51525">
              <w:rPr>
                <w:noProof/>
                <w:webHidden/>
              </w:rPr>
              <w:fldChar w:fldCharType="separate"/>
            </w:r>
            <w:r w:rsidR="00E51525">
              <w:rPr>
                <w:noProof/>
                <w:webHidden/>
              </w:rPr>
              <w:t>18</w:t>
            </w:r>
            <w:r w:rsidR="00E51525">
              <w:rPr>
                <w:noProof/>
                <w:webHidden/>
              </w:rPr>
              <w:fldChar w:fldCharType="end"/>
            </w:r>
          </w:hyperlink>
        </w:p>
        <w:p w:rsidR="00E51525" w:rsidRDefault="00B3520C">
          <w:pPr>
            <w:pStyle w:val="TOC2"/>
            <w:tabs>
              <w:tab w:val="right" w:leader="dot" w:pos="9350"/>
            </w:tabs>
            <w:rPr>
              <w:rFonts w:asciiTheme="minorHAnsi" w:eastAsiaTheme="minorEastAsia" w:hAnsiTheme="minorHAnsi" w:cstheme="minorBidi"/>
              <w:noProof/>
              <w:sz w:val="22"/>
            </w:rPr>
          </w:pPr>
          <w:hyperlink w:anchor="_Toc234824646" w:history="1">
            <w:r w:rsidR="00E51525" w:rsidRPr="002D553F">
              <w:rPr>
                <w:rStyle w:val="Hyperlink"/>
                <w:noProof/>
              </w:rPr>
              <w:t>3.3 Data Collection Methods</w:t>
            </w:r>
            <w:r w:rsidR="00E51525">
              <w:rPr>
                <w:noProof/>
                <w:webHidden/>
              </w:rPr>
              <w:tab/>
            </w:r>
            <w:r w:rsidR="00E51525">
              <w:rPr>
                <w:noProof/>
                <w:webHidden/>
              </w:rPr>
              <w:fldChar w:fldCharType="begin"/>
            </w:r>
            <w:r w:rsidR="00E51525">
              <w:rPr>
                <w:noProof/>
                <w:webHidden/>
              </w:rPr>
              <w:instrText xml:space="preserve"> PAGEREF _Toc234824646 \h </w:instrText>
            </w:r>
            <w:r w:rsidR="00E51525">
              <w:rPr>
                <w:noProof/>
                <w:webHidden/>
              </w:rPr>
            </w:r>
            <w:r w:rsidR="00E51525">
              <w:rPr>
                <w:noProof/>
                <w:webHidden/>
              </w:rPr>
              <w:fldChar w:fldCharType="separate"/>
            </w:r>
            <w:r w:rsidR="00E51525">
              <w:rPr>
                <w:noProof/>
                <w:webHidden/>
              </w:rPr>
              <w:t>19</w:t>
            </w:r>
            <w:r w:rsidR="00E51525">
              <w:rPr>
                <w:noProof/>
                <w:webHidden/>
              </w:rPr>
              <w:fldChar w:fldCharType="end"/>
            </w:r>
          </w:hyperlink>
        </w:p>
        <w:p w:rsidR="00E51525" w:rsidRDefault="00B3520C">
          <w:pPr>
            <w:pStyle w:val="TOC3"/>
            <w:tabs>
              <w:tab w:val="right" w:leader="dot" w:pos="9350"/>
            </w:tabs>
            <w:rPr>
              <w:rFonts w:asciiTheme="minorHAnsi" w:eastAsiaTheme="minorEastAsia" w:hAnsiTheme="minorHAnsi" w:cstheme="minorBidi"/>
              <w:noProof/>
              <w:sz w:val="22"/>
            </w:rPr>
          </w:pPr>
          <w:hyperlink w:anchor="_Toc234824647" w:history="1">
            <w:r w:rsidR="00E51525" w:rsidRPr="002D553F">
              <w:rPr>
                <w:rStyle w:val="Hyperlink"/>
                <w:noProof/>
              </w:rPr>
              <w:t>3.3.1 Interview</w:t>
            </w:r>
            <w:r w:rsidR="00E51525">
              <w:rPr>
                <w:noProof/>
                <w:webHidden/>
              </w:rPr>
              <w:tab/>
            </w:r>
            <w:r w:rsidR="00E51525">
              <w:rPr>
                <w:noProof/>
                <w:webHidden/>
              </w:rPr>
              <w:fldChar w:fldCharType="begin"/>
            </w:r>
            <w:r w:rsidR="00E51525">
              <w:rPr>
                <w:noProof/>
                <w:webHidden/>
              </w:rPr>
              <w:instrText xml:space="preserve"> PAGEREF _Toc234824647 \h </w:instrText>
            </w:r>
            <w:r w:rsidR="00E51525">
              <w:rPr>
                <w:noProof/>
                <w:webHidden/>
              </w:rPr>
            </w:r>
            <w:r w:rsidR="00E51525">
              <w:rPr>
                <w:noProof/>
                <w:webHidden/>
              </w:rPr>
              <w:fldChar w:fldCharType="separate"/>
            </w:r>
            <w:r w:rsidR="00E51525">
              <w:rPr>
                <w:noProof/>
                <w:webHidden/>
              </w:rPr>
              <w:t>19</w:t>
            </w:r>
            <w:r w:rsidR="00E51525">
              <w:rPr>
                <w:noProof/>
                <w:webHidden/>
              </w:rPr>
              <w:fldChar w:fldCharType="end"/>
            </w:r>
          </w:hyperlink>
        </w:p>
        <w:p w:rsidR="00E51525" w:rsidRDefault="00B3520C">
          <w:pPr>
            <w:pStyle w:val="TOC3"/>
            <w:tabs>
              <w:tab w:val="right" w:leader="dot" w:pos="9350"/>
            </w:tabs>
            <w:rPr>
              <w:rFonts w:asciiTheme="minorHAnsi" w:eastAsiaTheme="minorEastAsia" w:hAnsiTheme="minorHAnsi" w:cstheme="minorBidi"/>
              <w:noProof/>
              <w:sz w:val="22"/>
            </w:rPr>
          </w:pPr>
          <w:hyperlink w:anchor="_Toc234824648" w:history="1">
            <w:r w:rsidR="00E51525" w:rsidRPr="002D553F">
              <w:rPr>
                <w:rStyle w:val="Hyperlink"/>
                <w:noProof/>
              </w:rPr>
              <w:t>3.3.2 Observation</w:t>
            </w:r>
            <w:r w:rsidR="00E51525">
              <w:rPr>
                <w:noProof/>
                <w:webHidden/>
              </w:rPr>
              <w:tab/>
            </w:r>
            <w:r w:rsidR="00E51525">
              <w:rPr>
                <w:noProof/>
                <w:webHidden/>
              </w:rPr>
              <w:fldChar w:fldCharType="begin"/>
            </w:r>
            <w:r w:rsidR="00E51525">
              <w:rPr>
                <w:noProof/>
                <w:webHidden/>
              </w:rPr>
              <w:instrText xml:space="preserve"> PAGEREF _Toc234824648 \h </w:instrText>
            </w:r>
            <w:r w:rsidR="00E51525">
              <w:rPr>
                <w:noProof/>
                <w:webHidden/>
              </w:rPr>
            </w:r>
            <w:r w:rsidR="00E51525">
              <w:rPr>
                <w:noProof/>
                <w:webHidden/>
              </w:rPr>
              <w:fldChar w:fldCharType="separate"/>
            </w:r>
            <w:r w:rsidR="00E51525">
              <w:rPr>
                <w:noProof/>
                <w:webHidden/>
              </w:rPr>
              <w:t>19</w:t>
            </w:r>
            <w:r w:rsidR="00E51525">
              <w:rPr>
                <w:noProof/>
                <w:webHidden/>
              </w:rPr>
              <w:fldChar w:fldCharType="end"/>
            </w:r>
          </w:hyperlink>
        </w:p>
        <w:p w:rsidR="00E51525" w:rsidRDefault="00B3520C">
          <w:pPr>
            <w:pStyle w:val="TOC3"/>
            <w:tabs>
              <w:tab w:val="right" w:leader="dot" w:pos="9350"/>
            </w:tabs>
            <w:rPr>
              <w:rFonts w:asciiTheme="minorHAnsi" w:eastAsiaTheme="minorEastAsia" w:hAnsiTheme="minorHAnsi" w:cstheme="minorBidi"/>
              <w:noProof/>
              <w:sz w:val="22"/>
            </w:rPr>
          </w:pPr>
          <w:hyperlink w:anchor="_Toc234824649" w:history="1">
            <w:r w:rsidR="00E51525" w:rsidRPr="002D553F">
              <w:rPr>
                <w:rStyle w:val="Hyperlink"/>
                <w:noProof/>
              </w:rPr>
              <w:t>3.3.3 Secondary Data Collection</w:t>
            </w:r>
            <w:r w:rsidR="00E51525">
              <w:rPr>
                <w:noProof/>
                <w:webHidden/>
              </w:rPr>
              <w:tab/>
            </w:r>
            <w:r w:rsidR="00E51525">
              <w:rPr>
                <w:noProof/>
                <w:webHidden/>
              </w:rPr>
              <w:fldChar w:fldCharType="begin"/>
            </w:r>
            <w:r w:rsidR="00E51525">
              <w:rPr>
                <w:noProof/>
                <w:webHidden/>
              </w:rPr>
              <w:instrText xml:space="preserve"> PAGEREF _Toc234824649 \h </w:instrText>
            </w:r>
            <w:r w:rsidR="00E51525">
              <w:rPr>
                <w:noProof/>
                <w:webHidden/>
              </w:rPr>
            </w:r>
            <w:r w:rsidR="00E51525">
              <w:rPr>
                <w:noProof/>
                <w:webHidden/>
              </w:rPr>
              <w:fldChar w:fldCharType="separate"/>
            </w:r>
            <w:r w:rsidR="00E51525">
              <w:rPr>
                <w:noProof/>
                <w:webHidden/>
              </w:rPr>
              <w:t>19</w:t>
            </w:r>
            <w:r w:rsidR="00E51525">
              <w:rPr>
                <w:noProof/>
                <w:webHidden/>
              </w:rPr>
              <w:fldChar w:fldCharType="end"/>
            </w:r>
          </w:hyperlink>
        </w:p>
        <w:p w:rsidR="00E51525" w:rsidRDefault="00B3520C">
          <w:pPr>
            <w:pStyle w:val="TOC2"/>
            <w:tabs>
              <w:tab w:val="right" w:leader="dot" w:pos="9350"/>
            </w:tabs>
            <w:rPr>
              <w:rFonts w:asciiTheme="minorHAnsi" w:eastAsiaTheme="minorEastAsia" w:hAnsiTheme="minorHAnsi" w:cstheme="minorBidi"/>
              <w:noProof/>
              <w:sz w:val="22"/>
            </w:rPr>
          </w:pPr>
          <w:hyperlink w:anchor="_Toc234824650" w:history="1">
            <w:r w:rsidR="00E51525" w:rsidRPr="002D553F">
              <w:rPr>
                <w:rStyle w:val="Hyperlink"/>
                <w:noProof/>
              </w:rPr>
              <w:t>3.4 Data Collection Instruments</w:t>
            </w:r>
            <w:r w:rsidR="00E51525">
              <w:rPr>
                <w:noProof/>
                <w:webHidden/>
              </w:rPr>
              <w:tab/>
            </w:r>
            <w:r w:rsidR="00E51525">
              <w:rPr>
                <w:noProof/>
                <w:webHidden/>
              </w:rPr>
              <w:fldChar w:fldCharType="begin"/>
            </w:r>
            <w:r w:rsidR="00E51525">
              <w:rPr>
                <w:noProof/>
                <w:webHidden/>
              </w:rPr>
              <w:instrText xml:space="preserve"> PAGEREF _Toc234824650 \h </w:instrText>
            </w:r>
            <w:r w:rsidR="00E51525">
              <w:rPr>
                <w:noProof/>
                <w:webHidden/>
              </w:rPr>
            </w:r>
            <w:r w:rsidR="00E51525">
              <w:rPr>
                <w:noProof/>
                <w:webHidden/>
              </w:rPr>
              <w:fldChar w:fldCharType="separate"/>
            </w:r>
            <w:r w:rsidR="00E51525">
              <w:rPr>
                <w:noProof/>
                <w:webHidden/>
              </w:rPr>
              <w:t>20</w:t>
            </w:r>
            <w:r w:rsidR="00E51525">
              <w:rPr>
                <w:noProof/>
                <w:webHidden/>
              </w:rPr>
              <w:fldChar w:fldCharType="end"/>
            </w:r>
          </w:hyperlink>
        </w:p>
        <w:p w:rsidR="00E51525" w:rsidRDefault="00B3520C">
          <w:pPr>
            <w:pStyle w:val="TOC2"/>
            <w:tabs>
              <w:tab w:val="right" w:leader="dot" w:pos="9350"/>
            </w:tabs>
            <w:rPr>
              <w:rFonts w:asciiTheme="minorHAnsi" w:eastAsiaTheme="minorEastAsia" w:hAnsiTheme="minorHAnsi" w:cstheme="minorBidi"/>
              <w:noProof/>
              <w:sz w:val="22"/>
            </w:rPr>
          </w:pPr>
          <w:hyperlink w:anchor="_Toc234824651" w:history="1">
            <w:r w:rsidR="00E51525" w:rsidRPr="002D553F">
              <w:rPr>
                <w:rStyle w:val="Hyperlink"/>
                <w:noProof/>
              </w:rPr>
              <w:t>3.</w:t>
            </w:r>
            <w:r w:rsidR="00E51525" w:rsidRPr="002D553F">
              <w:rPr>
                <w:rStyle w:val="Hyperlink"/>
                <w:noProof/>
                <w:lang w:val="en-US"/>
              </w:rPr>
              <w:t>5</w:t>
            </w:r>
            <w:r w:rsidR="00E51525" w:rsidRPr="002D553F">
              <w:rPr>
                <w:rStyle w:val="Hyperlink"/>
                <w:noProof/>
              </w:rPr>
              <w:t xml:space="preserve"> System Development</w:t>
            </w:r>
            <w:r w:rsidR="00E51525">
              <w:rPr>
                <w:noProof/>
                <w:webHidden/>
              </w:rPr>
              <w:tab/>
            </w:r>
            <w:r w:rsidR="00E51525">
              <w:rPr>
                <w:noProof/>
                <w:webHidden/>
              </w:rPr>
              <w:fldChar w:fldCharType="begin"/>
            </w:r>
            <w:r w:rsidR="00E51525">
              <w:rPr>
                <w:noProof/>
                <w:webHidden/>
              </w:rPr>
              <w:instrText xml:space="preserve"> PAGEREF _Toc234824651 \h </w:instrText>
            </w:r>
            <w:r w:rsidR="00E51525">
              <w:rPr>
                <w:noProof/>
                <w:webHidden/>
              </w:rPr>
            </w:r>
            <w:r w:rsidR="00E51525">
              <w:rPr>
                <w:noProof/>
                <w:webHidden/>
              </w:rPr>
              <w:fldChar w:fldCharType="separate"/>
            </w:r>
            <w:r w:rsidR="00E51525">
              <w:rPr>
                <w:noProof/>
                <w:webHidden/>
              </w:rPr>
              <w:t>20</w:t>
            </w:r>
            <w:r w:rsidR="00E51525">
              <w:rPr>
                <w:noProof/>
                <w:webHidden/>
              </w:rPr>
              <w:fldChar w:fldCharType="end"/>
            </w:r>
          </w:hyperlink>
        </w:p>
        <w:p w:rsidR="00E51525" w:rsidRDefault="00B3520C">
          <w:pPr>
            <w:pStyle w:val="TOC2"/>
            <w:tabs>
              <w:tab w:val="right" w:leader="dot" w:pos="9350"/>
            </w:tabs>
            <w:rPr>
              <w:rFonts w:asciiTheme="minorHAnsi" w:eastAsiaTheme="minorEastAsia" w:hAnsiTheme="minorHAnsi" w:cstheme="minorBidi"/>
              <w:noProof/>
              <w:sz w:val="22"/>
            </w:rPr>
          </w:pPr>
          <w:hyperlink w:anchor="_Toc234824652" w:history="1">
            <w:r w:rsidR="00E51525" w:rsidRPr="002D553F">
              <w:rPr>
                <w:rStyle w:val="Hyperlink"/>
                <w:noProof/>
              </w:rPr>
              <w:t>3.6 Proposed System Architecture</w:t>
            </w:r>
            <w:r w:rsidR="00E51525">
              <w:rPr>
                <w:noProof/>
                <w:webHidden/>
              </w:rPr>
              <w:tab/>
            </w:r>
            <w:r w:rsidR="00E51525">
              <w:rPr>
                <w:noProof/>
                <w:webHidden/>
              </w:rPr>
              <w:fldChar w:fldCharType="begin"/>
            </w:r>
            <w:r w:rsidR="00E51525">
              <w:rPr>
                <w:noProof/>
                <w:webHidden/>
              </w:rPr>
              <w:instrText xml:space="preserve"> PAGEREF _Toc234824652 \h </w:instrText>
            </w:r>
            <w:r w:rsidR="00E51525">
              <w:rPr>
                <w:noProof/>
                <w:webHidden/>
              </w:rPr>
            </w:r>
            <w:r w:rsidR="00E51525">
              <w:rPr>
                <w:noProof/>
                <w:webHidden/>
              </w:rPr>
              <w:fldChar w:fldCharType="separate"/>
            </w:r>
            <w:r w:rsidR="00E51525">
              <w:rPr>
                <w:noProof/>
                <w:webHidden/>
              </w:rPr>
              <w:t>21</w:t>
            </w:r>
            <w:r w:rsidR="00E51525">
              <w:rPr>
                <w:noProof/>
                <w:webHidden/>
              </w:rPr>
              <w:fldChar w:fldCharType="end"/>
            </w:r>
          </w:hyperlink>
        </w:p>
        <w:p w:rsidR="00E51525" w:rsidRDefault="00B3520C">
          <w:pPr>
            <w:pStyle w:val="TOC2"/>
            <w:tabs>
              <w:tab w:val="right" w:leader="dot" w:pos="9350"/>
            </w:tabs>
            <w:rPr>
              <w:rFonts w:asciiTheme="minorHAnsi" w:eastAsiaTheme="minorEastAsia" w:hAnsiTheme="minorHAnsi" w:cstheme="minorBidi"/>
              <w:noProof/>
              <w:sz w:val="22"/>
            </w:rPr>
          </w:pPr>
          <w:hyperlink w:anchor="_Toc234824653" w:history="1">
            <w:r w:rsidR="00E51525" w:rsidRPr="002D553F">
              <w:rPr>
                <w:rStyle w:val="Hyperlink"/>
                <w:noProof/>
              </w:rPr>
              <w:t>3.</w:t>
            </w:r>
            <w:r w:rsidR="00E51525" w:rsidRPr="002D553F">
              <w:rPr>
                <w:rStyle w:val="Hyperlink"/>
                <w:noProof/>
                <w:lang w:val="en-US"/>
              </w:rPr>
              <w:t>7</w:t>
            </w:r>
            <w:r w:rsidR="00E51525" w:rsidRPr="002D553F">
              <w:rPr>
                <w:rStyle w:val="Hyperlink"/>
                <w:noProof/>
              </w:rPr>
              <w:t xml:space="preserve"> Data Analysis and Presentation Methods</w:t>
            </w:r>
            <w:r w:rsidR="00E51525">
              <w:rPr>
                <w:noProof/>
                <w:webHidden/>
              </w:rPr>
              <w:tab/>
            </w:r>
            <w:r w:rsidR="00E51525">
              <w:rPr>
                <w:noProof/>
                <w:webHidden/>
              </w:rPr>
              <w:fldChar w:fldCharType="begin"/>
            </w:r>
            <w:r w:rsidR="00E51525">
              <w:rPr>
                <w:noProof/>
                <w:webHidden/>
              </w:rPr>
              <w:instrText xml:space="preserve"> PAGEREF _Toc234824653 \h </w:instrText>
            </w:r>
            <w:r w:rsidR="00E51525">
              <w:rPr>
                <w:noProof/>
                <w:webHidden/>
              </w:rPr>
            </w:r>
            <w:r w:rsidR="00E51525">
              <w:rPr>
                <w:noProof/>
                <w:webHidden/>
              </w:rPr>
              <w:fldChar w:fldCharType="separate"/>
            </w:r>
            <w:r w:rsidR="00E51525">
              <w:rPr>
                <w:noProof/>
                <w:webHidden/>
              </w:rPr>
              <w:t>23</w:t>
            </w:r>
            <w:r w:rsidR="00E51525">
              <w:rPr>
                <w:noProof/>
                <w:webHidden/>
              </w:rPr>
              <w:fldChar w:fldCharType="end"/>
            </w:r>
          </w:hyperlink>
        </w:p>
        <w:p w:rsidR="00E51525" w:rsidRDefault="00B3520C">
          <w:pPr>
            <w:pStyle w:val="TOC3"/>
            <w:tabs>
              <w:tab w:val="right" w:leader="dot" w:pos="9350"/>
            </w:tabs>
            <w:rPr>
              <w:rFonts w:asciiTheme="minorHAnsi" w:eastAsiaTheme="minorEastAsia" w:hAnsiTheme="minorHAnsi" w:cstheme="minorBidi"/>
              <w:noProof/>
              <w:sz w:val="22"/>
            </w:rPr>
          </w:pPr>
          <w:hyperlink w:anchor="_Toc234824654" w:history="1">
            <w:r w:rsidR="00E51525" w:rsidRPr="002D553F">
              <w:rPr>
                <w:rStyle w:val="Hyperlink"/>
                <w:noProof/>
              </w:rPr>
              <w:t>3.7.1 Qualitative Data Presentation and Analysis</w:t>
            </w:r>
            <w:r w:rsidR="00E51525">
              <w:rPr>
                <w:noProof/>
                <w:webHidden/>
              </w:rPr>
              <w:tab/>
            </w:r>
            <w:r w:rsidR="00E51525">
              <w:rPr>
                <w:noProof/>
                <w:webHidden/>
              </w:rPr>
              <w:fldChar w:fldCharType="begin"/>
            </w:r>
            <w:r w:rsidR="00E51525">
              <w:rPr>
                <w:noProof/>
                <w:webHidden/>
              </w:rPr>
              <w:instrText xml:space="preserve"> PAGEREF _Toc234824654 \h </w:instrText>
            </w:r>
            <w:r w:rsidR="00E51525">
              <w:rPr>
                <w:noProof/>
                <w:webHidden/>
              </w:rPr>
            </w:r>
            <w:r w:rsidR="00E51525">
              <w:rPr>
                <w:noProof/>
                <w:webHidden/>
              </w:rPr>
              <w:fldChar w:fldCharType="separate"/>
            </w:r>
            <w:r w:rsidR="00E51525">
              <w:rPr>
                <w:noProof/>
                <w:webHidden/>
              </w:rPr>
              <w:t>23</w:t>
            </w:r>
            <w:r w:rsidR="00E51525">
              <w:rPr>
                <w:noProof/>
                <w:webHidden/>
              </w:rPr>
              <w:fldChar w:fldCharType="end"/>
            </w:r>
          </w:hyperlink>
        </w:p>
        <w:p w:rsidR="00E51525" w:rsidRDefault="00B3520C">
          <w:pPr>
            <w:pStyle w:val="TOC3"/>
            <w:tabs>
              <w:tab w:val="right" w:leader="dot" w:pos="9350"/>
            </w:tabs>
            <w:rPr>
              <w:rFonts w:asciiTheme="minorHAnsi" w:eastAsiaTheme="minorEastAsia" w:hAnsiTheme="minorHAnsi" w:cstheme="minorBidi"/>
              <w:noProof/>
              <w:sz w:val="22"/>
            </w:rPr>
          </w:pPr>
          <w:hyperlink w:anchor="_Toc234824655" w:history="1">
            <w:r w:rsidR="00E51525" w:rsidRPr="002D553F">
              <w:rPr>
                <w:rStyle w:val="Hyperlink"/>
                <w:noProof/>
              </w:rPr>
              <w:t>3.7.2 Quantitative Data Presentation and Analysis</w:t>
            </w:r>
            <w:r w:rsidR="00E51525">
              <w:rPr>
                <w:noProof/>
                <w:webHidden/>
              </w:rPr>
              <w:tab/>
            </w:r>
            <w:r w:rsidR="00E51525">
              <w:rPr>
                <w:noProof/>
                <w:webHidden/>
              </w:rPr>
              <w:fldChar w:fldCharType="begin"/>
            </w:r>
            <w:r w:rsidR="00E51525">
              <w:rPr>
                <w:noProof/>
                <w:webHidden/>
              </w:rPr>
              <w:instrText xml:space="preserve"> PAGEREF _Toc234824655 \h </w:instrText>
            </w:r>
            <w:r w:rsidR="00E51525">
              <w:rPr>
                <w:noProof/>
                <w:webHidden/>
              </w:rPr>
            </w:r>
            <w:r w:rsidR="00E51525">
              <w:rPr>
                <w:noProof/>
                <w:webHidden/>
              </w:rPr>
              <w:fldChar w:fldCharType="separate"/>
            </w:r>
            <w:r w:rsidR="00E51525">
              <w:rPr>
                <w:noProof/>
                <w:webHidden/>
              </w:rPr>
              <w:t>23</w:t>
            </w:r>
            <w:r w:rsidR="00E51525">
              <w:rPr>
                <w:noProof/>
                <w:webHidden/>
              </w:rPr>
              <w:fldChar w:fldCharType="end"/>
            </w:r>
          </w:hyperlink>
        </w:p>
        <w:p w:rsidR="00E51525" w:rsidRDefault="00B3520C">
          <w:pPr>
            <w:pStyle w:val="TOC2"/>
            <w:tabs>
              <w:tab w:val="right" w:leader="dot" w:pos="9350"/>
            </w:tabs>
            <w:rPr>
              <w:rFonts w:asciiTheme="minorHAnsi" w:eastAsiaTheme="minorEastAsia" w:hAnsiTheme="minorHAnsi" w:cstheme="minorBidi"/>
              <w:noProof/>
              <w:sz w:val="22"/>
            </w:rPr>
          </w:pPr>
          <w:hyperlink w:anchor="_Toc234824656" w:history="1">
            <w:r w:rsidR="00E51525" w:rsidRPr="002D553F">
              <w:rPr>
                <w:rStyle w:val="Hyperlink"/>
                <w:noProof/>
              </w:rPr>
              <w:t>3.6 Validity and Reliability Assessments</w:t>
            </w:r>
            <w:r w:rsidR="00E51525">
              <w:rPr>
                <w:noProof/>
                <w:webHidden/>
              </w:rPr>
              <w:tab/>
            </w:r>
            <w:r w:rsidR="00E51525">
              <w:rPr>
                <w:noProof/>
                <w:webHidden/>
              </w:rPr>
              <w:fldChar w:fldCharType="begin"/>
            </w:r>
            <w:r w:rsidR="00E51525">
              <w:rPr>
                <w:noProof/>
                <w:webHidden/>
              </w:rPr>
              <w:instrText xml:space="preserve"> PAGEREF _Toc234824656 \h </w:instrText>
            </w:r>
            <w:r w:rsidR="00E51525">
              <w:rPr>
                <w:noProof/>
                <w:webHidden/>
              </w:rPr>
            </w:r>
            <w:r w:rsidR="00E51525">
              <w:rPr>
                <w:noProof/>
                <w:webHidden/>
              </w:rPr>
              <w:fldChar w:fldCharType="separate"/>
            </w:r>
            <w:r w:rsidR="00E51525">
              <w:rPr>
                <w:noProof/>
                <w:webHidden/>
              </w:rPr>
              <w:t>23</w:t>
            </w:r>
            <w:r w:rsidR="00E51525">
              <w:rPr>
                <w:noProof/>
                <w:webHidden/>
              </w:rPr>
              <w:fldChar w:fldCharType="end"/>
            </w:r>
          </w:hyperlink>
        </w:p>
        <w:p w:rsidR="00E51525" w:rsidRDefault="00B3520C">
          <w:pPr>
            <w:pStyle w:val="TOC3"/>
            <w:tabs>
              <w:tab w:val="right" w:leader="dot" w:pos="9350"/>
            </w:tabs>
            <w:rPr>
              <w:rFonts w:asciiTheme="minorHAnsi" w:eastAsiaTheme="minorEastAsia" w:hAnsiTheme="minorHAnsi" w:cstheme="minorBidi"/>
              <w:noProof/>
              <w:sz w:val="22"/>
            </w:rPr>
          </w:pPr>
          <w:hyperlink w:anchor="_Toc234824657" w:history="1">
            <w:r w:rsidR="00E51525" w:rsidRPr="002D553F">
              <w:rPr>
                <w:rStyle w:val="Hyperlink"/>
                <w:noProof/>
              </w:rPr>
              <w:t>3.6.1 Validity</w:t>
            </w:r>
            <w:r w:rsidR="00E51525">
              <w:rPr>
                <w:noProof/>
                <w:webHidden/>
              </w:rPr>
              <w:tab/>
            </w:r>
            <w:r w:rsidR="00E51525">
              <w:rPr>
                <w:noProof/>
                <w:webHidden/>
              </w:rPr>
              <w:fldChar w:fldCharType="begin"/>
            </w:r>
            <w:r w:rsidR="00E51525">
              <w:rPr>
                <w:noProof/>
                <w:webHidden/>
              </w:rPr>
              <w:instrText xml:space="preserve"> PAGEREF _Toc234824657 \h </w:instrText>
            </w:r>
            <w:r w:rsidR="00E51525">
              <w:rPr>
                <w:noProof/>
                <w:webHidden/>
              </w:rPr>
            </w:r>
            <w:r w:rsidR="00E51525">
              <w:rPr>
                <w:noProof/>
                <w:webHidden/>
              </w:rPr>
              <w:fldChar w:fldCharType="separate"/>
            </w:r>
            <w:r w:rsidR="00E51525">
              <w:rPr>
                <w:noProof/>
                <w:webHidden/>
              </w:rPr>
              <w:t>23</w:t>
            </w:r>
            <w:r w:rsidR="00E51525">
              <w:rPr>
                <w:noProof/>
                <w:webHidden/>
              </w:rPr>
              <w:fldChar w:fldCharType="end"/>
            </w:r>
          </w:hyperlink>
        </w:p>
        <w:p w:rsidR="00E51525" w:rsidRDefault="00B3520C">
          <w:pPr>
            <w:pStyle w:val="TOC3"/>
            <w:tabs>
              <w:tab w:val="right" w:leader="dot" w:pos="9350"/>
            </w:tabs>
            <w:rPr>
              <w:rFonts w:asciiTheme="minorHAnsi" w:eastAsiaTheme="minorEastAsia" w:hAnsiTheme="minorHAnsi" w:cstheme="minorBidi"/>
              <w:noProof/>
              <w:sz w:val="22"/>
            </w:rPr>
          </w:pPr>
          <w:hyperlink w:anchor="_Toc234824658" w:history="1">
            <w:r w:rsidR="00E51525" w:rsidRPr="002D553F">
              <w:rPr>
                <w:rStyle w:val="Hyperlink"/>
                <w:noProof/>
              </w:rPr>
              <w:t>3.6.2 Reliability</w:t>
            </w:r>
            <w:r w:rsidR="00E51525">
              <w:rPr>
                <w:noProof/>
                <w:webHidden/>
              </w:rPr>
              <w:tab/>
            </w:r>
            <w:r w:rsidR="00E51525">
              <w:rPr>
                <w:noProof/>
                <w:webHidden/>
              </w:rPr>
              <w:fldChar w:fldCharType="begin"/>
            </w:r>
            <w:r w:rsidR="00E51525">
              <w:rPr>
                <w:noProof/>
                <w:webHidden/>
              </w:rPr>
              <w:instrText xml:space="preserve"> PAGEREF _Toc234824658 \h </w:instrText>
            </w:r>
            <w:r w:rsidR="00E51525">
              <w:rPr>
                <w:noProof/>
                <w:webHidden/>
              </w:rPr>
            </w:r>
            <w:r w:rsidR="00E51525">
              <w:rPr>
                <w:noProof/>
                <w:webHidden/>
              </w:rPr>
              <w:fldChar w:fldCharType="separate"/>
            </w:r>
            <w:r w:rsidR="00E51525">
              <w:rPr>
                <w:noProof/>
                <w:webHidden/>
              </w:rPr>
              <w:t>24</w:t>
            </w:r>
            <w:r w:rsidR="00E51525">
              <w:rPr>
                <w:noProof/>
                <w:webHidden/>
              </w:rPr>
              <w:fldChar w:fldCharType="end"/>
            </w:r>
          </w:hyperlink>
        </w:p>
        <w:p w:rsidR="00E51525" w:rsidRDefault="00B3520C">
          <w:pPr>
            <w:pStyle w:val="TOC2"/>
            <w:tabs>
              <w:tab w:val="right" w:leader="dot" w:pos="9350"/>
            </w:tabs>
            <w:rPr>
              <w:rFonts w:asciiTheme="minorHAnsi" w:eastAsiaTheme="minorEastAsia" w:hAnsiTheme="minorHAnsi" w:cstheme="minorBidi"/>
              <w:noProof/>
              <w:sz w:val="22"/>
            </w:rPr>
          </w:pPr>
          <w:hyperlink w:anchor="_Toc234824659" w:history="1">
            <w:r w:rsidR="00E51525" w:rsidRPr="002D553F">
              <w:rPr>
                <w:rStyle w:val="Hyperlink"/>
                <w:noProof/>
              </w:rPr>
              <w:t>3.</w:t>
            </w:r>
            <w:r w:rsidR="00E51525" w:rsidRPr="002D553F">
              <w:rPr>
                <w:rStyle w:val="Hyperlink"/>
                <w:noProof/>
                <w:lang w:val="en-US"/>
              </w:rPr>
              <w:t>8</w:t>
            </w:r>
            <w:r w:rsidR="00E51525" w:rsidRPr="002D553F">
              <w:rPr>
                <w:rStyle w:val="Hyperlink"/>
                <w:noProof/>
              </w:rPr>
              <w:t xml:space="preserve"> Ethical and Legal Considerations</w:t>
            </w:r>
            <w:r w:rsidR="00E51525">
              <w:rPr>
                <w:noProof/>
                <w:webHidden/>
              </w:rPr>
              <w:tab/>
            </w:r>
            <w:r w:rsidR="00E51525">
              <w:rPr>
                <w:noProof/>
                <w:webHidden/>
              </w:rPr>
              <w:fldChar w:fldCharType="begin"/>
            </w:r>
            <w:r w:rsidR="00E51525">
              <w:rPr>
                <w:noProof/>
                <w:webHidden/>
              </w:rPr>
              <w:instrText xml:space="preserve"> PAGEREF _Toc234824659 \h </w:instrText>
            </w:r>
            <w:r w:rsidR="00E51525">
              <w:rPr>
                <w:noProof/>
                <w:webHidden/>
              </w:rPr>
            </w:r>
            <w:r w:rsidR="00E51525">
              <w:rPr>
                <w:noProof/>
                <w:webHidden/>
              </w:rPr>
              <w:fldChar w:fldCharType="separate"/>
            </w:r>
            <w:r w:rsidR="00E51525">
              <w:rPr>
                <w:noProof/>
                <w:webHidden/>
              </w:rPr>
              <w:t>25</w:t>
            </w:r>
            <w:r w:rsidR="00E51525">
              <w:rPr>
                <w:noProof/>
                <w:webHidden/>
              </w:rPr>
              <w:fldChar w:fldCharType="end"/>
            </w:r>
          </w:hyperlink>
        </w:p>
        <w:p w:rsidR="00E51525" w:rsidRDefault="00B3520C">
          <w:pPr>
            <w:pStyle w:val="TOC1"/>
            <w:tabs>
              <w:tab w:val="right" w:leader="dot" w:pos="9350"/>
            </w:tabs>
            <w:rPr>
              <w:rFonts w:asciiTheme="minorHAnsi" w:eastAsiaTheme="minorEastAsia" w:hAnsiTheme="minorHAnsi" w:cstheme="minorBidi"/>
              <w:noProof/>
              <w:sz w:val="22"/>
            </w:rPr>
          </w:pPr>
          <w:hyperlink w:anchor="_Toc234824660" w:history="1">
            <w:r w:rsidR="00E51525" w:rsidRPr="002D553F">
              <w:rPr>
                <w:rStyle w:val="Hyperlink"/>
                <w:noProof/>
                <w:lang w:val="en-US"/>
              </w:rPr>
              <w:t>REFERENCES</w:t>
            </w:r>
            <w:r w:rsidR="00E51525">
              <w:rPr>
                <w:noProof/>
                <w:webHidden/>
              </w:rPr>
              <w:tab/>
            </w:r>
            <w:r w:rsidR="00E51525">
              <w:rPr>
                <w:noProof/>
                <w:webHidden/>
              </w:rPr>
              <w:fldChar w:fldCharType="begin"/>
            </w:r>
            <w:r w:rsidR="00E51525">
              <w:rPr>
                <w:noProof/>
                <w:webHidden/>
              </w:rPr>
              <w:instrText xml:space="preserve"> PAGEREF _Toc234824660 \h </w:instrText>
            </w:r>
            <w:r w:rsidR="00E51525">
              <w:rPr>
                <w:noProof/>
                <w:webHidden/>
              </w:rPr>
            </w:r>
            <w:r w:rsidR="00E51525">
              <w:rPr>
                <w:noProof/>
                <w:webHidden/>
              </w:rPr>
              <w:fldChar w:fldCharType="separate"/>
            </w:r>
            <w:r w:rsidR="00E51525">
              <w:rPr>
                <w:noProof/>
                <w:webHidden/>
              </w:rPr>
              <w:t>26</w:t>
            </w:r>
            <w:r w:rsidR="00E51525">
              <w:rPr>
                <w:noProof/>
                <w:webHidden/>
              </w:rPr>
              <w:fldChar w:fldCharType="end"/>
            </w:r>
          </w:hyperlink>
        </w:p>
        <w:p w:rsidR="00BF2840" w:rsidRDefault="00BF2840">
          <w:r>
            <w:rPr>
              <w:b/>
              <w:bCs/>
              <w:noProof/>
            </w:rPr>
            <w:fldChar w:fldCharType="end"/>
          </w:r>
        </w:p>
      </w:sdtContent>
    </w:sdt>
    <w:p w:rsidR="00BF2840" w:rsidRDefault="00BF2840" w:rsidP="00BF2840">
      <w:pPr>
        <w:rPr>
          <w:sz w:val="32"/>
          <w:szCs w:val="36"/>
        </w:rPr>
      </w:pPr>
    </w:p>
    <w:p w:rsidR="00A44035" w:rsidRDefault="00BF2840" w:rsidP="00A44035">
      <w:pPr>
        <w:spacing w:line="240" w:lineRule="auto"/>
        <w:jc w:val="left"/>
      </w:pPr>
      <w:r>
        <w:br w:type="page"/>
      </w:r>
    </w:p>
    <w:p w:rsidR="00A44035" w:rsidRPr="00A44035" w:rsidRDefault="00A44035" w:rsidP="00A44035">
      <w:pPr>
        <w:pStyle w:val="Heading1"/>
        <w:spacing w:before="0" w:after="0"/>
        <w:rPr>
          <w:lang w:val="en-US"/>
        </w:rPr>
      </w:pPr>
      <w:bookmarkStart w:id="5" w:name="_Toc234824611"/>
      <w:r w:rsidRPr="00007DDE">
        <w:lastRenderedPageBreak/>
        <w:t xml:space="preserve">TABLE OF </w:t>
      </w:r>
      <w:r>
        <w:rPr>
          <w:lang w:val="en-US"/>
        </w:rPr>
        <w:t>FIIGURES</w:t>
      </w:r>
      <w:bookmarkEnd w:id="5"/>
    </w:p>
    <w:p w:rsidR="00FD6D0E" w:rsidRDefault="00A44035">
      <w:pPr>
        <w:pStyle w:val="TableofFigures"/>
        <w:tabs>
          <w:tab w:val="right" w:leader="dot" w:pos="9350"/>
        </w:tabs>
        <w:rPr>
          <w:rFonts w:asciiTheme="minorHAnsi" w:eastAsiaTheme="minorEastAsia" w:hAnsiTheme="minorHAnsi" w:cstheme="minorBidi"/>
          <w:noProof/>
          <w:sz w:val="22"/>
        </w:rPr>
      </w:pPr>
      <w:r>
        <w:fldChar w:fldCharType="begin"/>
      </w:r>
      <w:r>
        <w:instrText xml:space="preserve"> TOC \h \z \c "Figure" </w:instrText>
      </w:r>
      <w:r>
        <w:fldChar w:fldCharType="separate"/>
      </w:r>
      <w:hyperlink w:anchor="_Toc233645991" w:history="1">
        <w:r w:rsidR="00FD6D0E" w:rsidRPr="007F1597">
          <w:rPr>
            <w:rStyle w:val="Hyperlink"/>
            <w:noProof/>
          </w:rPr>
          <w:t>Figure 1</w:t>
        </w:r>
        <w:r w:rsidR="00FD6D0E" w:rsidRPr="007F1597">
          <w:rPr>
            <w:rStyle w:val="Hyperlink"/>
            <w:noProof/>
            <w:lang w:val="en-US"/>
          </w:rPr>
          <w:t>: Conceptual Framework</w:t>
        </w:r>
        <w:r w:rsidR="00FD6D0E">
          <w:rPr>
            <w:noProof/>
            <w:webHidden/>
          </w:rPr>
          <w:tab/>
        </w:r>
        <w:r w:rsidR="00FD6D0E">
          <w:rPr>
            <w:noProof/>
            <w:webHidden/>
          </w:rPr>
          <w:fldChar w:fldCharType="begin"/>
        </w:r>
        <w:r w:rsidR="00FD6D0E">
          <w:rPr>
            <w:noProof/>
            <w:webHidden/>
          </w:rPr>
          <w:instrText xml:space="preserve"> PAGEREF _Toc233645991 \h </w:instrText>
        </w:r>
        <w:r w:rsidR="00FD6D0E">
          <w:rPr>
            <w:noProof/>
            <w:webHidden/>
          </w:rPr>
        </w:r>
        <w:r w:rsidR="00FD6D0E">
          <w:rPr>
            <w:noProof/>
            <w:webHidden/>
          </w:rPr>
          <w:fldChar w:fldCharType="separate"/>
        </w:r>
        <w:r w:rsidR="00FD6D0E">
          <w:rPr>
            <w:noProof/>
            <w:webHidden/>
          </w:rPr>
          <w:t>22</w:t>
        </w:r>
        <w:r w:rsidR="00FD6D0E">
          <w:rPr>
            <w:noProof/>
            <w:webHidden/>
          </w:rPr>
          <w:fldChar w:fldCharType="end"/>
        </w:r>
      </w:hyperlink>
    </w:p>
    <w:p w:rsidR="00FD6D0E" w:rsidRDefault="00B3520C">
      <w:pPr>
        <w:pStyle w:val="TableofFigures"/>
        <w:tabs>
          <w:tab w:val="right" w:leader="dot" w:pos="9350"/>
        </w:tabs>
        <w:rPr>
          <w:rFonts w:asciiTheme="minorHAnsi" w:eastAsiaTheme="minorEastAsia" w:hAnsiTheme="minorHAnsi" w:cstheme="minorBidi"/>
          <w:noProof/>
          <w:sz w:val="22"/>
        </w:rPr>
      </w:pPr>
      <w:hyperlink w:anchor="_Toc233645992" w:history="1">
        <w:r w:rsidR="00FD6D0E" w:rsidRPr="007F1597">
          <w:rPr>
            <w:rStyle w:val="Hyperlink"/>
            <w:b/>
            <w:noProof/>
          </w:rPr>
          <w:t>Figure 2</w:t>
        </w:r>
        <w:r w:rsidR="00FD6D0E" w:rsidRPr="007F1597">
          <w:rPr>
            <w:rStyle w:val="Hyperlink"/>
            <w:b/>
            <w:noProof/>
            <w:lang w:val="en-US"/>
          </w:rPr>
          <w:t>: System Development</w:t>
        </w:r>
        <w:r w:rsidR="00FD6D0E">
          <w:rPr>
            <w:noProof/>
            <w:webHidden/>
          </w:rPr>
          <w:tab/>
        </w:r>
        <w:r w:rsidR="00FD6D0E">
          <w:rPr>
            <w:noProof/>
            <w:webHidden/>
          </w:rPr>
          <w:fldChar w:fldCharType="begin"/>
        </w:r>
        <w:r w:rsidR="00FD6D0E">
          <w:rPr>
            <w:noProof/>
            <w:webHidden/>
          </w:rPr>
          <w:instrText xml:space="preserve"> PAGEREF _Toc233645992 \h </w:instrText>
        </w:r>
        <w:r w:rsidR="00FD6D0E">
          <w:rPr>
            <w:noProof/>
            <w:webHidden/>
          </w:rPr>
        </w:r>
        <w:r w:rsidR="00FD6D0E">
          <w:rPr>
            <w:noProof/>
            <w:webHidden/>
          </w:rPr>
          <w:fldChar w:fldCharType="separate"/>
        </w:r>
        <w:r w:rsidR="00FD6D0E">
          <w:rPr>
            <w:noProof/>
            <w:webHidden/>
          </w:rPr>
          <w:t>30</w:t>
        </w:r>
        <w:r w:rsidR="00FD6D0E">
          <w:rPr>
            <w:noProof/>
            <w:webHidden/>
          </w:rPr>
          <w:fldChar w:fldCharType="end"/>
        </w:r>
      </w:hyperlink>
    </w:p>
    <w:p w:rsidR="00FD6D0E" w:rsidRDefault="00B3520C">
      <w:pPr>
        <w:pStyle w:val="TableofFigures"/>
        <w:tabs>
          <w:tab w:val="right" w:leader="dot" w:pos="9350"/>
        </w:tabs>
        <w:rPr>
          <w:rFonts w:asciiTheme="minorHAnsi" w:eastAsiaTheme="minorEastAsia" w:hAnsiTheme="minorHAnsi" w:cstheme="minorBidi"/>
          <w:noProof/>
          <w:sz w:val="22"/>
        </w:rPr>
      </w:pPr>
      <w:hyperlink w:anchor="_Toc233645993" w:history="1">
        <w:r w:rsidR="00FD6D0E" w:rsidRPr="007F1597">
          <w:rPr>
            <w:rStyle w:val="Hyperlink"/>
            <w:b/>
            <w:noProof/>
          </w:rPr>
          <w:t>Figure 3</w:t>
        </w:r>
        <w:r w:rsidR="00FD6D0E" w:rsidRPr="007F1597">
          <w:rPr>
            <w:rStyle w:val="Hyperlink"/>
            <w:b/>
            <w:noProof/>
            <w:lang w:val="en-US"/>
          </w:rPr>
          <w:t>: System architecture</w:t>
        </w:r>
        <w:r w:rsidR="00FD6D0E">
          <w:rPr>
            <w:noProof/>
            <w:webHidden/>
          </w:rPr>
          <w:tab/>
        </w:r>
        <w:r w:rsidR="00FD6D0E">
          <w:rPr>
            <w:noProof/>
            <w:webHidden/>
          </w:rPr>
          <w:fldChar w:fldCharType="begin"/>
        </w:r>
        <w:r w:rsidR="00FD6D0E">
          <w:rPr>
            <w:noProof/>
            <w:webHidden/>
          </w:rPr>
          <w:instrText xml:space="preserve"> PAGEREF _Toc233645993 \h </w:instrText>
        </w:r>
        <w:r w:rsidR="00FD6D0E">
          <w:rPr>
            <w:noProof/>
            <w:webHidden/>
          </w:rPr>
        </w:r>
        <w:r w:rsidR="00FD6D0E">
          <w:rPr>
            <w:noProof/>
            <w:webHidden/>
          </w:rPr>
          <w:fldChar w:fldCharType="separate"/>
        </w:r>
        <w:r w:rsidR="00FD6D0E">
          <w:rPr>
            <w:noProof/>
            <w:webHidden/>
          </w:rPr>
          <w:t>31</w:t>
        </w:r>
        <w:r w:rsidR="00FD6D0E">
          <w:rPr>
            <w:noProof/>
            <w:webHidden/>
          </w:rPr>
          <w:fldChar w:fldCharType="end"/>
        </w:r>
      </w:hyperlink>
    </w:p>
    <w:p w:rsidR="0090684A" w:rsidRDefault="00A44035" w:rsidP="0090684A">
      <w:pPr>
        <w:spacing w:line="240" w:lineRule="auto"/>
        <w:jc w:val="left"/>
      </w:pPr>
      <w:r>
        <w:fldChar w:fldCharType="end"/>
      </w:r>
    </w:p>
    <w:p w:rsidR="0090684A" w:rsidRDefault="009A431D" w:rsidP="0090684A">
      <w:pPr>
        <w:pStyle w:val="Heading1"/>
        <w:spacing w:before="0" w:after="0"/>
      </w:pPr>
      <w:r w:rsidRPr="0090684A">
        <w:br w:type="page"/>
      </w:r>
    </w:p>
    <w:p w:rsidR="00A436AC" w:rsidRPr="009A2E53" w:rsidRDefault="008D5298" w:rsidP="002A3D80">
      <w:pPr>
        <w:pStyle w:val="Heading1"/>
      </w:pPr>
      <w:bookmarkStart w:id="6" w:name="_Toc234824612"/>
      <w:r w:rsidRPr="008D5298">
        <w:lastRenderedPageBreak/>
        <w:t>LIST OF SYMBOLS AND ABBREVIATIONS</w:t>
      </w:r>
      <w:bookmarkEnd w:id="6"/>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01"/>
        <w:gridCol w:w="5659"/>
      </w:tblGrid>
      <w:tr w:rsidR="00A34A85" w:rsidTr="00A34A85">
        <w:trPr>
          <w:tblHeader/>
          <w:tblCellSpacing w:w="15" w:type="dxa"/>
        </w:trPr>
        <w:tc>
          <w:tcPr>
            <w:tcW w:w="1948" w:type="pct"/>
            <w:tcBorders>
              <w:bottom w:val="single" w:sz="4" w:space="0" w:color="auto"/>
            </w:tcBorders>
            <w:vAlign w:val="center"/>
            <w:hideMark/>
          </w:tcPr>
          <w:p w:rsidR="00A34A85" w:rsidRDefault="003E5B9C" w:rsidP="00A34A85">
            <w:pPr>
              <w:spacing w:line="240" w:lineRule="auto"/>
              <w:jc w:val="left"/>
              <w:rPr>
                <w:b/>
                <w:bCs/>
              </w:rPr>
            </w:pPr>
            <w:r>
              <w:rPr>
                <w:rStyle w:val="Strong"/>
              </w:rPr>
              <w:t>ABBREVIATION</w:t>
            </w:r>
          </w:p>
        </w:tc>
        <w:tc>
          <w:tcPr>
            <w:tcW w:w="2990" w:type="pct"/>
            <w:tcBorders>
              <w:bottom w:val="single" w:sz="4" w:space="0" w:color="auto"/>
            </w:tcBorders>
            <w:vAlign w:val="center"/>
            <w:hideMark/>
          </w:tcPr>
          <w:p w:rsidR="00A34A85" w:rsidRDefault="003E5B9C" w:rsidP="00A34A85">
            <w:pPr>
              <w:jc w:val="left"/>
              <w:rPr>
                <w:b/>
                <w:bCs/>
              </w:rPr>
            </w:pPr>
            <w:r>
              <w:rPr>
                <w:rStyle w:val="Strong"/>
              </w:rPr>
              <w:t>FULL TERM</w:t>
            </w:r>
          </w:p>
        </w:tc>
      </w:tr>
      <w:tr w:rsidR="00A34A85" w:rsidTr="00A34A85">
        <w:trPr>
          <w:tblCellSpacing w:w="15" w:type="dxa"/>
        </w:trPr>
        <w:tc>
          <w:tcPr>
            <w:tcW w:w="1948" w:type="pct"/>
            <w:vAlign w:val="center"/>
            <w:hideMark/>
          </w:tcPr>
          <w:p w:rsidR="00A34A85" w:rsidRDefault="00A34A85">
            <w:pPr>
              <w:jc w:val="left"/>
            </w:pPr>
            <w:r>
              <w:rPr>
                <w:rStyle w:val="Strong"/>
              </w:rPr>
              <w:t>AAU</w:t>
            </w:r>
          </w:p>
        </w:tc>
        <w:tc>
          <w:tcPr>
            <w:tcW w:w="2990" w:type="pct"/>
            <w:vAlign w:val="center"/>
            <w:hideMark/>
          </w:tcPr>
          <w:p w:rsidR="00A34A85" w:rsidRDefault="00A34A85">
            <w:r>
              <w:t>Association of African Universities</w:t>
            </w:r>
          </w:p>
        </w:tc>
      </w:tr>
      <w:tr w:rsidR="00A34A85" w:rsidTr="00A34A85">
        <w:trPr>
          <w:tblCellSpacing w:w="15" w:type="dxa"/>
        </w:trPr>
        <w:tc>
          <w:tcPr>
            <w:tcW w:w="1948" w:type="pct"/>
            <w:vAlign w:val="center"/>
            <w:hideMark/>
          </w:tcPr>
          <w:p w:rsidR="00A34A85" w:rsidRDefault="00A34A85">
            <w:r>
              <w:rPr>
                <w:rStyle w:val="Strong"/>
              </w:rPr>
              <w:t>API</w:t>
            </w:r>
          </w:p>
        </w:tc>
        <w:tc>
          <w:tcPr>
            <w:tcW w:w="2990" w:type="pct"/>
            <w:vAlign w:val="center"/>
            <w:hideMark/>
          </w:tcPr>
          <w:p w:rsidR="00A34A85" w:rsidRDefault="00A34A85">
            <w:r>
              <w:t>Application Programming Interface</w:t>
            </w:r>
          </w:p>
        </w:tc>
      </w:tr>
      <w:tr w:rsidR="00A34A85" w:rsidTr="00A34A85">
        <w:trPr>
          <w:tblCellSpacing w:w="15" w:type="dxa"/>
        </w:trPr>
        <w:tc>
          <w:tcPr>
            <w:tcW w:w="1948" w:type="pct"/>
            <w:vAlign w:val="center"/>
            <w:hideMark/>
          </w:tcPr>
          <w:p w:rsidR="00A34A85" w:rsidRDefault="00A34A85">
            <w:r>
              <w:rPr>
                <w:rStyle w:val="Strong"/>
              </w:rPr>
              <w:t>ARUA</w:t>
            </w:r>
          </w:p>
        </w:tc>
        <w:tc>
          <w:tcPr>
            <w:tcW w:w="2990" w:type="pct"/>
            <w:vAlign w:val="center"/>
            <w:hideMark/>
          </w:tcPr>
          <w:p w:rsidR="00A34A85" w:rsidRDefault="00A34A85">
            <w:r>
              <w:t>African Research Universities Alliance</w:t>
            </w:r>
          </w:p>
        </w:tc>
      </w:tr>
      <w:tr w:rsidR="00A34A85" w:rsidTr="00A34A85">
        <w:trPr>
          <w:tblCellSpacing w:w="15" w:type="dxa"/>
        </w:trPr>
        <w:tc>
          <w:tcPr>
            <w:tcW w:w="1948" w:type="pct"/>
            <w:vAlign w:val="center"/>
            <w:hideMark/>
          </w:tcPr>
          <w:p w:rsidR="00A34A85" w:rsidRDefault="00A34A85">
            <w:r>
              <w:rPr>
                <w:rStyle w:val="Strong"/>
              </w:rPr>
              <w:t>COAR</w:t>
            </w:r>
          </w:p>
        </w:tc>
        <w:tc>
          <w:tcPr>
            <w:tcW w:w="2990" w:type="pct"/>
            <w:vAlign w:val="center"/>
            <w:hideMark/>
          </w:tcPr>
          <w:p w:rsidR="00A34A85" w:rsidRDefault="00A34A85">
            <w:r>
              <w:t>Confederation of Open Access Repositories</w:t>
            </w:r>
          </w:p>
        </w:tc>
      </w:tr>
      <w:tr w:rsidR="00A34A85" w:rsidTr="00A34A85">
        <w:trPr>
          <w:tblCellSpacing w:w="15" w:type="dxa"/>
        </w:trPr>
        <w:tc>
          <w:tcPr>
            <w:tcW w:w="1948" w:type="pct"/>
            <w:vAlign w:val="center"/>
            <w:hideMark/>
          </w:tcPr>
          <w:p w:rsidR="00A34A85" w:rsidRDefault="00A34A85">
            <w:r>
              <w:rPr>
                <w:rStyle w:val="Strong"/>
              </w:rPr>
              <w:t>CRDT</w:t>
            </w:r>
          </w:p>
        </w:tc>
        <w:tc>
          <w:tcPr>
            <w:tcW w:w="2990" w:type="pct"/>
            <w:vAlign w:val="center"/>
            <w:hideMark/>
          </w:tcPr>
          <w:p w:rsidR="00A34A85" w:rsidRDefault="00A34A85">
            <w:r>
              <w:t>Conflict-free Replicated Data Type</w:t>
            </w:r>
          </w:p>
        </w:tc>
      </w:tr>
      <w:tr w:rsidR="00A34A85" w:rsidTr="00A34A85">
        <w:trPr>
          <w:tblCellSpacing w:w="15" w:type="dxa"/>
        </w:trPr>
        <w:tc>
          <w:tcPr>
            <w:tcW w:w="1948" w:type="pct"/>
            <w:vAlign w:val="center"/>
            <w:hideMark/>
          </w:tcPr>
          <w:p w:rsidR="00A34A85" w:rsidRDefault="00A34A85">
            <w:r>
              <w:rPr>
                <w:rStyle w:val="Strong"/>
              </w:rPr>
              <w:t>HEC</w:t>
            </w:r>
          </w:p>
        </w:tc>
        <w:tc>
          <w:tcPr>
            <w:tcW w:w="2990" w:type="pct"/>
            <w:vAlign w:val="center"/>
            <w:hideMark/>
          </w:tcPr>
          <w:p w:rsidR="00A34A85" w:rsidRDefault="00A34A85">
            <w:r>
              <w:t>Higher Education Council of Rwanda</w:t>
            </w:r>
          </w:p>
        </w:tc>
      </w:tr>
      <w:tr w:rsidR="00A34A85" w:rsidTr="00A34A85">
        <w:trPr>
          <w:tblCellSpacing w:w="15" w:type="dxa"/>
        </w:trPr>
        <w:tc>
          <w:tcPr>
            <w:tcW w:w="1948" w:type="pct"/>
            <w:vAlign w:val="center"/>
            <w:hideMark/>
          </w:tcPr>
          <w:p w:rsidR="00A34A85" w:rsidRDefault="00A34A85">
            <w:r>
              <w:rPr>
                <w:rStyle w:val="Strong"/>
              </w:rPr>
              <w:t>HEI</w:t>
            </w:r>
          </w:p>
        </w:tc>
        <w:tc>
          <w:tcPr>
            <w:tcW w:w="2990" w:type="pct"/>
            <w:vAlign w:val="center"/>
            <w:hideMark/>
          </w:tcPr>
          <w:p w:rsidR="00A34A85" w:rsidRDefault="00A34A85">
            <w:r>
              <w:t>Higher Education Institution</w:t>
            </w:r>
          </w:p>
        </w:tc>
      </w:tr>
      <w:tr w:rsidR="00A34A85" w:rsidTr="00A34A85">
        <w:trPr>
          <w:tblCellSpacing w:w="15" w:type="dxa"/>
        </w:trPr>
        <w:tc>
          <w:tcPr>
            <w:tcW w:w="1948" w:type="pct"/>
            <w:vAlign w:val="center"/>
            <w:hideMark/>
          </w:tcPr>
          <w:p w:rsidR="00A34A85" w:rsidRDefault="00A34A85">
            <w:r>
              <w:rPr>
                <w:rStyle w:val="Strong"/>
              </w:rPr>
              <w:t>LDN</w:t>
            </w:r>
          </w:p>
        </w:tc>
        <w:tc>
          <w:tcPr>
            <w:tcW w:w="2990" w:type="pct"/>
            <w:vAlign w:val="center"/>
            <w:hideMark/>
          </w:tcPr>
          <w:p w:rsidR="00A34A85" w:rsidRDefault="00A34A85">
            <w:r>
              <w:t>Linked Data Notifications</w:t>
            </w:r>
          </w:p>
        </w:tc>
      </w:tr>
      <w:tr w:rsidR="00A34A85" w:rsidTr="00A34A85">
        <w:trPr>
          <w:tblCellSpacing w:w="15" w:type="dxa"/>
        </w:trPr>
        <w:tc>
          <w:tcPr>
            <w:tcW w:w="1948" w:type="pct"/>
            <w:vAlign w:val="center"/>
            <w:hideMark/>
          </w:tcPr>
          <w:p w:rsidR="00A34A85" w:rsidRDefault="00A34A85">
            <w:r>
              <w:rPr>
                <w:rStyle w:val="Strong"/>
              </w:rPr>
              <w:t>MINEDUC</w:t>
            </w:r>
          </w:p>
        </w:tc>
        <w:tc>
          <w:tcPr>
            <w:tcW w:w="2990" w:type="pct"/>
            <w:vAlign w:val="center"/>
            <w:hideMark/>
          </w:tcPr>
          <w:p w:rsidR="00A34A85" w:rsidRDefault="00A34A85">
            <w:r>
              <w:t>Ministry of Education of the Republic of Rwanda</w:t>
            </w:r>
          </w:p>
        </w:tc>
      </w:tr>
      <w:tr w:rsidR="00A34A85" w:rsidTr="00A34A85">
        <w:trPr>
          <w:tblCellSpacing w:w="15" w:type="dxa"/>
        </w:trPr>
        <w:tc>
          <w:tcPr>
            <w:tcW w:w="1948" w:type="pct"/>
            <w:vAlign w:val="center"/>
            <w:hideMark/>
          </w:tcPr>
          <w:p w:rsidR="00A34A85" w:rsidRDefault="00A34A85">
            <w:r>
              <w:rPr>
                <w:rStyle w:val="Strong"/>
              </w:rPr>
              <w:t>MQTT</w:t>
            </w:r>
          </w:p>
        </w:tc>
        <w:tc>
          <w:tcPr>
            <w:tcW w:w="2990" w:type="pct"/>
            <w:vAlign w:val="center"/>
            <w:hideMark/>
          </w:tcPr>
          <w:p w:rsidR="00A34A85" w:rsidRDefault="00A34A85">
            <w:r>
              <w:t>Message Queuing Telemetry Transport</w:t>
            </w:r>
          </w:p>
        </w:tc>
      </w:tr>
      <w:tr w:rsidR="00A34A85" w:rsidTr="00A34A85">
        <w:trPr>
          <w:tblCellSpacing w:w="15" w:type="dxa"/>
        </w:trPr>
        <w:tc>
          <w:tcPr>
            <w:tcW w:w="1948" w:type="pct"/>
            <w:vAlign w:val="center"/>
            <w:hideMark/>
          </w:tcPr>
          <w:p w:rsidR="00A34A85" w:rsidRDefault="00A34A85">
            <w:r>
              <w:rPr>
                <w:rStyle w:val="Strong"/>
              </w:rPr>
              <w:t>NCST</w:t>
            </w:r>
          </w:p>
        </w:tc>
        <w:tc>
          <w:tcPr>
            <w:tcW w:w="2990" w:type="pct"/>
            <w:vAlign w:val="center"/>
            <w:hideMark/>
          </w:tcPr>
          <w:p w:rsidR="00A34A85" w:rsidRDefault="00A34A85">
            <w:r>
              <w:t>National Council for Science and Technology</w:t>
            </w:r>
          </w:p>
        </w:tc>
      </w:tr>
      <w:tr w:rsidR="00A34A85" w:rsidTr="00A34A85">
        <w:trPr>
          <w:tblCellSpacing w:w="15" w:type="dxa"/>
        </w:trPr>
        <w:tc>
          <w:tcPr>
            <w:tcW w:w="1948" w:type="pct"/>
            <w:vAlign w:val="center"/>
            <w:hideMark/>
          </w:tcPr>
          <w:p w:rsidR="00A34A85" w:rsidRDefault="00A34A85">
            <w:r>
              <w:rPr>
                <w:rStyle w:val="Strong"/>
              </w:rPr>
              <w:t>NREN</w:t>
            </w:r>
          </w:p>
        </w:tc>
        <w:tc>
          <w:tcPr>
            <w:tcW w:w="2990" w:type="pct"/>
            <w:vAlign w:val="center"/>
            <w:hideMark/>
          </w:tcPr>
          <w:p w:rsidR="00A34A85" w:rsidRDefault="00A34A85">
            <w:r>
              <w:t>National Research and Education Network</w:t>
            </w:r>
          </w:p>
        </w:tc>
      </w:tr>
      <w:tr w:rsidR="00A34A85" w:rsidTr="00A34A85">
        <w:trPr>
          <w:tblCellSpacing w:w="15" w:type="dxa"/>
        </w:trPr>
        <w:tc>
          <w:tcPr>
            <w:tcW w:w="1948" w:type="pct"/>
            <w:vAlign w:val="center"/>
            <w:hideMark/>
          </w:tcPr>
          <w:p w:rsidR="00A34A85" w:rsidRDefault="00A34A85">
            <w:r>
              <w:rPr>
                <w:rStyle w:val="Strong"/>
              </w:rPr>
              <w:t>OAI-PMH</w:t>
            </w:r>
          </w:p>
        </w:tc>
        <w:tc>
          <w:tcPr>
            <w:tcW w:w="2990" w:type="pct"/>
            <w:vAlign w:val="center"/>
            <w:hideMark/>
          </w:tcPr>
          <w:p w:rsidR="00A34A85" w:rsidRDefault="00A34A85">
            <w:r>
              <w:t>Open Archives Initiative Protocol for Metadata Harvesting</w:t>
            </w:r>
          </w:p>
        </w:tc>
      </w:tr>
      <w:tr w:rsidR="00A34A85" w:rsidTr="00A34A85">
        <w:trPr>
          <w:tblCellSpacing w:w="15" w:type="dxa"/>
        </w:trPr>
        <w:tc>
          <w:tcPr>
            <w:tcW w:w="1948" w:type="pct"/>
            <w:vAlign w:val="center"/>
            <w:hideMark/>
          </w:tcPr>
          <w:p w:rsidR="00A34A85" w:rsidRDefault="00A34A85">
            <w:r>
              <w:rPr>
                <w:rStyle w:val="Strong"/>
              </w:rPr>
              <w:t>OT</w:t>
            </w:r>
          </w:p>
        </w:tc>
        <w:tc>
          <w:tcPr>
            <w:tcW w:w="2990" w:type="pct"/>
            <w:vAlign w:val="center"/>
            <w:hideMark/>
          </w:tcPr>
          <w:p w:rsidR="00A34A85" w:rsidRDefault="00A34A85">
            <w:r>
              <w:t>Operational Transformation</w:t>
            </w:r>
          </w:p>
        </w:tc>
      </w:tr>
      <w:tr w:rsidR="00A34A85" w:rsidTr="00A34A85">
        <w:trPr>
          <w:tblCellSpacing w:w="15" w:type="dxa"/>
        </w:trPr>
        <w:tc>
          <w:tcPr>
            <w:tcW w:w="1948" w:type="pct"/>
            <w:vAlign w:val="center"/>
            <w:hideMark/>
          </w:tcPr>
          <w:p w:rsidR="00A34A85" w:rsidRDefault="00A34A85">
            <w:r>
              <w:rPr>
                <w:rStyle w:val="Strong"/>
              </w:rPr>
              <w:t>OTP</w:t>
            </w:r>
          </w:p>
        </w:tc>
        <w:tc>
          <w:tcPr>
            <w:tcW w:w="2990" w:type="pct"/>
            <w:vAlign w:val="center"/>
            <w:hideMark/>
          </w:tcPr>
          <w:p w:rsidR="00A34A85" w:rsidRDefault="00A34A85">
            <w:r>
              <w:t>One-Time Password</w:t>
            </w:r>
          </w:p>
        </w:tc>
      </w:tr>
      <w:tr w:rsidR="00A34A85" w:rsidTr="00A34A85">
        <w:trPr>
          <w:tblCellSpacing w:w="15" w:type="dxa"/>
        </w:trPr>
        <w:tc>
          <w:tcPr>
            <w:tcW w:w="1948" w:type="pct"/>
            <w:vAlign w:val="center"/>
            <w:hideMark/>
          </w:tcPr>
          <w:p w:rsidR="00A34A85" w:rsidRDefault="00A34A85">
            <w:r>
              <w:rPr>
                <w:rStyle w:val="Strong"/>
              </w:rPr>
              <w:t>PHEI</w:t>
            </w:r>
          </w:p>
        </w:tc>
        <w:tc>
          <w:tcPr>
            <w:tcW w:w="2990" w:type="pct"/>
            <w:vAlign w:val="center"/>
            <w:hideMark/>
          </w:tcPr>
          <w:p w:rsidR="00A34A85" w:rsidRDefault="00A34A85">
            <w:r>
              <w:t>Private Higher Education Institution</w:t>
            </w:r>
          </w:p>
        </w:tc>
      </w:tr>
      <w:tr w:rsidR="00A34A85" w:rsidTr="00A34A85">
        <w:trPr>
          <w:tblCellSpacing w:w="15" w:type="dxa"/>
        </w:trPr>
        <w:tc>
          <w:tcPr>
            <w:tcW w:w="1948" w:type="pct"/>
            <w:vAlign w:val="center"/>
            <w:hideMark/>
          </w:tcPr>
          <w:p w:rsidR="00A34A85" w:rsidRDefault="00A34A85">
            <w:r>
              <w:rPr>
                <w:rStyle w:val="Strong"/>
              </w:rPr>
              <w:t>RREN</w:t>
            </w:r>
          </w:p>
        </w:tc>
        <w:tc>
          <w:tcPr>
            <w:tcW w:w="2990" w:type="pct"/>
            <w:vAlign w:val="center"/>
            <w:hideMark/>
          </w:tcPr>
          <w:p w:rsidR="00A34A85" w:rsidRDefault="00A34A85">
            <w:r>
              <w:t>Regional Research and Education Network</w:t>
            </w:r>
          </w:p>
        </w:tc>
      </w:tr>
      <w:tr w:rsidR="00A34A85" w:rsidTr="00A34A85">
        <w:trPr>
          <w:tblCellSpacing w:w="15" w:type="dxa"/>
        </w:trPr>
        <w:tc>
          <w:tcPr>
            <w:tcW w:w="1948" w:type="pct"/>
            <w:vAlign w:val="center"/>
            <w:hideMark/>
          </w:tcPr>
          <w:p w:rsidR="00A34A85" w:rsidRDefault="00A34A85">
            <w:proofErr w:type="spellStart"/>
            <w:r>
              <w:rPr>
                <w:rStyle w:val="Strong"/>
              </w:rPr>
              <w:t>RwEdNet</w:t>
            </w:r>
            <w:proofErr w:type="spellEnd"/>
          </w:p>
        </w:tc>
        <w:tc>
          <w:tcPr>
            <w:tcW w:w="2990" w:type="pct"/>
            <w:vAlign w:val="center"/>
            <w:hideMark/>
          </w:tcPr>
          <w:p w:rsidR="00A34A85" w:rsidRDefault="00A34A85">
            <w:r>
              <w:t>Rwanda Education and Research Network</w:t>
            </w:r>
          </w:p>
        </w:tc>
      </w:tr>
      <w:tr w:rsidR="00A34A85" w:rsidTr="00A34A85">
        <w:trPr>
          <w:tblCellSpacing w:w="15" w:type="dxa"/>
        </w:trPr>
        <w:tc>
          <w:tcPr>
            <w:tcW w:w="1948" w:type="pct"/>
            <w:vAlign w:val="center"/>
            <w:hideMark/>
          </w:tcPr>
          <w:p w:rsidR="00A34A85" w:rsidRDefault="00A34A85">
            <w:r>
              <w:rPr>
                <w:rStyle w:val="Strong"/>
              </w:rPr>
              <w:t>TEL</w:t>
            </w:r>
          </w:p>
        </w:tc>
        <w:tc>
          <w:tcPr>
            <w:tcW w:w="2990" w:type="pct"/>
            <w:vAlign w:val="center"/>
            <w:hideMark/>
          </w:tcPr>
          <w:p w:rsidR="00A34A85" w:rsidRDefault="00A34A85">
            <w:r>
              <w:t>Technology-Enabled Learning</w:t>
            </w:r>
          </w:p>
        </w:tc>
      </w:tr>
      <w:tr w:rsidR="00A34A85" w:rsidTr="00A34A85">
        <w:trPr>
          <w:tblCellSpacing w:w="15" w:type="dxa"/>
        </w:trPr>
        <w:tc>
          <w:tcPr>
            <w:tcW w:w="1948" w:type="pct"/>
            <w:vAlign w:val="center"/>
            <w:hideMark/>
          </w:tcPr>
          <w:p w:rsidR="00A34A85" w:rsidRDefault="00A34A85">
            <w:r>
              <w:rPr>
                <w:rStyle w:val="Strong"/>
              </w:rPr>
              <w:t>UoK</w:t>
            </w:r>
          </w:p>
        </w:tc>
        <w:tc>
          <w:tcPr>
            <w:tcW w:w="2990" w:type="pct"/>
            <w:vAlign w:val="center"/>
            <w:hideMark/>
          </w:tcPr>
          <w:p w:rsidR="00A34A85" w:rsidRDefault="00A34A85">
            <w:r>
              <w:t>University of Kigali</w:t>
            </w:r>
          </w:p>
        </w:tc>
      </w:tr>
      <w:tr w:rsidR="00A34A85" w:rsidTr="00A34A85">
        <w:trPr>
          <w:tblCellSpacing w:w="15" w:type="dxa"/>
        </w:trPr>
        <w:tc>
          <w:tcPr>
            <w:tcW w:w="1948" w:type="pct"/>
            <w:vAlign w:val="center"/>
            <w:hideMark/>
          </w:tcPr>
          <w:p w:rsidR="00A34A85" w:rsidRDefault="00A34A85">
            <w:r>
              <w:rPr>
                <w:rStyle w:val="Strong"/>
              </w:rPr>
              <w:t>UR</w:t>
            </w:r>
          </w:p>
        </w:tc>
        <w:tc>
          <w:tcPr>
            <w:tcW w:w="2990" w:type="pct"/>
            <w:vAlign w:val="center"/>
            <w:hideMark/>
          </w:tcPr>
          <w:p w:rsidR="00A34A85" w:rsidRDefault="00A34A85">
            <w:r>
              <w:t>University of Rwanda</w:t>
            </w:r>
          </w:p>
        </w:tc>
      </w:tr>
      <w:tr w:rsidR="00A34A85" w:rsidTr="00A34A85">
        <w:trPr>
          <w:tblCellSpacing w:w="15" w:type="dxa"/>
        </w:trPr>
        <w:tc>
          <w:tcPr>
            <w:tcW w:w="1948" w:type="pct"/>
            <w:vAlign w:val="center"/>
            <w:hideMark/>
          </w:tcPr>
          <w:p w:rsidR="00A34A85" w:rsidRDefault="00A34A85">
            <w:r>
              <w:rPr>
                <w:rStyle w:val="Strong"/>
              </w:rPr>
              <w:t>WSS</w:t>
            </w:r>
          </w:p>
        </w:tc>
        <w:tc>
          <w:tcPr>
            <w:tcW w:w="2990" w:type="pct"/>
            <w:vAlign w:val="center"/>
            <w:hideMark/>
          </w:tcPr>
          <w:p w:rsidR="00A34A85" w:rsidRDefault="00A34A85">
            <w:r>
              <w:t>WebSocket Secure</w:t>
            </w:r>
          </w:p>
        </w:tc>
      </w:tr>
    </w:tbl>
    <w:p w:rsidR="008D5298" w:rsidRPr="004E7776" w:rsidRDefault="008D5298" w:rsidP="00A34A85">
      <w:pPr>
        <w:rPr>
          <w:sz w:val="36"/>
          <w:szCs w:val="36"/>
        </w:rPr>
      </w:pPr>
    </w:p>
    <w:p w:rsidR="00BF2840" w:rsidRDefault="00BF2840">
      <w:pPr>
        <w:spacing w:line="240" w:lineRule="auto"/>
        <w:jc w:val="left"/>
        <w:rPr>
          <w:b/>
          <w:bCs/>
          <w:sz w:val="32"/>
          <w:szCs w:val="36"/>
          <w:u w:val="single"/>
        </w:rPr>
      </w:pPr>
      <w:r>
        <w:rPr>
          <w:u w:val="single"/>
        </w:rPr>
        <w:br w:type="page"/>
      </w:r>
    </w:p>
    <w:p w:rsidR="00A436AC" w:rsidRPr="002A3D80" w:rsidRDefault="008D5298" w:rsidP="002A3D80">
      <w:pPr>
        <w:pStyle w:val="Heading1"/>
        <w:spacing w:after="0"/>
        <w:jc w:val="center"/>
        <w:rPr>
          <w:u w:val="single"/>
        </w:rPr>
      </w:pPr>
      <w:bookmarkStart w:id="7" w:name="_Toc234824613"/>
      <w:r w:rsidRPr="00D57280">
        <w:lastRenderedPageBreak/>
        <w:t>ABSTRACT</w:t>
      </w:r>
      <w:bookmarkEnd w:id="7"/>
    </w:p>
    <w:p w:rsidR="00BD776F" w:rsidRPr="00C54A60" w:rsidRDefault="00280D2D" w:rsidP="00BD776F">
      <w:pPr>
        <w:spacing w:line="276" w:lineRule="auto"/>
        <w:rPr>
          <w:sz w:val="22"/>
          <w:lang w:val="en-US"/>
        </w:rPr>
        <w:sectPr w:rsidR="00BD776F" w:rsidRPr="00C54A60" w:rsidSect="00237CDE">
          <w:footerReference w:type="default" r:id="rId8"/>
          <w:pgSz w:w="12240" w:h="15840"/>
          <w:pgMar w:top="1440" w:right="1440" w:bottom="1440" w:left="1440" w:header="0" w:footer="720" w:gutter="0"/>
          <w:pgNumType w:fmt="lowerRoman" w:start="1"/>
          <w:cols w:space="720"/>
          <w:docGrid w:linePitch="326"/>
        </w:sectPr>
      </w:pPr>
      <w:r w:rsidRPr="00280D2D">
        <w:rPr>
          <w:sz w:val="22"/>
        </w:rPr>
        <w:t>The rapid growth of digital technologies has created unprecedented opportunities for collaboration and information sharing within educational institutions. However, many academic institutions</w:t>
      </w:r>
      <w:r w:rsidR="008B0ECA">
        <w:rPr>
          <w:sz w:val="22"/>
          <w:lang w:val="en-US"/>
        </w:rPr>
        <w:t xml:space="preserve">, </w:t>
      </w:r>
      <w:r w:rsidRPr="00280D2D">
        <w:rPr>
          <w:sz w:val="22"/>
        </w:rPr>
        <w:t>particularly in developing higher education sectors</w:t>
      </w:r>
      <w:r w:rsidR="008B0ECA">
        <w:rPr>
          <w:sz w:val="22"/>
          <w:lang w:val="en-US"/>
        </w:rPr>
        <w:t xml:space="preserve">, </w:t>
      </w:r>
      <w:r w:rsidRPr="00280D2D">
        <w:rPr>
          <w:sz w:val="22"/>
        </w:rPr>
        <w:t xml:space="preserve">continue to operate as independent of knowledge production, relying on localized libraries, physical classrooms, and fragmented manual communication channels. This structural isolation restricts active knowledge sharing, limits the reach of academic research, and prevents students from participating in cross-institutional academic communities. </w:t>
      </w:r>
      <w:r w:rsidR="008D5298" w:rsidRPr="00BD776F">
        <w:rPr>
          <w:sz w:val="22"/>
        </w:rPr>
        <w:t>This study proposes a Cross-</w:t>
      </w:r>
      <w:r w:rsidR="00D12AE6">
        <w:rPr>
          <w:sz w:val="22"/>
          <w:lang w:val="en-US"/>
        </w:rPr>
        <w:t>S</w:t>
      </w:r>
      <w:r w:rsidR="008D5298" w:rsidRPr="00BD776F">
        <w:rPr>
          <w:sz w:val="22"/>
        </w:rPr>
        <w:t>Institutional Academic Collaboration, and Real-Time Event Notification system, a web-based platform designed to connect students, lecturers, researchers, and institutions through a unified digital environment. The system facilitates academic collaboration, knowledge exchange, networking, and community engagement while providing users with access to shared resources and collaborative opportunities.</w:t>
      </w:r>
      <w:r w:rsidR="00C21444" w:rsidRPr="00BD776F">
        <w:rPr>
          <w:sz w:val="22"/>
        </w:rPr>
        <w:t xml:space="preserve"> </w:t>
      </w:r>
      <w:r w:rsidR="008D5298" w:rsidRPr="00BD776F">
        <w:rPr>
          <w:sz w:val="22"/>
        </w:rPr>
        <w:t>The system aims to enhance communication, strengthen institutional partnerships, promote collaborative learning, and support community development. Ultimately, the platform contributes to creating a more connected, efficient, and responsive academic system that benefits both educational institutions and the communities they serve.</w:t>
      </w:r>
      <w:r w:rsidR="00760221">
        <w:rPr>
          <w:sz w:val="22"/>
          <w:lang w:val="en-US"/>
        </w:rPr>
        <w:t xml:space="preserve"> </w:t>
      </w:r>
      <w:r w:rsidR="00BD776F" w:rsidRPr="00BD776F">
        <w:rPr>
          <w:sz w:val="22"/>
        </w:rPr>
        <w:t>How the System Works: A Use-Case Scenario. Consider a computer science student at the University of Kigali (UoK) who registers on the platform and joins the "Artificial Intelligence Research Community"</w:t>
      </w:r>
      <w:r w:rsidR="00BD776F">
        <w:rPr>
          <w:sz w:val="22"/>
          <w:lang w:val="en-US"/>
        </w:rPr>
        <w:t xml:space="preserve"> </w:t>
      </w:r>
      <w:r w:rsidR="00BD776F" w:rsidRPr="00BD776F">
        <w:rPr>
          <w:sz w:val="22"/>
        </w:rPr>
        <w:t>a cross-institutional group including peers from the University of Rwanda (UR), Mount Kenya University Rwanda, and other accredited institutions. Upon joining, the student's profile is federated through the platform's identity management system, which respects institutional boundaries while enabling unified access. When a lecturer at UR publishes a new dataset on machine learning for agriculture and tags it with relevant metadata, the repository integration middleware detects the update within milliseconds. The MQTT broker immediately categorizes this event into the "AI Research" topic channel, and the WebSocket manager pushes a real-time notification to all subscribed members, including the UoK student, who receives an instant alert on their mobile device or desktop interface: "New dataset published: 'Crop Disease Detection Model UR Computer Science Dept. Click to collaborate."</w:t>
      </w:r>
      <w:r w:rsidR="00760221">
        <w:rPr>
          <w:sz w:val="22"/>
          <w:lang w:val="en-US"/>
        </w:rPr>
        <w:t xml:space="preserve"> </w:t>
      </w:r>
      <w:r w:rsidR="00BD776F" w:rsidRPr="00BD776F">
        <w:rPr>
          <w:sz w:val="22"/>
        </w:rPr>
        <w:t>Simultaneously, when UR announces an inter-university hackathon focused on climate-tech solutions, the event is not buried on a static webpage. Instead, it is broadcast through the real-time event distribution engine, which uses publish-subscribe architecture to stream notifications to relevant user segments based on their academic interests, institutional affiliations, and geographic proximity. The UoK student receives the hackathon alert, registers through the platform's unified interface, and is automatically added to a temporary collaborative workspace where participants from multiple institutions can co-edit project proposals in real-time, share code repositories, and communicate through integrated messaging channels</w:t>
      </w:r>
      <w:r w:rsidR="00BD776F">
        <w:rPr>
          <w:sz w:val="22"/>
          <w:lang w:val="en-US"/>
        </w:rPr>
        <w:t xml:space="preserve">, </w:t>
      </w:r>
      <w:r w:rsidR="00BD776F" w:rsidRPr="00BD776F">
        <w:rPr>
          <w:sz w:val="22"/>
        </w:rPr>
        <w:t>all synchronized via WebSocket Secure (WSS) connections with sub-second latency.</w:t>
      </w:r>
      <w:r w:rsidR="00760221">
        <w:rPr>
          <w:sz w:val="22"/>
          <w:lang w:val="en-US"/>
        </w:rPr>
        <w:t xml:space="preserve"> </w:t>
      </w:r>
      <w:r w:rsidR="00C54A60" w:rsidRPr="00C54A60">
        <w:rPr>
          <w:sz w:val="22"/>
        </w:rPr>
        <w:t xml:space="preserve">Ultimately, this study contributes both theoretical advancement in digital academic collaboration architectures and practical implementation of an integrated, real-time </w:t>
      </w:r>
      <w:r w:rsidR="0051568C">
        <w:rPr>
          <w:sz w:val="22"/>
          <w:lang w:val="en-US"/>
        </w:rPr>
        <w:t>s</w:t>
      </w:r>
      <w:proofErr w:type="spellStart"/>
      <w:r w:rsidR="00C54A60" w:rsidRPr="00C54A60">
        <w:rPr>
          <w:sz w:val="22"/>
        </w:rPr>
        <w:t>ystem</w:t>
      </w:r>
      <w:proofErr w:type="spellEnd"/>
      <w:r w:rsidR="00C54A60" w:rsidRPr="00C54A60">
        <w:rPr>
          <w:sz w:val="22"/>
        </w:rPr>
        <w:t xml:space="preserve"> tailored to Rwanda's higher education context. By transforming passive digital archives into active, notification-driven collaborative environments, the proposed system creates a more connected, efficient, and responsive academic landscape</w:t>
      </w:r>
      <w:r w:rsidR="00C54A60">
        <w:rPr>
          <w:sz w:val="22"/>
          <w:lang w:val="en-US"/>
        </w:rPr>
        <w:t xml:space="preserve">, </w:t>
      </w:r>
      <w:r w:rsidR="00C54A60" w:rsidRPr="00C54A60">
        <w:rPr>
          <w:sz w:val="22"/>
        </w:rPr>
        <w:t>one where knowledge flows freely across institutional boundaries, students engage dynamically with nationwide academic communities, and research innovation reaches its full collective potential.</w:t>
      </w:r>
    </w:p>
    <w:p w:rsidR="003118B4" w:rsidRPr="00712A92" w:rsidRDefault="003118B4" w:rsidP="003118B4">
      <w:pPr>
        <w:pStyle w:val="Heading1"/>
        <w:jc w:val="center"/>
      </w:pPr>
      <w:bookmarkStart w:id="8" w:name="_Toc234824660"/>
      <w:bookmarkStart w:id="9" w:name="_Toc234824614"/>
      <w:r w:rsidRPr="00712A92">
        <w:lastRenderedPageBreak/>
        <w:t>CHAPTER 1: GENERAL INTRODUCTION AND</w:t>
      </w:r>
      <w:r>
        <w:rPr>
          <w:lang w:val="en-US"/>
        </w:rPr>
        <w:t xml:space="preserve"> </w:t>
      </w:r>
      <w:r w:rsidRPr="00712A92">
        <w:t>BACKGROUND STUDY</w:t>
      </w:r>
      <w:bookmarkEnd w:id="9"/>
    </w:p>
    <w:p w:rsidR="003118B4" w:rsidRPr="008D5298" w:rsidRDefault="003118B4" w:rsidP="003118B4">
      <w:pPr>
        <w:pStyle w:val="Heading2"/>
      </w:pPr>
      <w:bookmarkStart w:id="10" w:name="_Toc234824615"/>
      <w:r w:rsidRPr="008D5298">
        <w:t>1.0 Introduction</w:t>
      </w:r>
      <w:bookmarkEnd w:id="10"/>
    </w:p>
    <w:p w:rsidR="003118B4" w:rsidRPr="008D5298" w:rsidRDefault="003118B4" w:rsidP="003118B4">
      <w:pPr>
        <w:spacing w:after="240"/>
      </w:pPr>
      <w:r w:rsidRPr="008D5298">
        <w:t>In the contemporary higher education paradigm, scientific inquiry and technological creation demand highly integrated, cross-institutional collaborations that transcend geographical boundaries and individual institutional limits. Historically, academic institutions operated as independent silos of knowledge production, relying on localized libraries, physical classrooms, and manual communication channels. This structure restricted active knowledge sharing, limited the reach of academic research, and isolated student communities.</w:t>
      </w:r>
    </w:p>
    <w:p w:rsidR="003118B4" w:rsidRPr="008D5298" w:rsidRDefault="003118B4" w:rsidP="003118B4">
      <w:r w:rsidRPr="008D5298">
        <w:t>With the rapid expansion of high-speed digital networks, distributed computing, and open-access protocols, modern higher education requires advanced application-layer platforms that support real-time inter-university communication, cooperative learning, and instantaneous notifications.</w:t>
      </w:r>
    </w:p>
    <w:p w:rsidR="003118B4" w:rsidRPr="008D5298" w:rsidRDefault="003118B4" w:rsidP="003118B4">
      <w:r w:rsidRPr="008D5298">
        <w:t>However, a persistent challenge remains in many developing higher education sectors: while the underlying network infrastructure has improved, the software layers needed to facilitate real-time collaboration and cross-institutional awareness among students are often missing.</w:t>
      </w:r>
    </w:p>
    <w:p w:rsidR="003118B4" w:rsidRPr="008D5298" w:rsidRDefault="003118B4" w:rsidP="003118B4">
      <w:r w:rsidRPr="008D5298">
        <w:t xml:space="preserve">This research focuses on addressing this structural gap by designing a Cross-Institutional Academic Collaboration, and Real-Time Event Notification </w:t>
      </w:r>
      <w:r>
        <w:rPr>
          <w:lang w:val="en-US"/>
        </w:rPr>
        <w:t>s</w:t>
      </w:r>
      <w:proofErr w:type="spellStart"/>
      <w:r w:rsidRPr="008D5298">
        <w:t>ystem</w:t>
      </w:r>
      <w:proofErr w:type="spellEnd"/>
      <w:r w:rsidRPr="008D5298">
        <w:t>, utilizing the Rwanda Research &amp; Innovation Repository as a primary case study.</w:t>
      </w:r>
    </w:p>
    <w:p w:rsidR="003118B4" w:rsidRPr="008D5298" w:rsidRDefault="003118B4" w:rsidP="003118B4">
      <w:pPr>
        <w:pStyle w:val="Heading2"/>
      </w:pPr>
      <w:bookmarkStart w:id="11" w:name="_Toc234824616"/>
      <w:r w:rsidRPr="008D5298">
        <w:t>1.1 Background to the Study</w:t>
      </w:r>
      <w:bookmarkEnd w:id="11"/>
    </w:p>
    <w:p w:rsidR="003118B4" w:rsidRDefault="003118B4" w:rsidP="003118B4">
      <w:pPr>
        <w:pStyle w:val="NormalWeb"/>
        <w:spacing w:before="0" w:after="188" w:line="360" w:lineRule="auto"/>
        <w:jc w:val="both"/>
      </w:pPr>
      <w:r>
        <w:rPr>
          <w:color w:val="1F1F1F"/>
        </w:rPr>
        <w:t>Globally, academic collaboration has shifted from a model of delayed, periodic publication and isolated physical laboratories toward a paradigm of open science, real-time data sharing, and continuous digital connection (</w:t>
      </w:r>
      <w:proofErr w:type="spellStart"/>
      <w:r>
        <w:rPr>
          <w:color w:val="1F1F1F"/>
        </w:rPr>
        <w:t>EduTech</w:t>
      </w:r>
      <w:proofErr w:type="spellEnd"/>
      <w:r>
        <w:rPr>
          <w:color w:val="1F1F1F"/>
        </w:rPr>
        <w:t xml:space="preserve"> Global, 2026). Prominent global initiatives have established that the value of scholarly outputs increases exponentially when they are widely accessible and integrated into active notification networks (Software Heritage, 2026; COAR Notify Network, 2026).</w:t>
      </w:r>
    </w:p>
    <w:p w:rsidR="003118B4" w:rsidRDefault="003118B4" w:rsidP="003118B4">
      <w:pPr>
        <w:pStyle w:val="NormalWeb"/>
        <w:spacing w:before="0" w:after="188" w:line="360" w:lineRule="auto"/>
        <w:jc w:val="both"/>
      </w:pPr>
      <w:r>
        <w:rPr>
          <w:color w:val="1F1F1F"/>
        </w:rPr>
        <w:t>Architecturally, this transition has been driven by the evolution of institutional repositories</w:t>
      </w:r>
      <w:r>
        <w:rPr>
          <w:color w:val="1F1F1F"/>
          <w:lang w:val="en-US"/>
        </w:rPr>
        <w:t>.</w:t>
      </w:r>
      <w:r>
        <w:rPr>
          <w:color w:val="1F1F1F"/>
        </w:rPr>
        <w:t xml:space="preserve"> Traditional frameworks, which relied on passive metadata harvesting, are increasingly giving way </w:t>
      </w:r>
      <w:r>
        <w:rPr>
          <w:color w:val="1F1F1F"/>
        </w:rPr>
        <w:lastRenderedPageBreak/>
        <w:t>to decentralized, web-native, push-based communication</w:t>
      </w:r>
      <w:r>
        <w:rPr>
          <w:color w:val="1F1F1F"/>
          <w:lang w:val="en-US"/>
        </w:rPr>
        <w:t>.</w:t>
      </w:r>
      <w:r>
        <w:rPr>
          <w:color w:val="1F1F1F"/>
        </w:rPr>
        <w:t xml:space="preserve"> This shift is exemplified by the Confederation of Open Access Repositories (COAR) through its COAR Notify protocol, which leverages the World Wide Web Consortium's (W3C) Linked Data Notifications (LDN) to create dynamic links between institutional resource repositories and external collaborative, peer-review, and learning management systems (COAR Notify, 2026). These advanced global systems minimize notification latency and eliminate manual informational checks, allowing researchers, students, and collaborative tools to communicate automatically and dynamically (COAR Notify Network, 2026; Code4Lib, 2026).</w:t>
      </w:r>
    </w:p>
    <w:p w:rsidR="003118B4" w:rsidRDefault="003118B4" w:rsidP="003118B4">
      <w:pPr>
        <w:pStyle w:val="NormalWeb"/>
        <w:spacing w:before="0" w:after="188" w:line="360" w:lineRule="auto"/>
        <w:jc w:val="both"/>
      </w:pPr>
      <w:r>
        <w:rPr>
          <w:color w:val="1F1F1F"/>
        </w:rPr>
        <w:t>Across the African continent, higher education is undergoing a rapid digital expansion, guided by the Association of African Universities (AAU) and localized National Research and Education Networks (</w:t>
      </w:r>
      <w:proofErr w:type="spellStart"/>
      <w:r>
        <w:rPr>
          <w:color w:val="1F1F1F"/>
        </w:rPr>
        <w:t>NRENs</w:t>
      </w:r>
      <w:proofErr w:type="spellEnd"/>
      <w:r>
        <w:rPr>
          <w:color w:val="1F1F1F"/>
        </w:rPr>
        <w:t xml:space="preserve">) (Association of African Universities, 2026). Organizations such as the </w:t>
      </w:r>
      <w:proofErr w:type="spellStart"/>
      <w:r>
        <w:rPr>
          <w:color w:val="1F1F1F"/>
        </w:rPr>
        <w:t>UbuntuNet</w:t>
      </w:r>
      <w:proofErr w:type="spellEnd"/>
      <w:r>
        <w:rPr>
          <w:color w:val="1F1F1F"/>
        </w:rPr>
        <w:t xml:space="preserve"> Alliance for Eastern and Southern Africa play a critical role in mitigating historical digital divides. Historically, African universities were severely constrained by the high cost of regional and global satellite bandwidth, which could exceed twenty-five thousand Euros per megabit per month (KCL, 2023).</w:t>
      </w:r>
    </w:p>
    <w:p w:rsidR="003118B4" w:rsidRDefault="003118B4" w:rsidP="003118B4">
      <w:pPr>
        <w:pStyle w:val="NormalWeb"/>
        <w:spacing w:before="0" w:after="188" w:line="360" w:lineRule="auto"/>
        <w:jc w:val="both"/>
      </w:pPr>
      <w:r>
        <w:rPr>
          <w:color w:val="1F1F1F"/>
        </w:rPr>
        <w:t xml:space="preserve">Over the past decade, however, the collaborative procurement of </w:t>
      </w:r>
      <w:proofErr w:type="spellStart"/>
      <w:r>
        <w:rPr>
          <w:color w:val="1F1F1F"/>
        </w:rPr>
        <w:t>fiber</w:t>
      </w:r>
      <w:proofErr w:type="spellEnd"/>
      <w:r>
        <w:rPr>
          <w:color w:val="1F1F1F"/>
        </w:rPr>
        <w:t xml:space="preserve">-optic connectivity through regional educational networks has dramatically reduced connectivity costs to less than twenty Dollars per megabit per month for major consumer universities (KCL, 2023; AfricaConnect3, 2026). Consequently, research networks have evolved to support advanced identity federation (such as </w:t>
      </w:r>
      <w:proofErr w:type="spellStart"/>
      <w:r>
        <w:rPr>
          <w:color w:val="1F1F1F"/>
        </w:rPr>
        <w:t>eduroam</w:t>
      </w:r>
      <w:proofErr w:type="spellEnd"/>
      <w:r>
        <w:rPr>
          <w:color w:val="1F1F1F"/>
        </w:rPr>
        <w:t xml:space="preserve"> and </w:t>
      </w:r>
      <w:proofErr w:type="spellStart"/>
      <w:r>
        <w:rPr>
          <w:color w:val="1F1F1F"/>
        </w:rPr>
        <w:t>eduGAIN</w:t>
      </w:r>
      <w:proofErr w:type="spellEnd"/>
      <w:r>
        <w:rPr>
          <w:color w:val="1F1F1F"/>
        </w:rPr>
        <w:t>), shared cloud storage, security incident response teams, and multi-university e-learning environme</w:t>
      </w:r>
      <w:r w:rsidRPr="00AD4FB0">
        <w:t>nts (Association of</w:t>
      </w:r>
      <w:r>
        <w:rPr>
          <w:color w:val="1F1F1F"/>
        </w:rPr>
        <w:t xml:space="preserve"> African Universities, 2026; AfricaConnect3, 2026). However, while regional physical backbones are expanding, the development of localized application software that leverages this infrastructure to drive student-</w:t>
      </w:r>
      <w:proofErr w:type="spellStart"/>
      <w:r>
        <w:rPr>
          <w:color w:val="1F1F1F"/>
        </w:rPr>
        <w:t>centered</w:t>
      </w:r>
      <w:proofErr w:type="spellEnd"/>
      <w:r>
        <w:rPr>
          <w:color w:val="1F1F1F"/>
        </w:rPr>
        <w:t xml:space="preserve"> collaboration and immediate inter-university activity awareness remains highly restricted (KCL, 2023; </w:t>
      </w:r>
      <w:proofErr w:type="spellStart"/>
      <w:r>
        <w:rPr>
          <w:color w:val="1F1F1F"/>
        </w:rPr>
        <w:t>Sikubwabo</w:t>
      </w:r>
      <w:proofErr w:type="spellEnd"/>
      <w:r>
        <w:rPr>
          <w:color w:val="1F1F1F"/>
        </w:rPr>
        <w:t>, 2026).</w:t>
      </w:r>
    </w:p>
    <w:p w:rsidR="003118B4" w:rsidRDefault="003118B4" w:rsidP="003118B4">
      <w:pPr>
        <w:pStyle w:val="NormalWeb"/>
        <w:spacing w:before="0" w:after="188" w:line="360" w:lineRule="auto"/>
        <w:jc w:val="both"/>
      </w:pPr>
      <w:r>
        <w:rPr>
          <w:color w:val="1F1F1F"/>
        </w:rPr>
        <w:t>In Rwanda, the higher education landscape has undergone exceptional structural changes since the mid-1990s (HEC, 2026). The sector has transitioned from a highly restricted, post-conflict system graduating fewer than two thousand students over three decades to a robust, diversified network of approximately thirty-five to forty accredited higher learning institutions as of 2024, collectively educating over eighty-six thousand tertiary students (</w:t>
      </w:r>
      <w:proofErr w:type="spellStart"/>
      <w:r>
        <w:rPr>
          <w:color w:val="1F1F1F"/>
        </w:rPr>
        <w:t>Grokipedia</w:t>
      </w:r>
      <w:proofErr w:type="spellEnd"/>
      <w:r>
        <w:rPr>
          <w:color w:val="1F1F1F"/>
        </w:rPr>
        <w:t xml:space="preserve">, 2026; HEC, 2026). This </w:t>
      </w:r>
      <w:r>
        <w:rPr>
          <w:color w:val="1F1F1F"/>
        </w:rPr>
        <w:lastRenderedPageBreak/>
        <w:t>landscape consists of a consolidated public sector, led by the multi-campus University of Rwanda (UR) and Rwanda Polytechnic, alongside a dominant private sector that accounts for approximately fifty-nine percent of total student enrolment (ResearchGate, 2020; HEC, 2026).</w:t>
      </w:r>
    </w:p>
    <w:p w:rsidR="003118B4" w:rsidRDefault="003118B4" w:rsidP="003118B4">
      <w:pPr>
        <w:pStyle w:val="NormalWeb"/>
        <w:spacing w:before="0" w:after="188" w:line="360" w:lineRule="auto"/>
        <w:jc w:val="both"/>
      </w:pPr>
      <w:r>
        <w:rPr>
          <w:color w:val="1F1F1F"/>
        </w:rPr>
        <w:t>To support this expanding educational base, the Government of Rwanda has implemented several policy initiatives, including the ICT in Education Policy and national socio-economic frameworks (such as Vision 2020 and Vision 2050), which aim to transform Rwanda into an innovation-driven, technology-led knowledge hub (Opening Up Education in Rwanda, 2024; ITU, 2015).</w:t>
      </w:r>
    </w:p>
    <w:p w:rsidR="003118B4" w:rsidRDefault="003118B4" w:rsidP="003118B4">
      <w:pPr>
        <w:pStyle w:val="NormalWeb"/>
        <w:spacing w:before="0" w:after="188" w:line="360" w:lineRule="auto"/>
        <w:jc w:val="both"/>
      </w:pPr>
      <w:r>
        <w:rPr>
          <w:color w:val="1F1F1F"/>
        </w:rPr>
        <w:t>Crucially, on July 1, 2024, the Rwanda Education Network (</w:t>
      </w:r>
      <w:proofErr w:type="spellStart"/>
      <w:r>
        <w:rPr>
          <w:color w:val="1F1F1F"/>
        </w:rPr>
        <w:t>RwEdNet</w:t>
      </w:r>
      <w:proofErr w:type="spellEnd"/>
      <w:r>
        <w:rPr>
          <w:color w:val="1F1F1F"/>
        </w:rPr>
        <w:t xml:space="preserve">) was successfully re-established as the official National Research and Education Network of Rwanda under the direct supervision of the Ministry of Education (AfricaConnect3, 2026). Following a period of rebuilding, </w:t>
      </w:r>
      <w:proofErr w:type="spellStart"/>
      <w:r>
        <w:rPr>
          <w:color w:val="1F1F1F"/>
        </w:rPr>
        <w:t>RwEdNet</w:t>
      </w:r>
      <w:proofErr w:type="spellEnd"/>
      <w:r>
        <w:rPr>
          <w:color w:val="1F1F1F"/>
        </w:rPr>
        <w:t xml:space="preserve"> connected over one thousand institutional sites, establishing a high-speed ten gigabit-per-second link to the regional </w:t>
      </w:r>
      <w:proofErr w:type="spellStart"/>
      <w:r>
        <w:rPr>
          <w:color w:val="1F1F1F"/>
        </w:rPr>
        <w:t>UbuntuNet</w:t>
      </w:r>
      <w:proofErr w:type="spellEnd"/>
      <w:r>
        <w:rPr>
          <w:color w:val="1F1F1F"/>
        </w:rPr>
        <w:t xml:space="preserve"> Network (AfricaConnect3, 2026; AJIC, 2026).</w:t>
      </w:r>
    </w:p>
    <w:p w:rsidR="003118B4" w:rsidRDefault="003118B4" w:rsidP="003118B4">
      <w:pPr>
        <w:pStyle w:val="NormalWeb"/>
        <w:spacing w:before="0" w:after="188" w:line="360" w:lineRule="auto"/>
        <w:jc w:val="both"/>
      </w:pPr>
      <w:r>
        <w:rPr>
          <w:color w:val="1F1F1F"/>
        </w:rPr>
        <w:t>Concurrently, the National Council for Science and Technology (NCST) launched the Rwanda Research &amp; Innovation Repository (National Council for Science and Technology, 2026). This national platform is designed to collect, preserve, and disseminate the country's scientific outputs, policy briefs, doctoral theses, and registered innovations (National Council for Science and Technology, 2026). Despite these advancements in core transport network infrastructure and centralized repository databases, an operational gap remains: there is no cohesive application-layer environment that translates this high-speed connectivity into a live, interactive workspace for student innovation, inter-university hackathons, and real-time project collaboration (</w:t>
      </w:r>
      <w:proofErr w:type="spellStart"/>
      <w:r>
        <w:rPr>
          <w:color w:val="1F1F1F"/>
        </w:rPr>
        <w:t>Sikubwabo</w:t>
      </w:r>
      <w:proofErr w:type="spellEnd"/>
      <w:r>
        <w:rPr>
          <w:color w:val="1F1F1F"/>
        </w:rPr>
        <w:t>, 2026).</w:t>
      </w:r>
    </w:p>
    <w:p w:rsidR="003118B4" w:rsidRDefault="003118B4" w:rsidP="003118B4">
      <w:pPr>
        <w:pStyle w:val="Heading2"/>
      </w:pPr>
      <w:bookmarkStart w:id="12" w:name="_Toc234824617"/>
      <w:r>
        <w:t>1.2 Statement of the Problem</w:t>
      </w:r>
      <w:bookmarkEnd w:id="12"/>
    </w:p>
    <w:p w:rsidR="003118B4" w:rsidRDefault="003118B4" w:rsidP="003118B4">
      <w:pPr>
        <w:pStyle w:val="NormalWeb"/>
        <w:spacing w:before="0" w:after="188" w:line="360" w:lineRule="auto"/>
        <w:jc w:val="both"/>
        <w:rPr>
          <w:color w:val="1F1F1F"/>
        </w:rPr>
      </w:pPr>
      <w:r>
        <w:rPr>
          <w:color w:val="1F1F1F"/>
        </w:rPr>
        <w:t xml:space="preserve">Despite substantial national investments in the high-speed </w:t>
      </w:r>
      <w:proofErr w:type="spellStart"/>
      <w:r>
        <w:rPr>
          <w:color w:val="1F1F1F"/>
        </w:rPr>
        <w:t>fiber</w:t>
      </w:r>
      <w:proofErr w:type="spellEnd"/>
      <w:r>
        <w:rPr>
          <w:color w:val="1F1F1F"/>
        </w:rPr>
        <w:t>-optic backbones of the Rwanda Education Network (</w:t>
      </w:r>
      <w:proofErr w:type="spellStart"/>
      <w:r>
        <w:rPr>
          <w:color w:val="1F1F1F"/>
        </w:rPr>
        <w:t>RwEdNet</w:t>
      </w:r>
      <w:proofErr w:type="spellEnd"/>
      <w:r>
        <w:rPr>
          <w:color w:val="1F1F1F"/>
        </w:rPr>
        <w:t xml:space="preserve">) and the creation of the Rwanda Research &amp; Innovation Repository under the National Council for Science and Technology (NCST), Rwandan higher education institutions continue to operate </w:t>
      </w:r>
      <w:r>
        <w:rPr>
          <w:color w:val="1F1F1F"/>
          <w:lang w:val="en-US"/>
        </w:rPr>
        <w:t>alone.</w:t>
      </w:r>
      <w:r>
        <w:rPr>
          <w:color w:val="1F1F1F"/>
        </w:rPr>
        <w:t xml:space="preserve"> Currently, there is no online platform or system that connects these diverse university communities in real time (AfricaConnect3, 2026). </w:t>
      </w:r>
    </w:p>
    <w:p w:rsidR="003118B4" w:rsidRDefault="003118B4" w:rsidP="003118B4">
      <w:pPr>
        <w:pStyle w:val="NormalWeb"/>
        <w:spacing w:before="0" w:after="188" w:line="360" w:lineRule="auto"/>
        <w:jc w:val="both"/>
        <w:rPr>
          <w:color w:val="1F1F1F"/>
        </w:rPr>
      </w:pPr>
    </w:p>
    <w:p w:rsidR="003118B4" w:rsidRPr="008F732F" w:rsidRDefault="003118B4" w:rsidP="003118B4">
      <w:pPr>
        <w:spacing w:after="240"/>
      </w:pPr>
      <w:r w:rsidRPr="008F732F">
        <w:lastRenderedPageBreak/>
        <w:t>While institutions like the University of Kigali (</w:t>
      </w:r>
      <w:proofErr w:type="spellStart"/>
      <w:r w:rsidRPr="008F732F">
        <w:t>UoK</w:t>
      </w:r>
      <w:proofErr w:type="spellEnd"/>
      <w:r w:rsidRPr="008F732F">
        <w:t>) and the University of Rwanda (UR) occasionally interact through specialized, externally funded frameworks</w:t>
      </w:r>
      <w:r>
        <w:rPr>
          <w:lang w:val="en-US"/>
        </w:rPr>
        <w:t xml:space="preserve">, </w:t>
      </w:r>
      <w:r w:rsidRPr="008F732F">
        <w:t>such as international student mobility programs</w:t>
      </w:r>
      <w:r>
        <w:rPr>
          <w:lang w:val="en-US"/>
        </w:rPr>
        <w:t xml:space="preserve">, </w:t>
      </w:r>
      <w:r w:rsidRPr="008F732F">
        <w:t xml:space="preserve">a massive informational divide persists for the standard academic demographic. For example, a student enrolled in a computer science program at a private institution like </w:t>
      </w:r>
      <w:proofErr w:type="spellStart"/>
      <w:r w:rsidRPr="008F732F">
        <w:t>UoK</w:t>
      </w:r>
      <w:proofErr w:type="spellEnd"/>
      <w:r w:rsidRPr="008F732F">
        <w:t xml:space="preserve"> faces severe informational isolation. There is no structural mechanism to seamlessly learn about academic events, open hackathons, software tools, or collaborative research initiatives occurring within the UR ecosystem or other nearby campuses</w:t>
      </w:r>
      <w:r>
        <w:rPr>
          <w:color w:val="1F1F1F"/>
        </w:rPr>
        <w:t xml:space="preserve"> (ResearchGate, 2020; </w:t>
      </w:r>
      <w:proofErr w:type="spellStart"/>
      <w:r>
        <w:rPr>
          <w:color w:val="1F1F1F"/>
        </w:rPr>
        <w:t>EduTech</w:t>
      </w:r>
      <w:proofErr w:type="spellEnd"/>
      <w:r>
        <w:rPr>
          <w:color w:val="1F1F1F"/>
        </w:rPr>
        <w:t xml:space="preserve"> Global, 2026).</w:t>
      </w:r>
    </w:p>
    <w:p w:rsidR="003118B4" w:rsidRPr="008F732F" w:rsidRDefault="003118B4" w:rsidP="003118B4">
      <w:r w:rsidRPr="008F732F">
        <w:t xml:space="preserve">The existing information dissemination model in Rwandan higher learning is heavily fragmented, relying on manual website updates, social media posts, or periodic physical notifications. This unstructured approach causes high latency and structural information loss. Furthermore, the NCST national repository functions primarily as a static, pull-based digital archive. While it allows researchers and students to manually upload or search for peer-reviewed articles, datasets, and intellectual property, it lacks proactive, push-based communication mechanisms. Users across </w:t>
      </w:r>
      <w:proofErr w:type="spellStart"/>
      <w:r w:rsidRPr="008F732F">
        <w:t>UoK</w:t>
      </w:r>
      <w:proofErr w:type="spellEnd"/>
      <w:r w:rsidRPr="008F732F">
        <w:t>, UR, and other institutions are forced to log in and search the archive manually, preventing immediate awareness of new cross-institutional innovations, data publications, or shared research tools.</w:t>
      </w:r>
      <w:r w:rsidRPr="0045630A">
        <w:rPr>
          <w:color w:val="1F1F1F"/>
        </w:rPr>
        <w:t xml:space="preserve"> </w:t>
      </w:r>
      <w:r>
        <w:rPr>
          <w:color w:val="1F1F1F"/>
        </w:rPr>
        <w:t>(National Council for Science and Technology, 2026).</w:t>
      </w:r>
    </w:p>
    <w:p w:rsidR="003118B4" w:rsidRDefault="003118B4" w:rsidP="003118B4">
      <w:pPr>
        <w:pStyle w:val="Heading2"/>
      </w:pPr>
      <w:bookmarkStart w:id="13" w:name="_Toc234824618"/>
      <w:r>
        <w:t>1.3 Objectives of the Study</w:t>
      </w:r>
      <w:bookmarkEnd w:id="13"/>
    </w:p>
    <w:p w:rsidR="003118B4" w:rsidRDefault="003118B4" w:rsidP="003118B4">
      <w:pPr>
        <w:pStyle w:val="Heading3"/>
      </w:pPr>
      <w:bookmarkStart w:id="14" w:name="_Toc234824619"/>
      <w:r>
        <w:t>1.3.1 General Objective</w:t>
      </w:r>
      <w:bookmarkEnd w:id="14"/>
    </w:p>
    <w:p w:rsidR="003118B4" w:rsidRPr="00B13C86" w:rsidRDefault="003118B4" w:rsidP="003118B4">
      <w:pPr>
        <w:pStyle w:val="NormalWeb"/>
        <w:spacing w:before="0" w:after="188" w:line="360" w:lineRule="auto"/>
        <w:jc w:val="both"/>
        <w:rPr>
          <w:lang w:val="en-US"/>
        </w:rPr>
      </w:pPr>
      <w:r>
        <w:rPr>
          <w:color w:val="1F1F1F"/>
        </w:rPr>
        <w:t>The general objective of this study was to design, implement, and evaluate a Cross-Institutional Academic Collaboration, and Real-Time Event Notification system establishing a unified, web-based environment to connect higher education stakeholders across Rwanda</w:t>
      </w:r>
      <w:r>
        <w:rPr>
          <w:color w:val="1F1F1F"/>
          <w:lang w:val="en-US"/>
        </w:rPr>
        <w:t>.</w:t>
      </w:r>
    </w:p>
    <w:p w:rsidR="003118B4" w:rsidRDefault="003118B4" w:rsidP="003118B4">
      <w:pPr>
        <w:pStyle w:val="Heading3"/>
      </w:pPr>
      <w:bookmarkStart w:id="15" w:name="_Toc234824620"/>
      <w:r>
        <w:t>1.3.2 Specific Objectives</w:t>
      </w:r>
      <w:bookmarkEnd w:id="15"/>
    </w:p>
    <w:p w:rsidR="003118B4" w:rsidRPr="007C346E" w:rsidRDefault="003118B4" w:rsidP="003118B4">
      <w:pPr>
        <w:pStyle w:val="NormalWeb"/>
        <w:numPr>
          <w:ilvl w:val="0"/>
          <w:numId w:val="31"/>
        </w:numPr>
        <w:spacing w:before="0" w:after="0" w:line="360" w:lineRule="auto"/>
        <w:jc w:val="both"/>
        <w:textAlignment w:val="baseline"/>
        <w:rPr>
          <w:color w:val="000000"/>
        </w:rPr>
      </w:pPr>
      <w:r>
        <w:t>To identify key challenges affecting cross-institutional collaboration, research visibility, and real-time academic event communication</w:t>
      </w:r>
      <w:r>
        <w:rPr>
          <w:lang w:val="en-US"/>
        </w:rPr>
        <w:t>.</w:t>
      </w:r>
    </w:p>
    <w:p w:rsidR="003118B4" w:rsidRDefault="003118B4" w:rsidP="003118B4">
      <w:pPr>
        <w:pStyle w:val="NormalWeb"/>
        <w:numPr>
          <w:ilvl w:val="0"/>
          <w:numId w:val="31"/>
        </w:numPr>
        <w:spacing w:before="0" w:after="0" w:line="360" w:lineRule="auto"/>
        <w:jc w:val="both"/>
        <w:textAlignment w:val="baseline"/>
        <w:rPr>
          <w:color w:val="000000"/>
        </w:rPr>
      </w:pPr>
      <w:r>
        <w:rPr>
          <w:color w:val="1F1F1F"/>
        </w:rPr>
        <w:t xml:space="preserve">To </w:t>
      </w:r>
      <w:r>
        <w:t xml:space="preserve">design </w:t>
      </w:r>
      <w:r>
        <w:rPr>
          <w:lang w:val="en-US"/>
        </w:rPr>
        <w:t xml:space="preserve">and </w:t>
      </w:r>
      <w:r>
        <w:rPr>
          <w:color w:val="1F1F1F"/>
        </w:rPr>
        <w:t>implement a real-time event distribution and push notification engine using WebSocket and Message Queuing Telemetry Transport protocols to broadcast academic events, hackathons, and research updates instantly across universities.</w:t>
      </w:r>
    </w:p>
    <w:p w:rsidR="003118B4" w:rsidRDefault="003118B4" w:rsidP="003118B4">
      <w:pPr>
        <w:pStyle w:val="NormalWeb"/>
        <w:numPr>
          <w:ilvl w:val="0"/>
          <w:numId w:val="31"/>
        </w:numPr>
        <w:spacing w:before="0" w:after="0" w:line="360" w:lineRule="auto"/>
        <w:jc w:val="both"/>
        <w:textAlignment w:val="baseline"/>
        <w:rPr>
          <w:color w:val="000000"/>
        </w:rPr>
      </w:pPr>
      <w:r>
        <w:lastRenderedPageBreak/>
        <w:t>To develop a system architecture that enables real-time collaboration, notifications, and co-editing among students, lecturers, researchers, and administrators.</w:t>
      </w:r>
    </w:p>
    <w:p w:rsidR="003118B4" w:rsidRDefault="003118B4" w:rsidP="003118B4">
      <w:pPr>
        <w:pStyle w:val="Heading2"/>
      </w:pPr>
      <w:bookmarkStart w:id="16" w:name="_Toc234824621"/>
      <w:r>
        <w:t>1.4 Research Questions</w:t>
      </w:r>
      <w:bookmarkEnd w:id="16"/>
    </w:p>
    <w:p w:rsidR="003118B4" w:rsidRDefault="003118B4" w:rsidP="003118B4">
      <w:pPr>
        <w:pStyle w:val="NormalWeb"/>
        <w:spacing w:before="0" w:after="120" w:line="360" w:lineRule="auto"/>
        <w:jc w:val="both"/>
      </w:pPr>
      <w:r>
        <w:rPr>
          <w:color w:val="1F1F1F"/>
        </w:rPr>
        <w:t>To guide this study, the following research questions were addressed:</w:t>
      </w:r>
    </w:p>
    <w:p w:rsidR="003118B4" w:rsidRPr="007235B9" w:rsidRDefault="003118B4" w:rsidP="003118B4">
      <w:pPr>
        <w:pStyle w:val="ListParagraph"/>
        <w:numPr>
          <w:ilvl w:val="0"/>
          <w:numId w:val="32"/>
        </w:numPr>
        <w:rPr>
          <w:color w:val="000000"/>
        </w:rPr>
      </w:pPr>
      <w:r>
        <w:t>What are the key technical, institutional, and cultural communication barriers that prevent collaborative academic projects</w:t>
      </w:r>
      <w:r w:rsidRPr="007235B9">
        <w:rPr>
          <w:lang w:val="en-US"/>
        </w:rPr>
        <w:t>,</w:t>
      </w:r>
      <w:r>
        <w:t xml:space="preserve"> and shared </w:t>
      </w:r>
      <w:r w:rsidRPr="007235B9">
        <w:rPr>
          <w:lang w:val="en-US"/>
        </w:rPr>
        <w:t>real-time information’s</w:t>
      </w:r>
      <w:r>
        <w:t>?</w:t>
      </w:r>
    </w:p>
    <w:p w:rsidR="003118B4" w:rsidRPr="007235B9" w:rsidRDefault="003118B4" w:rsidP="003118B4">
      <w:pPr>
        <w:pStyle w:val="ListParagraph"/>
        <w:numPr>
          <w:ilvl w:val="0"/>
          <w:numId w:val="32"/>
        </w:numPr>
        <w:rPr>
          <w:color w:val="000000"/>
        </w:rPr>
      </w:pPr>
      <w:r>
        <w:t>How does the implementation of a cross-institutional collaboration platform impact communication and knowledge share among students, lecturers, and researchers across different academic institutions?</w:t>
      </w:r>
    </w:p>
    <w:p w:rsidR="003118B4" w:rsidRDefault="003118B4" w:rsidP="003118B4">
      <w:pPr>
        <w:pStyle w:val="ListParagraph"/>
        <w:numPr>
          <w:ilvl w:val="0"/>
          <w:numId w:val="32"/>
        </w:numPr>
      </w:pPr>
      <w:r>
        <w:t>What impact does</w:t>
      </w:r>
      <w:r>
        <w:rPr>
          <w:lang w:val="en-US"/>
        </w:rPr>
        <w:t xml:space="preserve"> cross-institutions collaboration, and</w:t>
      </w:r>
      <w:r>
        <w:t xml:space="preserve"> real-time event notification have on participation in academic and community events? </w:t>
      </w:r>
    </w:p>
    <w:p w:rsidR="003118B4" w:rsidRDefault="003118B4" w:rsidP="003118B4">
      <w:pPr>
        <w:pStyle w:val="Heading2"/>
      </w:pPr>
      <w:bookmarkStart w:id="17" w:name="_Toc234824622"/>
      <w:r>
        <w:t>1.5 Significance of the Study</w:t>
      </w:r>
      <w:bookmarkEnd w:id="17"/>
    </w:p>
    <w:p w:rsidR="003118B4" w:rsidRPr="008E3692" w:rsidRDefault="003118B4" w:rsidP="003118B4">
      <w:pPr>
        <w:pStyle w:val="NormalWeb"/>
        <w:spacing w:before="0" w:after="188" w:line="360" w:lineRule="auto"/>
        <w:jc w:val="both"/>
        <w:rPr>
          <w:lang w:val="en-US"/>
        </w:rPr>
      </w:pPr>
      <w:r>
        <w:rPr>
          <w:color w:val="1F1F1F"/>
        </w:rPr>
        <w:t>This investigation provides significant value to several key stakeholders within the Rwandan higher education and technological innovation</w:t>
      </w:r>
      <w:r>
        <w:rPr>
          <w:color w:val="1F1F1F"/>
          <w:lang w:val="en-US"/>
        </w:rPr>
        <w:t>:</w:t>
      </w:r>
    </w:p>
    <w:p w:rsidR="003118B4" w:rsidRDefault="003118B4" w:rsidP="003118B4">
      <w:pPr>
        <w:pStyle w:val="Heading3"/>
      </w:pPr>
      <w:bookmarkStart w:id="18" w:name="_Toc234824623"/>
      <w:r>
        <w:t>1.5.1 Significance for Public</w:t>
      </w:r>
      <w:bookmarkEnd w:id="18"/>
    </w:p>
    <w:p w:rsidR="003118B4" w:rsidRDefault="003118B4" w:rsidP="003118B4">
      <w:pPr>
        <w:pStyle w:val="NormalWeb"/>
        <w:spacing w:before="0" w:after="188" w:line="360" w:lineRule="auto"/>
        <w:jc w:val="both"/>
      </w:pPr>
      <w:r>
        <w:rPr>
          <w:color w:val="1F1F1F"/>
        </w:rPr>
        <w:t>This investigation provides a structural pathway to resolve informational isolation, particularly for students at private institutions such as the University of Kigali. By offering a single, unified channel for real-time notifications, the platform allows students to access cross-institutional hackathons, joint software projects, and peer-to-peer mentoring opportunities. This access bridges the resource gap between public and private universities, helping students apply practical programming, artificial intelligence, and database concepts in active, real-world projects</w:t>
      </w:r>
      <w:r>
        <w:rPr>
          <w:color w:val="1F1F1F"/>
          <w:lang w:val="en-US"/>
        </w:rPr>
        <w:t xml:space="preserve"> (</w:t>
      </w:r>
      <w:proofErr w:type="spellStart"/>
      <w:r>
        <w:rPr>
          <w:color w:val="1F1F1F"/>
        </w:rPr>
        <w:t>uniRank</w:t>
      </w:r>
      <w:proofErr w:type="spellEnd"/>
      <w:r>
        <w:rPr>
          <w:color w:val="1F1F1F"/>
        </w:rPr>
        <w:t>, 2026).</w:t>
      </w:r>
    </w:p>
    <w:p w:rsidR="003118B4" w:rsidRDefault="003118B4" w:rsidP="003118B4">
      <w:pPr>
        <w:spacing w:line="240" w:lineRule="auto"/>
        <w:jc w:val="left"/>
        <w:rPr>
          <w:b/>
          <w:bCs/>
          <w:szCs w:val="28"/>
          <w:shd w:val="clear" w:color="auto" w:fill="FFFFFF"/>
          <w:lang w:val="en-US"/>
        </w:rPr>
      </w:pPr>
      <w:r>
        <w:br w:type="page"/>
      </w:r>
    </w:p>
    <w:p w:rsidR="003118B4" w:rsidRDefault="003118B4" w:rsidP="003118B4">
      <w:pPr>
        <w:pStyle w:val="Heading3"/>
      </w:pPr>
      <w:bookmarkStart w:id="19" w:name="_Toc234824624"/>
      <w:r>
        <w:lastRenderedPageBreak/>
        <w:t>1.5.2 Significance for Researchers</w:t>
      </w:r>
      <w:bookmarkEnd w:id="19"/>
    </w:p>
    <w:p w:rsidR="003118B4" w:rsidRPr="00CB14B9" w:rsidRDefault="003118B4" w:rsidP="003118B4">
      <w:pPr>
        <w:pStyle w:val="NormalWeb"/>
        <w:spacing w:before="0" w:after="188" w:line="360" w:lineRule="auto"/>
        <w:jc w:val="both"/>
        <w:rPr>
          <w:lang w:val="en-US"/>
        </w:rPr>
      </w:pPr>
      <w:r>
        <w:rPr>
          <w:color w:val="1F1F1F"/>
        </w:rPr>
        <w:t>The proposed platform streamlines collaborative research workflows, enabling investigators from different institutions to co-author papers, share datasets, and co-supervise postgraduate dissertations</w:t>
      </w:r>
      <w:r>
        <w:rPr>
          <w:color w:val="1F1F1F"/>
          <w:lang w:val="en-US"/>
        </w:rPr>
        <w:t>.</w:t>
      </w:r>
      <w:r>
        <w:rPr>
          <w:color w:val="1F1F1F"/>
        </w:rPr>
        <w:t xml:space="preserve"> By automating notifications through the repository, researchers receive immediate alerts when complementary papers, innovations, or grant opportunities are published</w:t>
      </w:r>
      <w:r>
        <w:rPr>
          <w:color w:val="1F1F1F"/>
          <w:lang w:val="en-US"/>
        </w:rPr>
        <w:t>.</w:t>
      </w:r>
    </w:p>
    <w:p w:rsidR="003118B4" w:rsidRDefault="003118B4" w:rsidP="003118B4">
      <w:pPr>
        <w:pStyle w:val="Heading3"/>
      </w:pPr>
      <w:bookmarkStart w:id="20" w:name="_Toc234824625"/>
      <w:r>
        <w:t>1.5.4 Significance for Institutions</w:t>
      </w:r>
      <w:bookmarkEnd w:id="20"/>
    </w:p>
    <w:p w:rsidR="003118B4" w:rsidRPr="00DB0AFB" w:rsidRDefault="003118B4" w:rsidP="003118B4">
      <w:pPr>
        <w:pStyle w:val="NormalWeb"/>
        <w:spacing w:before="0" w:after="188" w:line="360" w:lineRule="auto"/>
        <w:jc w:val="both"/>
        <w:rPr>
          <w:lang w:val="en-US"/>
        </w:rPr>
      </w:pPr>
      <w:r>
        <w:rPr>
          <w:color w:val="1F1F1F"/>
        </w:rPr>
        <w:t>This research supports national strategic goals by turning static repository records into active drivers of innovation (Opening Up Education in Rwanda, 2024; National Council for Science and Technology, 2026). It provides a blueprint for integrating National Research and Education Network (NREN) bandwidth with collaborative software systems, maximizing the public return on infrastructure investments</w:t>
      </w:r>
      <w:r>
        <w:rPr>
          <w:color w:val="1F1F1F"/>
          <w:lang w:val="en-US"/>
        </w:rPr>
        <w:t>.</w:t>
      </w:r>
    </w:p>
    <w:p w:rsidR="003118B4" w:rsidRDefault="003118B4" w:rsidP="003118B4">
      <w:pPr>
        <w:pStyle w:val="Heading2"/>
      </w:pPr>
      <w:bookmarkStart w:id="21" w:name="_Toc234824626"/>
      <w:r>
        <w:t>1.6 Scope of the Study</w:t>
      </w:r>
      <w:bookmarkEnd w:id="21"/>
    </w:p>
    <w:p w:rsidR="003118B4" w:rsidRDefault="003118B4" w:rsidP="003118B4">
      <w:pPr>
        <w:pStyle w:val="Heading3"/>
      </w:pPr>
      <w:bookmarkStart w:id="22" w:name="_Toc234824627"/>
      <w:r>
        <w:t>1.6.1 Geographic Scope</w:t>
      </w:r>
      <w:bookmarkEnd w:id="22"/>
    </w:p>
    <w:p w:rsidR="003118B4" w:rsidRDefault="003118B4" w:rsidP="003118B4">
      <w:pPr>
        <w:pStyle w:val="NormalWeb"/>
        <w:spacing w:before="0" w:after="188" w:line="360" w:lineRule="auto"/>
        <w:jc w:val="both"/>
        <w:rPr>
          <w:color w:val="1F1F1F"/>
        </w:rPr>
      </w:pPr>
      <w:r>
        <w:rPr>
          <w:color w:val="1F1F1F"/>
        </w:rPr>
        <w:t>This research is defined by a precise operational boundary that ensures the feasibility and validity of its empirical analysis</w:t>
      </w:r>
      <w:r>
        <w:rPr>
          <w:color w:val="1F1F1F"/>
          <w:lang w:val="en-US"/>
        </w:rPr>
        <w:t xml:space="preserve">. </w:t>
      </w:r>
      <w:r>
        <w:rPr>
          <w:color w:val="1F1F1F"/>
        </w:rPr>
        <w:t>The study addresses the critical structural gap in Rwanda’s higher education sector by designing and evaluating a Cross-Institutional Academic Collaboration, and Real-Time Event Notification</w:t>
      </w:r>
      <w:r>
        <w:rPr>
          <w:color w:val="1F1F1F"/>
          <w:lang w:val="en-US"/>
        </w:rPr>
        <w:t xml:space="preserve"> </w:t>
      </w:r>
      <w:r>
        <w:rPr>
          <w:color w:val="1F1F1F"/>
        </w:rPr>
        <w:t>system. To maintain focus and scientific rigor, the research is delimited across geographic, temporal, and content-related</w:t>
      </w:r>
      <w:r>
        <w:rPr>
          <w:color w:val="1F1F1F"/>
          <w:lang w:val="en-US"/>
        </w:rPr>
        <w:t>.</w:t>
      </w:r>
      <w:r>
        <w:rPr>
          <w:color w:val="1F1F1F"/>
        </w:rPr>
        <w:t xml:space="preserve"> </w:t>
      </w:r>
    </w:p>
    <w:p w:rsidR="003118B4" w:rsidRDefault="003118B4" w:rsidP="003118B4">
      <w:pPr>
        <w:pStyle w:val="NormalWeb"/>
        <w:spacing w:before="0" w:after="188" w:line="360" w:lineRule="auto"/>
        <w:jc w:val="both"/>
      </w:pPr>
      <w:r>
        <w:rPr>
          <w:color w:val="1F1F1F"/>
        </w:rPr>
        <w:t>The geographic boundaries of this research are concentrated in Kigali, Rwanda, which serves as the hub for the country’s primary academic and technological infrastructure (HEC, 2026; ResearchGate, 2017). The study focuses specifically on accredited public and private higher learning institutions operating within this region</w:t>
      </w:r>
      <w:r>
        <w:rPr>
          <w:color w:val="1F1F1F"/>
          <w:lang w:val="en-US"/>
        </w:rPr>
        <w:t xml:space="preserve">. </w:t>
      </w:r>
      <w:r>
        <w:rPr>
          <w:color w:val="1F1F1F"/>
        </w:rPr>
        <w:t>To ensure a balanced representation of the Rwandan academic landscape, the empirical validation and system testing were conducted primarily at two institutions: The University of Kigali (</w:t>
      </w:r>
      <w:proofErr w:type="spellStart"/>
      <w:r>
        <w:rPr>
          <w:color w:val="1F1F1F"/>
        </w:rPr>
        <w:t>UoK</w:t>
      </w:r>
      <w:proofErr w:type="spellEnd"/>
      <w:r>
        <w:rPr>
          <w:color w:val="1F1F1F"/>
        </w:rPr>
        <w:t>), representing the private higher learning sector, and the University of Rwanda (UR), representing the public sector. This dual-institution focus allows the study to account for the distinct operational characteristics, funding models, and connectivity environments of both sectors, ensuring the proposed ecosystem is scalable and applicable across the broader Rwandan higher education framework (ResearchGate, 2020).</w:t>
      </w:r>
    </w:p>
    <w:p w:rsidR="003118B4" w:rsidRDefault="003118B4" w:rsidP="003118B4">
      <w:pPr>
        <w:pStyle w:val="Heading3"/>
      </w:pPr>
      <w:bookmarkStart w:id="23" w:name="_Toc234824628"/>
      <w:r>
        <w:lastRenderedPageBreak/>
        <w:t>1.6.2 Content Scope</w:t>
      </w:r>
      <w:bookmarkEnd w:id="23"/>
    </w:p>
    <w:p w:rsidR="003118B4" w:rsidRDefault="003118B4" w:rsidP="003118B4">
      <w:pPr>
        <w:pStyle w:val="NormalWeb"/>
        <w:spacing w:before="0" w:after="188" w:line="360" w:lineRule="auto"/>
        <w:jc w:val="both"/>
      </w:pPr>
      <w:r>
        <w:rPr>
          <w:color w:val="1F1F1F"/>
        </w:rPr>
        <w:t>The content scope is strictly restricted to the design, construction, and latency verification of the application-layer collaborative platform and its associated real-time notification engine</w:t>
      </w:r>
      <w:r>
        <w:rPr>
          <w:color w:val="1F1F1F"/>
          <w:lang w:val="en-US"/>
        </w:rPr>
        <w:t>.</w:t>
      </w:r>
      <w:r>
        <w:rPr>
          <w:color w:val="1F1F1F"/>
        </w:rPr>
        <w:t xml:space="preserve"> Functionally, the study focuses on the implementation of user identity federation, performance benchmarking of message brokers, the integration of real-time synchronization algorithms (such as CRDT and Operational Transformation), and the development </w:t>
      </w:r>
      <w:r>
        <w:rPr>
          <w:color w:val="1F1F1F"/>
          <w:lang w:val="en-US"/>
        </w:rPr>
        <w:t xml:space="preserve">of </w:t>
      </w:r>
      <w:r>
        <w:rPr>
          <w:color w:val="1F1F1F"/>
        </w:rPr>
        <w:t>Notify integration middleware.</w:t>
      </w:r>
    </w:p>
    <w:p w:rsidR="003118B4" w:rsidRDefault="003118B4" w:rsidP="003118B4">
      <w:pPr>
        <w:pStyle w:val="Heading3"/>
      </w:pPr>
      <w:bookmarkStart w:id="24" w:name="_Toc234824629"/>
      <w:r>
        <w:t>1.6.3 Time Scope</w:t>
      </w:r>
      <w:bookmarkEnd w:id="24"/>
    </w:p>
    <w:p w:rsidR="003118B4" w:rsidRPr="00927A65" w:rsidRDefault="003118B4" w:rsidP="003118B4">
      <w:pPr>
        <w:pStyle w:val="NormalWeb"/>
        <w:spacing w:before="0" w:after="188" w:line="360" w:lineRule="auto"/>
        <w:jc w:val="both"/>
        <w:rPr>
          <w:lang w:val="en-US"/>
        </w:rPr>
      </w:pPr>
      <w:r>
        <w:rPr>
          <w:color w:val="1F1F1F"/>
        </w:rPr>
        <w:t>The study was conducted over a three- to four-month period across four distinct phases: a one-month foundational research phase, a one-month architectural design phase, a two-month development period for the prototype, and a final phase focused on usability testing and performance validation</w:t>
      </w:r>
      <w:r>
        <w:rPr>
          <w:color w:val="1F1F1F"/>
          <w:lang w:val="en-US"/>
        </w:rPr>
        <w:t>.</w:t>
      </w:r>
    </w:p>
    <w:p w:rsidR="003118B4" w:rsidRDefault="003118B4" w:rsidP="003118B4">
      <w:pPr>
        <w:pStyle w:val="Heading2"/>
      </w:pPr>
      <w:bookmarkStart w:id="25" w:name="_Toc234824630"/>
      <w:r>
        <w:t>1.7 Limitations</w:t>
      </w:r>
      <w:bookmarkEnd w:id="25"/>
    </w:p>
    <w:p w:rsidR="003118B4" w:rsidRDefault="003118B4" w:rsidP="003118B4">
      <w:pPr>
        <w:pStyle w:val="NormalWeb"/>
        <w:spacing w:before="0" w:after="188" w:line="360" w:lineRule="auto"/>
        <w:jc w:val="both"/>
        <w:rPr>
          <w:color w:val="1F1F1F"/>
          <w:lang w:val="en-US"/>
        </w:rPr>
      </w:pPr>
      <w:r>
        <w:rPr>
          <w:color w:val="1F1F1F"/>
        </w:rPr>
        <w:t>During the formulation of this study, several technical and technical-institutional limitations were identified</w:t>
      </w:r>
      <w:r>
        <w:rPr>
          <w:color w:val="1F1F1F"/>
          <w:lang w:val="en-US"/>
        </w:rPr>
        <w:t>:</w:t>
      </w:r>
    </w:p>
    <w:p w:rsidR="003118B4" w:rsidRDefault="003118B4" w:rsidP="003118B4">
      <w:pPr>
        <w:pStyle w:val="NormalWeb"/>
        <w:spacing w:before="0" w:after="188" w:line="360" w:lineRule="auto"/>
        <w:jc w:val="both"/>
      </w:pPr>
      <w:r>
        <w:rPr>
          <w:color w:val="1F1F1F"/>
        </w:rPr>
        <w:t>A primary technical challenge is the varying level of information technology infrastructure and internet quality available to students at different campuses</w:t>
      </w:r>
      <w:r>
        <w:rPr>
          <w:color w:val="1F1F1F"/>
          <w:lang w:val="en-US"/>
        </w:rPr>
        <w:t xml:space="preserve">. </w:t>
      </w:r>
      <w:r>
        <w:rPr>
          <w:color w:val="1F1F1F"/>
        </w:rPr>
        <w:t>Bandwidth limitations can disrupt persistent TCP connections, which are essential for WebSocket communication, potentially causing notification delays.</w:t>
      </w:r>
    </w:p>
    <w:p w:rsidR="003118B4" w:rsidRPr="00BF761E" w:rsidRDefault="003118B4" w:rsidP="003118B4">
      <w:r w:rsidRPr="00BF761E">
        <w:t>Another major limitation lies in governance and coordination. Without clearly defined policies, shared standards, and decision-making structures, disagreements may arise over data ownership, platform control, and institutional responsibilities, weakening long-term collaboration.</w:t>
      </w:r>
    </w:p>
    <w:p w:rsidR="003118B4" w:rsidRPr="00BF761E" w:rsidRDefault="003118B4" w:rsidP="003118B4">
      <w:r w:rsidRPr="00BF761E">
        <w:t>Organizational and cultural differences among institutions also constrain effective collaboration. Variations in academic priorities, resource availability, and institutional norms can reduce trust and willingness to actively participate in shared digital environments.</w:t>
      </w:r>
    </w:p>
    <w:p w:rsidR="003118B4" w:rsidRPr="00BF761E" w:rsidRDefault="003118B4" w:rsidP="003118B4">
      <w:r w:rsidRPr="00BF761E">
        <w:t>Finally, sustainability remains a concern for such ecosystems. Limited funding, dependence on external support, and insufficient technical capacity can hinder continuous system maintenance, scalability, and long-term impact.</w:t>
      </w:r>
    </w:p>
    <w:p w:rsidR="003118B4" w:rsidRDefault="003118B4" w:rsidP="003118B4">
      <w:pPr>
        <w:jc w:val="left"/>
        <w:rPr>
          <w:rFonts w:eastAsia="Google Sans" w:cs="Times New Roman"/>
          <w:b/>
          <w:bCs/>
          <w:color w:val="1F1F1F"/>
          <w:sz w:val="32"/>
          <w:szCs w:val="36"/>
        </w:rPr>
      </w:pPr>
    </w:p>
    <w:p w:rsidR="003118B4" w:rsidRPr="008D5298" w:rsidRDefault="003118B4" w:rsidP="003118B4">
      <w:pPr>
        <w:pStyle w:val="Heading1"/>
      </w:pPr>
      <w:bookmarkStart w:id="26" w:name="_Toc234824631"/>
      <w:r w:rsidRPr="008D5298">
        <w:lastRenderedPageBreak/>
        <w:t xml:space="preserve">CHAPTER </w:t>
      </w:r>
      <w:r>
        <w:rPr>
          <w:lang w:val="en-US"/>
        </w:rPr>
        <w:t>2</w:t>
      </w:r>
      <w:r w:rsidRPr="008D5298">
        <w:t>: LITERATURE REVIEW</w:t>
      </w:r>
      <w:bookmarkEnd w:id="26"/>
      <w:r w:rsidRPr="008D5298">
        <w:t xml:space="preserve"> </w:t>
      </w:r>
    </w:p>
    <w:p w:rsidR="003118B4" w:rsidRPr="008D5298" w:rsidRDefault="003118B4" w:rsidP="003118B4">
      <w:pPr>
        <w:pStyle w:val="Heading2"/>
      </w:pPr>
      <w:bookmarkStart w:id="27" w:name="_Toc234824632"/>
      <w:r w:rsidRPr="008D5298">
        <w:t>2.0 Introduction</w:t>
      </w:r>
      <w:bookmarkEnd w:id="27"/>
    </w:p>
    <w:p w:rsidR="003118B4" w:rsidRPr="00AE410E" w:rsidRDefault="003118B4" w:rsidP="003118B4">
      <w:pPr>
        <w:spacing w:after="240"/>
      </w:pPr>
      <w:r w:rsidRPr="00AE410E">
        <w:t>This chapter examines the theoretical and empirical literature surrounding cross-institutional academic networks and real-time notification architectures. Building a highly responsive, collaborative environment in higher education requires connecting sociological theories of collaboration with advanced software design patterns.</w:t>
      </w:r>
    </w:p>
    <w:p w:rsidR="003118B4" w:rsidRPr="00AE410E" w:rsidRDefault="003118B4" w:rsidP="003118B4">
      <w:pPr>
        <w:spacing w:after="240"/>
      </w:pPr>
      <w:r w:rsidRPr="00AE410E">
        <w:t>By analysing international, regional, and national studies, this review highlights the technical limitations of traditional, database-driven repositories and examines how event-driven models can bridge communication gaps in developing academic landscapes.</w:t>
      </w:r>
    </w:p>
    <w:p w:rsidR="003118B4" w:rsidRPr="008D5298" w:rsidRDefault="003118B4" w:rsidP="003118B4">
      <w:pPr>
        <w:pStyle w:val="Heading2"/>
      </w:pPr>
      <w:bookmarkStart w:id="28" w:name="_Toc234824633"/>
      <w:r w:rsidRPr="008D5298">
        <w:t>2.1 Definitional</w:t>
      </w:r>
      <w:r>
        <w:rPr>
          <w:lang w:val="en-US"/>
        </w:rPr>
        <w:t xml:space="preserve"> </w:t>
      </w:r>
      <w:r w:rsidRPr="008D5298">
        <w:t>of Key Concepts</w:t>
      </w:r>
      <w:bookmarkEnd w:id="28"/>
    </w:p>
    <w:p w:rsidR="003118B4" w:rsidRPr="0077329F" w:rsidRDefault="003118B4" w:rsidP="003118B4">
      <w:pPr>
        <w:widowControl/>
        <w:ind w:left="105"/>
        <w:textAlignment w:val="baseline"/>
        <w:rPr>
          <w:rFonts w:ascii="Arial" w:eastAsia="Times New Roman" w:hAnsi="Arial"/>
          <w:color w:val="000000"/>
          <w:szCs w:val="24"/>
        </w:rPr>
      </w:pPr>
      <w:r w:rsidRPr="0077329F">
        <w:rPr>
          <w:rFonts w:eastAsia="Times New Roman" w:cs="Times New Roman"/>
          <w:b/>
          <w:bCs/>
          <w:color w:val="1F1F1F"/>
          <w:szCs w:val="24"/>
        </w:rPr>
        <w:t>Academic Collaboration Community:</w:t>
      </w:r>
      <w:r w:rsidRPr="0077329F">
        <w:rPr>
          <w:rFonts w:eastAsia="Times New Roman" w:cs="Times New Roman"/>
          <w:color w:val="1F1F1F"/>
          <w:szCs w:val="24"/>
        </w:rPr>
        <w:t xml:space="preserve"> A web-based system that connects students, researchers, and lecturers from separate institutions to facilitate joint project development, scientific mentorship, and academic exchange (</w:t>
      </w:r>
      <w:proofErr w:type="spellStart"/>
      <w:r w:rsidRPr="0077329F">
        <w:rPr>
          <w:rFonts w:eastAsia="Times New Roman" w:cs="Times New Roman"/>
          <w:color w:val="1F1F1F"/>
          <w:szCs w:val="24"/>
        </w:rPr>
        <w:t>EduTech</w:t>
      </w:r>
      <w:proofErr w:type="spellEnd"/>
      <w:r w:rsidRPr="0077329F">
        <w:rPr>
          <w:rFonts w:eastAsia="Times New Roman" w:cs="Times New Roman"/>
          <w:color w:val="1F1F1F"/>
          <w:szCs w:val="24"/>
        </w:rPr>
        <w:t xml:space="preserve"> Global, 2026).</w:t>
      </w:r>
    </w:p>
    <w:p w:rsidR="003118B4" w:rsidRPr="0077329F" w:rsidRDefault="003118B4" w:rsidP="003118B4">
      <w:pPr>
        <w:widowControl/>
        <w:ind w:left="105"/>
        <w:textAlignment w:val="baseline"/>
        <w:rPr>
          <w:rFonts w:ascii="Arial" w:eastAsia="Times New Roman" w:hAnsi="Arial"/>
          <w:color w:val="000000"/>
          <w:szCs w:val="24"/>
        </w:rPr>
      </w:pPr>
      <w:r w:rsidRPr="0077329F">
        <w:rPr>
          <w:rFonts w:eastAsia="Times New Roman" w:cs="Times New Roman"/>
          <w:b/>
          <w:bCs/>
          <w:color w:val="1F1F1F"/>
          <w:szCs w:val="24"/>
        </w:rPr>
        <w:t>Real-Time Event Notification</w:t>
      </w:r>
      <w:r>
        <w:rPr>
          <w:rFonts w:eastAsia="Times New Roman" w:cs="Times New Roman"/>
          <w:b/>
          <w:bCs/>
          <w:color w:val="1F1F1F"/>
          <w:szCs w:val="24"/>
          <w:lang w:val="en-US"/>
        </w:rPr>
        <w:t xml:space="preserve"> </w:t>
      </w:r>
      <w:r w:rsidRPr="0077329F">
        <w:rPr>
          <w:rFonts w:eastAsia="Times New Roman" w:cs="Times New Roman"/>
          <w:b/>
          <w:bCs/>
          <w:color w:val="1F1F1F"/>
          <w:szCs w:val="24"/>
        </w:rPr>
        <w:t>system:</w:t>
      </w:r>
      <w:r w:rsidRPr="0077329F">
        <w:rPr>
          <w:rFonts w:eastAsia="Times New Roman" w:cs="Times New Roman"/>
          <w:color w:val="1F1F1F"/>
          <w:szCs w:val="24"/>
        </w:rPr>
        <w:t xml:space="preserve"> An asynchronous, push-based software environment that processes system events and streams updates to subscribed clients within sub-second latencies (WJARR, 2025; Medium, 2026).</w:t>
      </w:r>
    </w:p>
    <w:p w:rsidR="003118B4" w:rsidRPr="0077329F" w:rsidRDefault="003118B4" w:rsidP="003118B4">
      <w:pPr>
        <w:widowControl/>
        <w:ind w:left="105"/>
        <w:textAlignment w:val="baseline"/>
        <w:rPr>
          <w:rFonts w:ascii="Arial" w:eastAsia="Times New Roman" w:hAnsi="Arial"/>
          <w:color w:val="000000"/>
          <w:szCs w:val="24"/>
        </w:rPr>
      </w:pPr>
      <w:r w:rsidRPr="0077329F">
        <w:rPr>
          <w:rFonts w:eastAsia="Times New Roman" w:cs="Times New Roman"/>
          <w:b/>
          <w:bCs/>
          <w:color w:val="1F1F1F"/>
          <w:szCs w:val="24"/>
        </w:rPr>
        <w:t>Publish-Subscribe Architecture:</w:t>
      </w:r>
      <w:r w:rsidRPr="0077329F">
        <w:rPr>
          <w:rFonts w:eastAsia="Times New Roman" w:cs="Times New Roman"/>
          <w:color w:val="1F1F1F"/>
          <w:szCs w:val="24"/>
        </w:rPr>
        <w:t xml:space="preserve"> A messaging pattern where the senders of messages (publishers) do not program the messages to be sent directly to specific receivers (subscribers)</w:t>
      </w:r>
      <w:r>
        <w:rPr>
          <w:rFonts w:eastAsia="Times New Roman" w:cs="Times New Roman"/>
          <w:color w:val="1F1F1F"/>
          <w:szCs w:val="24"/>
          <w:lang w:val="en-US"/>
        </w:rPr>
        <w:t xml:space="preserve"> </w:t>
      </w:r>
      <w:r w:rsidRPr="0077329F">
        <w:rPr>
          <w:rFonts w:eastAsia="Times New Roman" w:cs="Times New Roman"/>
          <w:color w:val="1F1F1F"/>
          <w:szCs w:val="24"/>
        </w:rPr>
        <w:t>Instead, published messages are categorized into named channels or topics. Subscribers express interest in specific topics and receive relevant messages dynamically (WJARR, 2025). This pattern allows for highly scalable, decoupled communications across different institutional systems (</w:t>
      </w:r>
      <w:proofErr w:type="spellStart"/>
      <w:r w:rsidRPr="0077329F">
        <w:rPr>
          <w:rFonts w:eastAsia="Times New Roman" w:cs="Times New Roman"/>
          <w:color w:val="1F1F1F"/>
          <w:szCs w:val="24"/>
        </w:rPr>
        <w:t>HiveMQ</w:t>
      </w:r>
      <w:proofErr w:type="spellEnd"/>
      <w:r w:rsidRPr="0077329F">
        <w:rPr>
          <w:rFonts w:eastAsia="Times New Roman" w:cs="Times New Roman"/>
          <w:color w:val="1F1F1F"/>
          <w:szCs w:val="24"/>
        </w:rPr>
        <w:t>, 2026).</w:t>
      </w:r>
    </w:p>
    <w:p w:rsidR="003118B4" w:rsidRPr="0077329F" w:rsidRDefault="003118B4" w:rsidP="003118B4">
      <w:pPr>
        <w:widowControl/>
        <w:spacing w:after="120"/>
        <w:ind w:left="105"/>
        <w:textAlignment w:val="baseline"/>
        <w:rPr>
          <w:rFonts w:ascii="Arial" w:eastAsia="Times New Roman" w:hAnsi="Arial"/>
          <w:color w:val="000000"/>
          <w:szCs w:val="24"/>
        </w:rPr>
      </w:pPr>
      <w:r w:rsidRPr="0077329F">
        <w:rPr>
          <w:rFonts w:eastAsia="Times New Roman" w:cs="Times New Roman"/>
          <w:b/>
          <w:bCs/>
          <w:color w:val="1F1F1F"/>
          <w:szCs w:val="24"/>
        </w:rPr>
        <w:t>Linked Data Notifications (LDN):</w:t>
      </w:r>
      <w:r w:rsidRPr="0077329F">
        <w:rPr>
          <w:rFonts w:eastAsia="Times New Roman" w:cs="Times New Roman"/>
          <w:color w:val="1F1F1F"/>
          <w:szCs w:val="24"/>
        </w:rPr>
        <w:t xml:space="preserve"> A W3C protocol standard that defines how web applications can send and receive notifications using resource URIs, forming the foundation of decentralized repository communication (Software Heritage, 2026).</w:t>
      </w:r>
    </w:p>
    <w:p w:rsidR="003118B4" w:rsidRPr="0077329F" w:rsidRDefault="003118B4" w:rsidP="003118B4">
      <w:pPr>
        <w:widowControl/>
        <w:spacing w:before="120"/>
        <w:ind w:left="105"/>
        <w:textAlignment w:val="baseline"/>
        <w:rPr>
          <w:rFonts w:ascii="Arial" w:eastAsia="Times New Roman" w:hAnsi="Arial"/>
          <w:color w:val="000000"/>
          <w:szCs w:val="24"/>
        </w:rPr>
      </w:pPr>
      <w:r w:rsidRPr="0077329F">
        <w:rPr>
          <w:rFonts w:eastAsia="Times New Roman" w:cs="Times New Roman"/>
          <w:b/>
          <w:bCs/>
          <w:color w:val="1F1F1F"/>
          <w:szCs w:val="24"/>
        </w:rPr>
        <w:t>Metadata Harvesting:</w:t>
      </w:r>
      <w:r w:rsidRPr="0077329F">
        <w:rPr>
          <w:rFonts w:eastAsia="Times New Roman" w:cs="Times New Roman"/>
          <w:color w:val="1F1F1F"/>
          <w:szCs w:val="24"/>
        </w:rPr>
        <w:t xml:space="preserve"> The automated retrieval of structured XML schemas from remote repository servers by central aggregation search tools, traditionally run via the OAI-PMH framework (CASRAI, 2026).</w:t>
      </w:r>
    </w:p>
    <w:p w:rsidR="003118B4" w:rsidRPr="005E1AF2" w:rsidRDefault="003118B4" w:rsidP="003118B4">
      <w:pPr>
        <w:pStyle w:val="Heading2"/>
      </w:pPr>
      <w:bookmarkStart w:id="29" w:name="_Toc234824634"/>
      <w:r w:rsidRPr="008D5298">
        <w:lastRenderedPageBreak/>
        <w:t xml:space="preserve">2.2 </w:t>
      </w:r>
      <w:r w:rsidRPr="00DA1D32">
        <w:t>Review of Related Literature</w:t>
      </w:r>
      <w:bookmarkEnd w:id="29"/>
    </w:p>
    <w:p w:rsidR="003118B4" w:rsidRPr="001A51D7" w:rsidRDefault="003118B4" w:rsidP="003118B4">
      <w:pPr>
        <w:pStyle w:val="Heading3"/>
      </w:pPr>
      <w:bookmarkStart w:id="30" w:name="_Toc234824635"/>
      <w:r w:rsidRPr="008D5298">
        <w:t>2.2.1 Empirical Review</w:t>
      </w:r>
      <w:bookmarkEnd w:id="30"/>
      <w:r w:rsidRPr="008D5298">
        <w:t xml:space="preserve"> </w:t>
      </w:r>
    </w:p>
    <w:p w:rsidR="003118B4" w:rsidRPr="001A51D7" w:rsidRDefault="003118B4" w:rsidP="003118B4">
      <w:pPr>
        <w:widowControl/>
        <w:spacing w:after="188"/>
        <w:rPr>
          <w:rFonts w:eastAsia="Times New Roman" w:cs="Times New Roman"/>
          <w:szCs w:val="24"/>
        </w:rPr>
      </w:pPr>
      <w:r w:rsidRPr="001A51D7">
        <w:rPr>
          <w:rFonts w:eastAsia="Times New Roman" w:cs="Times New Roman"/>
          <w:color w:val="1F1F1F"/>
          <w:szCs w:val="24"/>
        </w:rPr>
        <w:t xml:space="preserve">The digital transformation of Rwanda's higher education sector has progressed through a series of key infrastructure upgrades, starting with initial internet deployments by early service providers and developing into the modern, </w:t>
      </w:r>
      <w:proofErr w:type="spellStart"/>
      <w:r w:rsidRPr="001A51D7">
        <w:rPr>
          <w:rFonts w:eastAsia="Times New Roman" w:cs="Times New Roman"/>
          <w:color w:val="1F1F1F"/>
          <w:szCs w:val="24"/>
        </w:rPr>
        <w:t>fiber</w:t>
      </w:r>
      <w:proofErr w:type="spellEnd"/>
      <w:r w:rsidRPr="001A51D7">
        <w:rPr>
          <w:rFonts w:eastAsia="Times New Roman" w:cs="Times New Roman"/>
          <w:color w:val="1F1F1F"/>
          <w:szCs w:val="24"/>
        </w:rPr>
        <w:t>-optic backbone of the Rwanda Education Network (</w:t>
      </w:r>
      <w:proofErr w:type="spellStart"/>
      <w:r w:rsidRPr="001A51D7">
        <w:rPr>
          <w:rFonts w:eastAsia="Times New Roman" w:cs="Times New Roman"/>
          <w:color w:val="1F1F1F"/>
          <w:szCs w:val="24"/>
        </w:rPr>
        <w:t>RwEdNet</w:t>
      </w:r>
      <w:proofErr w:type="spellEnd"/>
      <w:r w:rsidRPr="001A51D7">
        <w:rPr>
          <w:rFonts w:eastAsia="Times New Roman" w:cs="Times New Roman"/>
          <w:color w:val="1F1F1F"/>
          <w:szCs w:val="24"/>
        </w:rPr>
        <w:t xml:space="preserve">) (AfricaConnect3, 2026; ResearchGate, 2017). Under the ICT in Education Master Plan, </w:t>
      </w:r>
      <w:proofErr w:type="spellStart"/>
      <w:r w:rsidRPr="001A51D7">
        <w:rPr>
          <w:rFonts w:eastAsia="Times New Roman" w:cs="Times New Roman"/>
          <w:color w:val="1F1F1F"/>
          <w:szCs w:val="24"/>
        </w:rPr>
        <w:t>RwEdNet</w:t>
      </w:r>
      <w:proofErr w:type="spellEnd"/>
      <w:r w:rsidRPr="001A51D7">
        <w:rPr>
          <w:rFonts w:eastAsia="Times New Roman" w:cs="Times New Roman"/>
          <w:color w:val="1F1F1F"/>
          <w:szCs w:val="24"/>
        </w:rPr>
        <w:t xml:space="preserve"> has successfully connected over one thousand sites, including schools, universities, and student labs, establishing a high-speed link to the </w:t>
      </w:r>
      <w:proofErr w:type="spellStart"/>
      <w:r w:rsidRPr="001A51D7">
        <w:rPr>
          <w:rFonts w:eastAsia="Times New Roman" w:cs="Times New Roman"/>
          <w:color w:val="1F1F1F"/>
          <w:szCs w:val="24"/>
        </w:rPr>
        <w:t>UbuntuNet</w:t>
      </w:r>
      <w:proofErr w:type="spellEnd"/>
      <w:r w:rsidRPr="001A51D7">
        <w:rPr>
          <w:rFonts w:eastAsia="Times New Roman" w:cs="Times New Roman"/>
          <w:color w:val="1F1F1F"/>
          <w:szCs w:val="24"/>
        </w:rPr>
        <w:t xml:space="preserve"> regional network (AfricaConnect3, 2026; Opening Up Education in Rwanda, 2024).</w:t>
      </w:r>
    </w:p>
    <w:p w:rsidR="003118B4" w:rsidRPr="001A51D7" w:rsidRDefault="003118B4" w:rsidP="003118B4">
      <w:pPr>
        <w:widowControl/>
        <w:spacing w:after="188"/>
        <w:rPr>
          <w:rFonts w:eastAsia="Times New Roman" w:cs="Times New Roman"/>
          <w:szCs w:val="24"/>
        </w:rPr>
      </w:pPr>
      <w:r w:rsidRPr="001A51D7">
        <w:rPr>
          <w:rFonts w:eastAsia="Times New Roman" w:cs="Times New Roman"/>
          <w:color w:val="1F1F1F"/>
          <w:szCs w:val="24"/>
        </w:rPr>
        <w:t>Concurrently, the National Council for Science and Technology (NCST) launched the Rwanda Research &amp; Innovation Repository (National Council for Science and Technology, 2026). This platform functions as Rwanda's official digital hub, designed to collect, preserve, and provide open access to scientific articles, datasets, doctoral theses, and patent filings (National Council for Science and Technology, 2026).</w:t>
      </w:r>
    </w:p>
    <w:p w:rsidR="003118B4" w:rsidRPr="001A51D7" w:rsidRDefault="003118B4" w:rsidP="003118B4">
      <w:pPr>
        <w:widowControl/>
        <w:spacing w:after="188"/>
        <w:rPr>
          <w:rFonts w:eastAsia="Times New Roman" w:cs="Times New Roman"/>
          <w:szCs w:val="24"/>
        </w:rPr>
      </w:pPr>
      <w:r w:rsidRPr="001A51D7">
        <w:rPr>
          <w:rFonts w:eastAsia="Times New Roman" w:cs="Times New Roman"/>
          <w:color w:val="1F1F1F"/>
          <w:szCs w:val="24"/>
        </w:rPr>
        <w:t>Thematic coding, statistical modelling, and data synthesis from participants across Kigali show that private institutions like the University of Kigali (</w:t>
      </w:r>
      <w:proofErr w:type="spellStart"/>
      <w:r w:rsidRPr="001A51D7">
        <w:rPr>
          <w:rFonts w:eastAsia="Times New Roman" w:cs="Times New Roman"/>
          <w:color w:val="1F1F1F"/>
          <w:szCs w:val="24"/>
        </w:rPr>
        <w:t>UoK</w:t>
      </w:r>
      <w:proofErr w:type="spellEnd"/>
      <w:r w:rsidRPr="001A51D7">
        <w:rPr>
          <w:rFonts w:eastAsia="Times New Roman" w:cs="Times New Roman"/>
          <w:color w:val="1F1F1F"/>
          <w:szCs w:val="24"/>
        </w:rPr>
        <w:t>) frequently host academic conferences</w:t>
      </w:r>
      <w:r>
        <w:rPr>
          <w:rFonts w:eastAsia="Times New Roman" w:cs="Times New Roman"/>
          <w:color w:val="1F1F1F"/>
          <w:szCs w:val="24"/>
          <w:lang w:val="en-US"/>
        </w:rPr>
        <w:t xml:space="preserve">, </w:t>
      </w:r>
      <w:r w:rsidRPr="001A51D7">
        <w:rPr>
          <w:rFonts w:eastAsia="Times New Roman" w:cs="Times New Roman"/>
          <w:color w:val="1F1F1F"/>
          <w:szCs w:val="24"/>
        </w:rPr>
        <w:t>alongside international research partnerships like the KA171 Erasmus+ Mobility Project (University of Kigali, 2026).</w:t>
      </w:r>
    </w:p>
    <w:p w:rsidR="003118B4" w:rsidRPr="001A51D7" w:rsidRDefault="003118B4" w:rsidP="003118B4">
      <w:pPr>
        <w:widowControl/>
        <w:spacing w:after="188"/>
        <w:rPr>
          <w:rFonts w:eastAsia="Times New Roman" w:cs="Times New Roman"/>
          <w:szCs w:val="24"/>
        </w:rPr>
      </w:pPr>
      <w:r w:rsidRPr="001A51D7">
        <w:rPr>
          <w:rFonts w:eastAsia="Times New Roman" w:cs="Times New Roman"/>
          <w:color w:val="1F1F1F"/>
          <w:szCs w:val="24"/>
        </w:rPr>
        <w:t>Yet, because there is no application-layer platform linking these institutions, these events and research updates are confined to individual campus networks. This structure prevents real-time student participation across universities and limits the wider impact of these academic milestones (ResearchGate, 2020).</w:t>
      </w:r>
    </w:p>
    <w:p w:rsidR="003118B4" w:rsidRPr="008D5298" w:rsidRDefault="003118B4" w:rsidP="003118B4">
      <w:pPr>
        <w:pStyle w:val="Heading3"/>
      </w:pPr>
      <w:bookmarkStart w:id="31" w:name="_Toc234824636"/>
      <w:r w:rsidRPr="008D5298">
        <w:t>2.2.2 Theoretical Review</w:t>
      </w:r>
      <w:bookmarkEnd w:id="31"/>
      <w:r w:rsidRPr="008D5298">
        <w:t xml:space="preserve"> </w:t>
      </w:r>
    </w:p>
    <w:p w:rsidR="003118B4" w:rsidRPr="006E7223" w:rsidRDefault="003118B4" w:rsidP="003118B4">
      <w:r w:rsidRPr="006E7223">
        <w:t xml:space="preserve">Theoretical frameworks are important for informing research because they provide a basis for understanding the principles behind the design of the system, how users interact with it, and how knowledge is shared within it. Theories underpinning academic collaboration systems and digital research repositories research include those in the field of information systems, knowledge management, collaboration and technology adoption. Theories relating to the interaction between </w:t>
      </w:r>
      <w:r w:rsidRPr="006E7223">
        <w:lastRenderedPageBreak/>
        <w:t>people and institutions and technology for the generation, sharing and use of knowledge in a digital environment are used to anchor this study</w:t>
      </w:r>
      <w:r>
        <w:t xml:space="preserve"> (Nonaka &amp; Takeuchi, 1995).</w:t>
      </w:r>
    </w:p>
    <w:p w:rsidR="003118B4" w:rsidRPr="006E7223" w:rsidRDefault="003118B4" w:rsidP="003118B4"/>
    <w:p w:rsidR="003118B4" w:rsidRPr="006E7223" w:rsidRDefault="003118B4" w:rsidP="003118B4">
      <w:r w:rsidRPr="006E7223">
        <w:t>The Knowledge Management Theory is one of the most applicable theories that support the research. To know what Knowledge Management Theory is, we should focus on the systematic process of Knowledge creation, Knowledge storage, Knowledge sharing, and Knowledge application within organizations. There are four types of knowledge in academic and research institutions: research output, publications, data sets, and academic events. Lack of integration can create knowledge silos with valuable research that remains accessible only within individual institutions. By efficiently capturing, structuring and disseminating knowledge, a centralized research and innovation repository reflects the basic principles of Knowledge Management Theory. With shared repositories and collaboration features, institutions can turn personal knowledge into collective academic intelligence, improving research productivity and innovation</w:t>
      </w:r>
      <w:r>
        <w:t xml:space="preserve"> (Vygotsky, 1978)</w:t>
      </w:r>
      <w:r w:rsidRPr="006E7223">
        <w:t>.</w:t>
      </w:r>
    </w:p>
    <w:p w:rsidR="003118B4" w:rsidRPr="006E7223" w:rsidRDefault="003118B4" w:rsidP="003118B4"/>
    <w:p w:rsidR="003118B4" w:rsidRPr="006E7223" w:rsidRDefault="003118B4" w:rsidP="003118B4">
      <w:r w:rsidRPr="006E7223">
        <w:t>Another theory that is closely related with knowledge management is Collaborative Learning Theory, where emphasis is placed on the role of social interaction and joint activities in building knowledge. This theory suggests that learning and innovation is more effective when individuals work collaboratively, instead of alone. For Higher Education and Research, shared research, mentoring and skills development are achieved through collaboration between students, lecturers and researchers, leading to interdisciplinary research. A cross-institutional collaboration system realises CLT with digital spaces for co-editing research documents, exchange of ideas and real-time academic discussions. These systems can transcend the limits of geography and facilitate the sharing of expertise and viewpoints among institutions</w:t>
      </w:r>
      <w:r>
        <w:t xml:space="preserve"> (Trist &amp; </w:t>
      </w:r>
      <w:proofErr w:type="spellStart"/>
      <w:r>
        <w:t>Bamforth</w:t>
      </w:r>
      <w:proofErr w:type="spellEnd"/>
      <w:r>
        <w:t>, 1951).</w:t>
      </w:r>
    </w:p>
    <w:p w:rsidR="003118B4" w:rsidRPr="006E7223" w:rsidRDefault="003118B4" w:rsidP="003118B4"/>
    <w:p w:rsidR="003118B4" w:rsidRPr="006E7223" w:rsidRDefault="003118B4" w:rsidP="003118B4">
      <w:r w:rsidRPr="006E7223">
        <w:t xml:space="preserve">Another theoretical underpinning is Socio-Technical Systems Theory that considers an organization as a blend of social (people, culture, processes) and technical (hardware, software, networks). This theory suggests that the effectiveness of an information system is contingent upon the congruence among the social and technical aspects. However, the establishment of a digital repository and a real-time notification system in academic settings demands comprehensive technical support, acceptance from users, institutional policies, and a conducive academic </w:t>
      </w:r>
      <w:r w:rsidRPr="006E7223">
        <w:lastRenderedPageBreak/>
        <w:t>environment. This study recognizes that technology may not be the answer to collaboration without considering user needs, workflows and institutional practices. Hence it is important that this is done by making this system usable, engaging stakeholders and providing administrative support</w:t>
      </w:r>
      <w:r>
        <w:t xml:space="preserve"> (Davis, 1989).</w:t>
      </w:r>
    </w:p>
    <w:p w:rsidR="003118B4" w:rsidRPr="006E7223" w:rsidRDefault="003118B4" w:rsidP="003118B4"/>
    <w:p w:rsidR="003118B4" w:rsidRPr="006E7223" w:rsidRDefault="003118B4" w:rsidP="003118B4">
      <w:r w:rsidRPr="006E7223">
        <w:t>This study is also grounded in the Critical Theoretical framework of the Technology Acceptance Model (TAM). TAM is a model that postulates that users adopt and adopt the use of new technologies when they believe that they will be useful and easy to use. Even when it's working, resistance to this new system may make it difficult to adopt in academic settings. The proposed system is designed to be user-friendly and intuitive, using clear workflows and relevant features that are consistent with TAM principles, including real-time notifications and collaborative tools. Knowing the user perception helps understanding the differences in the usage of the system between students, lecturers, researchers and administrators, and directs the strategies for adoption and continued use.</w:t>
      </w:r>
      <w:r w:rsidRPr="003E34A1">
        <w:t xml:space="preserve"> </w:t>
      </w:r>
      <w:r>
        <w:t>(Davis, 1989).</w:t>
      </w:r>
    </w:p>
    <w:p w:rsidR="003118B4" w:rsidRPr="006E7223" w:rsidRDefault="003118B4" w:rsidP="003118B4"/>
    <w:p w:rsidR="003118B4" w:rsidRPr="006E7223" w:rsidRDefault="003118B4" w:rsidP="003118B4">
      <w:r w:rsidRPr="006E7223">
        <w:t>Furthermore, the Diffusion of Innovation Theory provides knowledge on the spread of new technologies inside and between institutions. This theory proposes that the process of innovation adoption is a gradual one and is driven by some factors like the relative advantage, compatibility, complexity, trialability and observability. A national or cross institutional research repository is a great innovation in the academic world. It will be successful if it can prove to be more beneficial than the current, piecemeal approach, adaptable to institutional research processes, and measurable and tangible such as greater research visibility and collaboration. Active research and institutions focusing on innovation can drive wider adoption within the academic community</w:t>
      </w:r>
      <w:r>
        <w:rPr>
          <w:lang w:val="en-US"/>
        </w:rPr>
        <w:t xml:space="preserve"> </w:t>
      </w:r>
      <w:r>
        <w:t>(Rogers, 2003)</w:t>
      </w:r>
      <w:r w:rsidRPr="006E7223">
        <w:t>.</w:t>
      </w:r>
    </w:p>
    <w:p w:rsidR="003118B4" w:rsidRPr="006E7223" w:rsidRDefault="003118B4" w:rsidP="003118B4"/>
    <w:p w:rsidR="003118B4" w:rsidRPr="006E7223" w:rsidRDefault="003118B4" w:rsidP="003118B4">
      <w:r w:rsidRPr="006E7223">
        <w:t>In addition, Information Systems Success Theory helps to understand the relationship between user satisfaction and the overall impact of the system, between information quality and user satisfaction, and between system quality and user satisfaction. System reliability, timeliness of data synchronization, accuracy of research metadata, and responsiveness of notifications are important metrics for success in this study. The value of high-quality information systems is significant when it comes to facilitating users' trust and fostering ongoing interactions and participation, particularly for collaborative academic platforms</w:t>
      </w:r>
      <w:r>
        <w:t xml:space="preserve"> (</w:t>
      </w:r>
      <w:proofErr w:type="spellStart"/>
      <w:r>
        <w:t>DeLone</w:t>
      </w:r>
      <w:proofErr w:type="spellEnd"/>
      <w:r>
        <w:t xml:space="preserve"> &amp; McLean, 2003).</w:t>
      </w:r>
    </w:p>
    <w:p w:rsidR="003118B4" w:rsidRPr="006E7223" w:rsidRDefault="003118B4" w:rsidP="003118B4"/>
    <w:p w:rsidR="003118B4" w:rsidRPr="008D5298" w:rsidRDefault="003118B4" w:rsidP="003118B4">
      <w:pPr>
        <w:rPr>
          <w:rFonts w:eastAsia="Google Sans" w:cs="Times New Roman"/>
          <w:color w:val="444746"/>
          <w:szCs w:val="24"/>
          <w:vertAlign w:val="superscript"/>
        </w:rPr>
      </w:pPr>
      <w:r w:rsidRPr="006E7223">
        <w:t>To summarize, the theoretical basis used in this study was a combination of knowledge management, collaboration, socio-technical alignment, technology acceptance, innovation diffusion, and information systems success perspectives. When combined, these theories offer a holistic view on the potential of a cross-institutional academic collaboration and a real-time event notification system to improve research visibility, facilitate knowledge exchange and foster collaboration between academic institutions in Rwanda. The theories underpinning the system design and evaluation provide a scientific basis for the study and ensure its theoretical soundness and practical relevance in solving the issues of the higher education and research system.</w:t>
      </w:r>
    </w:p>
    <w:p w:rsidR="003118B4" w:rsidRPr="008D5298" w:rsidRDefault="003118B4" w:rsidP="003118B4">
      <w:pPr>
        <w:pStyle w:val="Heading3"/>
      </w:pPr>
      <w:bookmarkStart w:id="32" w:name="_Toc234824637"/>
      <w:r w:rsidRPr="008D5298">
        <w:t>2.2.3 Summary of the Gap</w:t>
      </w:r>
      <w:bookmarkEnd w:id="32"/>
    </w:p>
    <w:p w:rsidR="003118B4" w:rsidRPr="00B03A70" w:rsidRDefault="003118B4" w:rsidP="003118B4">
      <w:r w:rsidRPr="00B03A70">
        <w:t>The existing literature shows that the research areas of knowledge management, collaborative learning, technology acceptance and information systems success have received significant attention in academic settings. These studies offer useful insights into the role that digital platforms play in learning and research, but have tended to concentrate on systems used in one institution or individual collaboration tools. This has led to a lack of focus on ‘cross-institutional academic systems', as defined by collaboration, research repositories and real-time communication all in one place.</w:t>
      </w:r>
    </w:p>
    <w:p w:rsidR="003118B4" w:rsidRPr="00B03A70" w:rsidRDefault="003118B4" w:rsidP="003118B4"/>
    <w:p w:rsidR="003118B4" w:rsidRPr="00B03A70" w:rsidRDefault="003118B4" w:rsidP="003118B4">
      <w:r w:rsidRPr="00B03A70">
        <w:t>In addition, most of the current academic systems focus on static knowledge repositories for the storage of research results without providing support for real-time communication, co-editing, or timely dissemination of academic event. This results in a disconnect between knowledge captured and knowledge in use, especially when researchers, students and lecturers require up to date knowledge and constant interaction. The absence of real-time notification systems decreases participation in academic events and lessen the potential for institutional networking.</w:t>
      </w:r>
    </w:p>
    <w:p w:rsidR="003118B4" w:rsidRPr="00B03A70" w:rsidRDefault="003118B4" w:rsidP="003118B4"/>
    <w:p w:rsidR="003118B4" w:rsidRPr="00B03A70" w:rsidRDefault="003118B4" w:rsidP="003118B4">
      <w:r w:rsidRPr="00B03A70">
        <w:t>However, in the Rwandan higher education and research environment, there is a lack of documented evidence of integrated national-level digital platforms that connect higher education institutions, research institutions and academic communities. Current solutions are fragmented, causing duplication of research effort, lack of awareness of local research products and poor collaboration between institutions.</w:t>
      </w:r>
    </w:p>
    <w:p w:rsidR="003118B4" w:rsidRPr="00B03A70" w:rsidRDefault="003118B4" w:rsidP="003118B4"/>
    <w:p w:rsidR="003118B4" w:rsidRDefault="003118B4" w:rsidP="003118B4">
      <w:pPr>
        <w:rPr>
          <w:b/>
          <w:bCs/>
          <w:szCs w:val="24"/>
        </w:rPr>
      </w:pPr>
      <w:r w:rsidRPr="00B03A70">
        <w:lastRenderedPageBreak/>
        <w:t>Thus, the identified gap is filled by proposing and testing an academic collaboration and real-time event notification system for cross-institutional academic collaboration, which integrates knowledge management, collaborative learning, and real time-communication into a single platform. The study not only helps advance the theory of digital academic collaboration and research visibility, but also provides a practical application to the theories in a real institutional context.</w:t>
      </w:r>
    </w:p>
    <w:p w:rsidR="003118B4" w:rsidRDefault="003118B4" w:rsidP="003118B4">
      <w:pPr>
        <w:pStyle w:val="Heading3"/>
      </w:pPr>
      <w:bookmarkStart w:id="33" w:name="_Toc234824638"/>
      <w:r>
        <w:t xml:space="preserve">2.2.4 </w:t>
      </w:r>
      <w:r w:rsidRPr="008D5298">
        <w:t>Conceptual Framework</w:t>
      </w:r>
      <w:bookmarkEnd w:id="33"/>
      <w:r w:rsidRPr="008D5298">
        <w:t xml:space="preserve"> </w:t>
      </w:r>
      <w:r>
        <w:tab/>
      </w:r>
    </w:p>
    <w:p w:rsidR="003118B4" w:rsidRDefault="003118B4" w:rsidP="003118B4">
      <w:pPr>
        <w:keepNext/>
      </w:pPr>
      <w:r>
        <w:rPr>
          <w:noProof/>
        </w:rPr>
        <w:drawing>
          <wp:inline distT="0" distB="0" distL="0" distR="0" wp14:anchorId="37257EAF" wp14:editId="3479D07F">
            <wp:extent cx="5883286" cy="4958671"/>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onceptual Framework.drawio.png"/>
                    <pic:cNvPicPr/>
                  </pic:nvPicPr>
                  <pic:blipFill>
                    <a:blip r:embed="rId9">
                      <a:extLst>
                        <a:ext uri="{28A0092B-C50C-407E-A947-70E740481C1C}">
                          <a14:useLocalDpi xmlns:a14="http://schemas.microsoft.com/office/drawing/2010/main" val="0"/>
                        </a:ext>
                      </a:extLst>
                    </a:blip>
                    <a:stretch>
                      <a:fillRect/>
                    </a:stretch>
                  </pic:blipFill>
                  <pic:spPr>
                    <a:xfrm>
                      <a:off x="0" y="0"/>
                      <a:ext cx="5883286" cy="4958671"/>
                    </a:xfrm>
                    <a:prstGeom prst="rect">
                      <a:avLst/>
                    </a:prstGeom>
                  </pic:spPr>
                </pic:pic>
              </a:graphicData>
            </a:graphic>
          </wp:inline>
        </w:drawing>
      </w:r>
    </w:p>
    <w:p w:rsidR="003118B4" w:rsidRPr="006E7308" w:rsidRDefault="003118B4" w:rsidP="003118B4">
      <w:pPr>
        <w:pStyle w:val="Caption"/>
        <w:rPr>
          <w:i w:val="0"/>
          <w:color w:val="auto"/>
        </w:rPr>
      </w:pPr>
      <w:bookmarkStart w:id="34" w:name="_Toc233645991"/>
      <w:r w:rsidRPr="006E7308">
        <w:rPr>
          <w:i w:val="0"/>
          <w:color w:val="auto"/>
        </w:rPr>
        <w:t xml:space="preserve">Figure </w:t>
      </w:r>
      <w:r w:rsidRPr="006E7308">
        <w:rPr>
          <w:i w:val="0"/>
          <w:color w:val="auto"/>
        </w:rPr>
        <w:fldChar w:fldCharType="begin"/>
      </w:r>
      <w:r w:rsidRPr="006E7308">
        <w:rPr>
          <w:i w:val="0"/>
          <w:color w:val="auto"/>
        </w:rPr>
        <w:instrText xml:space="preserve"> SEQ Figure \* ARABIC </w:instrText>
      </w:r>
      <w:r w:rsidRPr="006E7308">
        <w:rPr>
          <w:i w:val="0"/>
          <w:color w:val="auto"/>
        </w:rPr>
        <w:fldChar w:fldCharType="separate"/>
      </w:r>
      <w:r>
        <w:rPr>
          <w:i w:val="0"/>
          <w:noProof/>
          <w:color w:val="auto"/>
        </w:rPr>
        <w:t>1</w:t>
      </w:r>
      <w:r w:rsidRPr="006E7308">
        <w:rPr>
          <w:i w:val="0"/>
          <w:color w:val="auto"/>
        </w:rPr>
        <w:fldChar w:fldCharType="end"/>
      </w:r>
      <w:r w:rsidRPr="006E7308">
        <w:rPr>
          <w:i w:val="0"/>
          <w:color w:val="auto"/>
          <w:lang w:val="en-US"/>
        </w:rPr>
        <w:t>: Conceptual Framework</w:t>
      </w:r>
      <w:bookmarkEnd w:id="34"/>
    </w:p>
    <w:p w:rsidR="003118B4" w:rsidRDefault="003118B4" w:rsidP="003118B4">
      <w:r>
        <w:t xml:space="preserve">The conceptual framework illustrates a </w:t>
      </w:r>
      <w:r w:rsidRPr="006E7308">
        <w:rPr>
          <w:rStyle w:val="Strong"/>
          <w:b w:val="0"/>
        </w:rPr>
        <w:t xml:space="preserve">Cross-Institutional Academic Collaboration, and Real-Time Event Notification </w:t>
      </w:r>
      <w:r>
        <w:rPr>
          <w:rStyle w:val="Strong"/>
          <w:b w:val="0"/>
          <w:lang w:val="en-US"/>
        </w:rPr>
        <w:t>S</w:t>
      </w:r>
      <w:proofErr w:type="spellStart"/>
      <w:r w:rsidRPr="006E7308">
        <w:rPr>
          <w:rStyle w:val="Strong"/>
          <w:b w:val="0"/>
        </w:rPr>
        <w:t>ystem</w:t>
      </w:r>
      <w:proofErr w:type="spellEnd"/>
      <w:r>
        <w:t xml:space="preserve"> as a central digital platform that connects four key stakeholder groups: students, lecturers, researchers, and institutions. </w:t>
      </w:r>
    </w:p>
    <w:p w:rsidR="003118B4" w:rsidRDefault="003118B4" w:rsidP="003118B4">
      <w:pPr>
        <w:spacing w:before="240"/>
      </w:pPr>
      <w:r>
        <w:lastRenderedPageBreak/>
        <w:t>Students interact with the system by registering and logging in to join academic communities and collaborative groups. Through the platform, they can participate in discussions, create posts, access public resources, and receive real-time notifications about academic and community events. This role highlights the system’s contribution to collaborative learning, engagement, and timely access to academic opportunities.</w:t>
      </w:r>
    </w:p>
    <w:p w:rsidR="003118B4" w:rsidRDefault="003118B4" w:rsidP="003118B4">
      <w:pPr>
        <w:spacing w:before="240"/>
      </w:pPr>
      <w:r>
        <w:t>Lecturers and researchers play a dual role as both knowledge consumers and producers within the ecosystem. They can create or join collaborations and communities, publish academic resources, provide updates, and receive real-time notifications. Their interaction with the system supports knowledge exchange, research networking, and interdisciplinary collaboration across institutional boundaries.</w:t>
      </w:r>
    </w:p>
    <w:p w:rsidR="003118B4" w:rsidRDefault="003118B4" w:rsidP="003118B4">
      <w:pPr>
        <w:spacing w:before="240"/>
      </w:pPr>
      <w:r>
        <w:t>Institutions represent the governance and coordination layer of the framework. They use the platform to create collaborations and community groups, publish resources, provide event updates, manage community policies, and access insights and analytics. This role ensures institutional oversight, sustainability, and alignment of collaborative activities with academic and community development goals.</w:t>
      </w:r>
    </w:p>
    <w:p w:rsidR="003118B4" w:rsidRDefault="003118B4" w:rsidP="003118B4">
      <w:pPr>
        <w:spacing w:before="240"/>
      </w:pPr>
      <w:r>
        <w:t>Overall, the framework demonstrates how a centralized digital ecosystem enables continuous interaction among academic stakeholders, strengthens institutional partnerships, enhances communication, and promotes a responsive and connected academic community supported by real-time information flow.</w:t>
      </w:r>
    </w:p>
    <w:p w:rsidR="003118B4" w:rsidRDefault="003118B4" w:rsidP="003118B4">
      <w:pPr>
        <w:rPr>
          <w:b/>
          <w:bCs/>
          <w:sz w:val="32"/>
          <w:szCs w:val="36"/>
        </w:rPr>
      </w:pPr>
      <w:r>
        <w:t xml:space="preserve"> </w:t>
      </w:r>
      <w:r>
        <w:br w:type="page"/>
      </w:r>
    </w:p>
    <w:p w:rsidR="003118B4" w:rsidRPr="008D5298" w:rsidRDefault="003118B4" w:rsidP="003118B4">
      <w:pPr>
        <w:pStyle w:val="Heading1"/>
        <w:spacing w:after="0"/>
      </w:pPr>
      <w:bookmarkStart w:id="35" w:name="_Toc234824639"/>
      <w:r w:rsidRPr="008D5298">
        <w:lastRenderedPageBreak/>
        <w:t xml:space="preserve">CHAPTER </w:t>
      </w:r>
      <w:r>
        <w:rPr>
          <w:lang w:val="en-US"/>
        </w:rPr>
        <w:t>3</w:t>
      </w:r>
      <w:r w:rsidRPr="008D5298">
        <w:t xml:space="preserve">: </w:t>
      </w:r>
      <w:r w:rsidRPr="00DA1D32">
        <w:t>RESEARCH METHODOLOGY</w:t>
      </w:r>
      <w:bookmarkEnd w:id="35"/>
    </w:p>
    <w:p w:rsidR="003118B4" w:rsidRPr="008D5298" w:rsidRDefault="003118B4" w:rsidP="003118B4">
      <w:pPr>
        <w:pStyle w:val="Heading2"/>
        <w:spacing w:before="0"/>
        <w:jc w:val="both"/>
      </w:pPr>
      <w:bookmarkStart w:id="36" w:name="_Toc234824640"/>
      <w:r w:rsidRPr="008D5298">
        <w:t>3.0 Introduction</w:t>
      </w:r>
      <w:bookmarkEnd w:id="36"/>
    </w:p>
    <w:p w:rsidR="003118B4" w:rsidRPr="006E213D" w:rsidRDefault="003118B4" w:rsidP="003118B4">
      <w:pPr>
        <w:spacing w:after="240"/>
      </w:pPr>
      <w:r w:rsidRPr="006E213D">
        <w:t>This chapter explains the comprehensive research methodology that was employed in investigating the proposed Cross-Institutional Academic Collaboration, and Real-Time Event Notification</w:t>
      </w:r>
      <w:r>
        <w:rPr>
          <w:lang w:val="en-US"/>
        </w:rPr>
        <w:t xml:space="preserve"> </w:t>
      </w:r>
      <w:r w:rsidRPr="006E213D">
        <w:t>system. Evaluating a modern, distributed technological intervention of this scale requires a transparent, rigorous, and highly systematic approach. Consequently, this chapter outlines the research design, specify the target population, and justify the sampling techniques, sample size calculations, data collection instruments, and concrete procedural steps.</w:t>
      </w:r>
    </w:p>
    <w:p w:rsidR="003118B4" w:rsidRPr="006E213D" w:rsidRDefault="003118B4" w:rsidP="003118B4">
      <w:r w:rsidRPr="006E213D">
        <w:t>Furthermore, the chapter delineates the statistical methods for data analysis, concrete strategies for ensuring validity and reliability, and the foundational ethical protocols that guided the interaction with human subjects. The primary goal of this methodological framework is to establish a clear roadmap that directly aligns with the study’s core objectives. By executing this methodology, the study generated empirically sound, replicable, and highly generalizable findings capable of informing institutional policy and software design within higher learning networks (Creswell, 2014).</w:t>
      </w:r>
    </w:p>
    <w:p w:rsidR="003118B4" w:rsidRDefault="003118B4" w:rsidP="003118B4">
      <w:pPr>
        <w:pStyle w:val="Heading2"/>
        <w:spacing w:before="0"/>
        <w:jc w:val="both"/>
        <w:rPr>
          <w:sz w:val="36"/>
        </w:rPr>
      </w:pPr>
      <w:bookmarkStart w:id="37" w:name="_Toc234824641"/>
      <w:r>
        <w:rPr>
          <w:rStyle w:val="Strong"/>
          <w:b/>
          <w:bCs/>
        </w:rPr>
        <w:t>3.1 Research De</w:t>
      </w:r>
      <w:r w:rsidRPr="001820DB">
        <w:rPr>
          <w:rStyle w:val="Strong"/>
          <w:b/>
          <w:bCs/>
        </w:rPr>
        <w:t>sign</w:t>
      </w:r>
      <w:bookmarkEnd w:id="37"/>
    </w:p>
    <w:p w:rsidR="003118B4" w:rsidRDefault="003118B4" w:rsidP="003118B4">
      <w:r>
        <w:t>To systematically explore and define the user requirements, structural challenges, and the potential utility of the proposed academic collaboration system, this study adopted a qualitative research design. Given the exploratory nature of developing a new technological intervention, a qualitative approach was essential for gaining a deep, nuanced understanding of the social, institutional, and technical barriers that currently restrict inter-university communication and digital interaction.</w:t>
      </w:r>
    </w:p>
    <w:p w:rsidR="003118B4" w:rsidRDefault="003118B4" w:rsidP="003118B4">
      <w:r>
        <w:t>Grounded in an interpretivist paradigm, this methodology focused on capturing the subjective experiences and diverse perspectives of key stakeholders</w:t>
      </w:r>
      <w:r>
        <w:rPr>
          <w:lang w:val="en-US"/>
        </w:rPr>
        <w:t xml:space="preserve">, </w:t>
      </w:r>
      <w:r>
        <w:t xml:space="preserve">students, lecturers, and </w:t>
      </w:r>
      <w:r>
        <w:rPr>
          <w:lang w:val="en-US"/>
        </w:rPr>
        <w:t xml:space="preserve">institution </w:t>
      </w:r>
      <w:r>
        <w:t>administrators</w:t>
      </w:r>
      <w:r>
        <w:rPr>
          <w:lang w:val="en-US"/>
        </w:rPr>
        <w:t xml:space="preserve"> </w:t>
      </w:r>
      <w:r>
        <w:t>within the Rwandan higher education landscape, specifically at the University of Kigali (</w:t>
      </w:r>
      <w:proofErr w:type="spellStart"/>
      <w:r>
        <w:t>UoK</w:t>
      </w:r>
      <w:proofErr w:type="spellEnd"/>
      <w:r>
        <w:t>) and the University of Rwanda (UR). Rather than seeking broad statistical generalizations, this design prioritized the detailed "why" and "how" behind institutional silos, providing the necessary depth to inform the system's architecture and design requirements. By utilizing qualitative methods such as semi-structured interviews, direct usability observations, and qualitative document analysis</w:t>
      </w:r>
      <w:r>
        <w:rPr>
          <w:lang w:val="en-US"/>
        </w:rPr>
        <w:t xml:space="preserve">, </w:t>
      </w:r>
      <w:r>
        <w:t>including a thorough review of the institutional contexts and academic frameworks outlined</w:t>
      </w:r>
      <w:r>
        <w:rPr>
          <w:lang w:val="en-US"/>
        </w:rPr>
        <w:t>. This study generated</w:t>
      </w:r>
      <w:r>
        <w:t xml:space="preserve"> the rich, context-specific insights required to </w:t>
      </w:r>
      <w:r>
        <w:lastRenderedPageBreak/>
        <w:t>create a functional, user-cantered prototype that effectively bridged the gap in the current academic information ecosystem.</w:t>
      </w:r>
    </w:p>
    <w:p w:rsidR="003118B4" w:rsidRPr="00014FA6" w:rsidRDefault="003118B4" w:rsidP="003118B4">
      <w:pPr>
        <w:pStyle w:val="Heading2"/>
        <w:rPr>
          <w:lang w:val="en-US"/>
        </w:rPr>
      </w:pPr>
      <w:r w:rsidRPr="00756A8F">
        <w:t xml:space="preserve"> </w:t>
      </w:r>
      <w:bookmarkStart w:id="38" w:name="_Toc234824642"/>
      <w:r w:rsidRPr="00756A8F">
        <w:t xml:space="preserve">3.2 Population Study and </w:t>
      </w:r>
      <w:r>
        <w:rPr>
          <w:lang w:val="en-US"/>
        </w:rPr>
        <w:t>Sampling</w:t>
      </w:r>
      <w:bookmarkEnd w:id="38"/>
    </w:p>
    <w:p w:rsidR="003118B4" w:rsidRDefault="003118B4" w:rsidP="003118B4">
      <w:pPr>
        <w:pStyle w:val="Heading3"/>
        <w:rPr>
          <w:sz w:val="27"/>
        </w:rPr>
      </w:pPr>
      <w:bookmarkStart w:id="39" w:name="_Toc234824643"/>
      <w:r>
        <w:t xml:space="preserve">3.2.1 Target </w:t>
      </w:r>
      <w:r w:rsidRPr="00756A8F">
        <w:t>Population</w:t>
      </w:r>
      <w:bookmarkEnd w:id="39"/>
    </w:p>
    <w:p w:rsidR="003118B4" w:rsidRPr="00595CFE" w:rsidRDefault="003118B4" w:rsidP="003118B4">
      <w:r w:rsidRPr="00595CFE">
        <w:t xml:space="preserve">The target population for this research comprised primary stakeholders across selected higher learning institutions who served as the immediate users and decision-makers within the collaborative system. To ensure a multi-dimensional perspective, the total population (N = </w:t>
      </w:r>
      <w:r>
        <w:rPr>
          <w:lang w:val="en-US"/>
        </w:rPr>
        <w:t>10,025</w:t>
      </w:r>
      <w:r w:rsidRPr="00595CFE">
        <w:t>) was partitioned into three distinct strata:</w:t>
      </w:r>
    </w:p>
    <w:p w:rsidR="003118B4" w:rsidRPr="00570E40" w:rsidRDefault="003118B4" w:rsidP="003118B4">
      <w:pPr>
        <w:rPr>
          <w:lang w:val="en-US"/>
        </w:rPr>
      </w:pPr>
      <w:r w:rsidRPr="00595CFE">
        <w:rPr>
          <w:b/>
          <w:bCs/>
        </w:rPr>
        <w:t>Students</w:t>
      </w:r>
      <w:r>
        <w:rPr>
          <w:b/>
          <w:bCs/>
          <w:lang w:val="en-US"/>
        </w:rPr>
        <w:t>:</w:t>
      </w:r>
      <w:r w:rsidRPr="00595CFE">
        <w:t xml:space="preserve"> This group represents the largest user</w:t>
      </w:r>
      <w:r>
        <w:rPr>
          <w:lang w:val="en-US"/>
        </w:rPr>
        <w:t>s which are 10,000</w:t>
      </w:r>
      <w:r w:rsidRPr="00595CFE">
        <w:t>. They engaged with the collaboration platform for peer-to-peer learning, multi-institutional study groups, cross-campus event navigation, and social community building.</w:t>
      </w:r>
      <w:r>
        <w:rPr>
          <w:lang w:val="en-US"/>
        </w:rPr>
        <w:t xml:space="preserve"> They </w:t>
      </w:r>
      <w:r w:rsidRPr="00570E40">
        <w:rPr>
          <w:bCs/>
        </w:rPr>
        <w:t>presenting</w:t>
      </w:r>
      <w:r w:rsidRPr="00570E40">
        <w:t xml:space="preserve"> </w:t>
      </w:r>
      <w:r>
        <w:rPr>
          <w:lang w:val="en-US"/>
        </w:rPr>
        <w:t>99.6</w:t>
      </w:r>
      <w:r w:rsidRPr="00570E40">
        <w:t xml:space="preserve">% </w:t>
      </w:r>
      <w:r w:rsidRPr="00570E40">
        <w:rPr>
          <w:bCs/>
        </w:rPr>
        <w:t xml:space="preserve">of the </w:t>
      </w:r>
      <w:r>
        <w:rPr>
          <w:bCs/>
        </w:rPr>
        <w:t>population</w:t>
      </w:r>
    </w:p>
    <w:p w:rsidR="003118B4" w:rsidRPr="00595CFE" w:rsidRDefault="003118B4" w:rsidP="003118B4">
      <w:r w:rsidRPr="00595CFE">
        <w:rPr>
          <w:b/>
          <w:bCs/>
        </w:rPr>
        <w:t>Lecturers</w:t>
      </w:r>
      <w:r>
        <w:rPr>
          <w:b/>
          <w:bCs/>
          <w:lang w:val="en-US"/>
        </w:rPr>
        <w:t>:</w:t>
      </w:r>
      <w:r w:rsidRPr="00595CFE">
        <w:rPr>
          <w:b/>
          <w:bCs/>
        </w:rPr>
        <w:t xml:space="preserve"> </w:t>
      </w:r>
      <w:r w:rsidRPr="00595CFE">
        <w:t>These academic staff members used the system to distribute academic materials, publish research-driven educational announcements, coordinate joint lectures across campuses, and evaluate student engagements.</w:t>
      </w:r>
      <w:r w:rsidRPr="009907EA">
        <w:rPr>
          <w:b/>
          <w:bCs/>
        </w:rPr>
        <w:t xml:space="preserve"> </w:t>
      </w:r>
      <w:r>
        <w:rPr>
          <w:bCs/>
          <w:lang w:val="en-US"/>
        </w:rPr>
        <w:t xml:space="preserve">20 Lectures, </w:t>
      </w:r>
      <w:r w:rsidRPr="009907EA">
        <w:rPr>
          <w:bCs/>
        </w:rPr>
        <w:t>representing</w:t>
      </w:r>
      <w:r>
        <w:rPr>
          <w:lang w:val="en-US"/>
        </w:rPr>
        <w:t>0</w:t>
      </w:r>
      <w:r w:rsidRPr="009907EA">
        <w:t>.</w:t>
      </w:r>
      <w:r>
        <w:rPr>
          <w:lang w:val="en-US"/>
        </w:rPr>
        <w:t>3</w:t>
      </w:r>
      <w:r w:rsidRPr="009907EA">
        <w:t xml:space="preserve">% </w:t>
      </w:r>
      <w:r w:rsidRPr="009907EA">
        <w:rPr>
          <w:bCs/>
        </w:rPr>
        <w:t>of the population:</w:t>
      </w:r>
    </w:p>
    <w:p w:rsidR="003118B4" w:rsidRDefault="003118B4" w:rsidP="003118B4">
      <w:pPr>
        <w:rPr>
          <w:bCs/>
        </w:rPr>
      </w:pPr>
      <w:r w:rsidRPr="00595CFE">
        <w:rPr>
          <w:b/>
          <w:bCs/>
        </w:rPr>
        <w:t>Institution</w:t>
      </w:r>
      <w:r>
        <w:rPr>
          <w:b/>
          <w:bCs/>
          <w:lang w:val="en-US"/>
        </w:rPr>
        <w:t>al</w:t>
      </w:r>
      <w:r w:rsidRPr="00595CFE">
        <w:rPr>
          <w:b/>
          <w:bCs/>
        </w:rPr>
        <w:t xml:space="preserve"> Administrators</w:t>
      </w:r>
      <w:r>
        <w:rPr>
          <w:b/>
          <w:bCs/>
          <w:lang w:val="en-US"/>
        </w:rPr>
        <w:t>:</w:t>
      </w:r>
      <w:r w:rsidRPr="00595CFE">
        <w:rPr>
          <w:b/>
          <w:bCs/>
        </w:rPr>
        <w:t xml:space="preserve"> </w:t>
      </w:r>
      <w:r w:rsidRPr="00595CFE">
        <w:t>This administrative tier includes IT coordinators, deans, and registrar representatives who guided institutional compliance, manage platform permissions, monitor user metrics, and align system outputs with national education policy goals (Dawson, 2010).</w:t>
      </w:r>
      <w:r>
        <w:rPr>
          <w:lang w:val="en-US"/>
        </w:rPr>
        <w:t xml:space="preserve">5 Admin, </w:t>
      </w:r>
      <w:r w:rsidRPr="00B865C5">
        <w:rPr>
          <w:bCs/>
        </w:rPr>
        <w:t>representing</w:t>
      </w:r>
      <w:r w:rsidRPr="00B865C5">
        <w:t xml:space="preserve"> </w:t>
      </w:r>
      <w:r>
        <w:rPr>
          <w:lang w:val="en-US"/>
        </w:rPr>
        <w:t>0.1</w:t>
      </w:r>
      <w:r w:rsidRPr="00B865C5">
        <w:t xml:space="preserve">% </w:t>
      </w:r>
      <w:r w:rsidRPr="00B865C5">
        <w:rPr>
          <w:bCs/>
        </w:rPr>
        <w:t>of the population</w:t>
      </w:r>
    </w:p>
    <w:p w:rsidR="003118B4" w:rsidRPr="00B865C5" w:rsidRDefault="003118B4" w:rsidP="003118B4">
      <w:pPr>
        <w:rPr>
          <w:lang w:val="en-US"/>
        </w:rPr>
      </w:pPr>
    </w:p>
    <w:p w:rsidR="003118B4" w:rsidRDefault="003118B4" w:rsidP="003118B4">
      <w:r w:rsidRPr="002A0E1F">
        <w:t xml:space="preserve">The student population was obtained from the </w:t>
      </w:r>
      <w:r w:rsidRPr="00AF29E5">
        <w:rPr>
          <w:rStyle w:val="Strong"/>
          <w:b w:val="0"/>
        </w:rPr>
        <w:t>Office of the Academic Registrar, University of Kigali</w:t>
      </w:r>
      <w:r w:rsidRPr="00AF29E5">
        <w:rPr>
          <w:b/>
        </w:rPr>
        <w:t>,</w:t>
      </w:r>
      <w:r w:rsidRPr="002A0E1F">
        <w:t xml:space="preserve"> which is responsible for maintaining official student admission, registration, and enrolment records. The lecturer and administrator populations were obtained from the respective academic and administrative departments of the University. According to the institutional records collected for this study, the target population consists of </w:t>
      </w:r>
      <w:r w:rsidRPr="00AF29E5">
        <w:rPr>
          <w:rStyle w:val="Strong"/>
          <w:b w:val="0"/>
        </w:rPr>
        <w:t xml:space="preserve">10,000 students, </w:t>
      </w:r>
      <w:r>
        <w:rPr>
          <w:rStyle w:val="Strong"/>
          <w:b w:val="0"/>
          <w:lang w:val="en-US"/>
        </w:rPr>
        <w:t>20</w:t>
      </w:r>
      <w:r w:rsidRPr="00AF29E5">
        <w:rPr>
          <w:rStyle w:val="Strong"/>
          <w:b w:val="0"/>
        </w:rPr>
        <w:t xml:space="preserve"> lecturers, and 5 institutional administrators</w:t>
      </w:r>
      <w:r w:rsidRPr="002A0E1F">
        <w:t xml:space="preserve">, giving a total population of </w:t>
      </w:r>
      <w:r w:rsidRPr="00AF29E5">
        <w:rPr>
          <w:rStyle w:val="Strong"/>
          <w:b w:val="0"/>
        </w:rPr>
        <w:t>10,02</w:t>
      </w:r>
      <w:r w:rsidRPr="00AF29E5">
        <w:rPr>
          <w:rStyle w:val="Strong"/>
          <w:b w:val="0"/>
          <w:lang w:val="en-US"/>
        </w:rPr>
        <w:t>5</w:t>
      </w:r>
      <w:r w:rsidRPr="00AF29E5">
        <w:rPr>
          <w:rStyle w:val="Strong"/>
          <w:b w:val="0"/>
        </w:rPr>
        <w:t xml:space="preserve"> respondents</w:t>
      </w:r>
      <w:r w:rsidRPr="00AF29E5">
        <w:rPr>
          <w:b/>
        </w:rPr>
        <w:t xml:space="preserve">. </w:t>
      </w:r>
      <w:r w:rsidRPr="002A0E1F">
        <w:t>The Academic Registrar's Office was used as the official source because it maintains accurate and up-to-date records of enrolled students, making it the most reliable source for determining the study population.</w:t>
      </w:r>
      <w:bookmarkStart w:id="40" w:name="_Toc234824644"/>
    </w:p>
    <w:p w:rsidR="003118B4" w:rsidRDefault="003118B4" w:rsidP="003118B4">
      <w:pPr>
        <w:spacing w:line="240" w:lineRule="auto"/>
        <w:jc w:val="left"/>
        <w:rPr>
          <w:b/>
          <w:bCs/>
          <w:szCs w:val="28"/>
          <w:shd w:val="clear" w:color="auto" w:fill="FFFFFF"/>
          <w:lang w:val="en-US"/>
        </w:rPr>
      </w:pPr>
      <w:r>
        <w:br w:type="page"/>
      </w:r>
    </w:p>
    <w:p w:rsidR="003118B4" w:rsidRDefault="003118B4" w:rsidP="003118B4">
      <w:pPr>
        <w:pStyle w:val="Heading3"/>
        <w:rPr>
          <w:sz w:val="27"/>
        </w:rPr>
      </w:pPr>
      <w:r>
        <w:lastRenderedPageBreak/>
        <w:t xml:space="preserve">3.2.2 </w:t>
      </w:r>
      <w:r w:rsidRPr="001E6761">
        <w:t>Samp</w:t>
      </w:r>
      <w:r>
        <w:t>le Size</w:t>
      </w:r>
      <w:bookmarkEnd w:id="40"/>
    </w:p>
    <w:p w:rsidR="003118B4" w:rsidRDefault="003118B4" w:rsidP="003118B4">
      <w:r w:rsidRPr="00E34C02">
        <w:t>To capture a representative sample that balances widespread demographic representation with specialized domain knowledge, a multi-stage stratified sampling approach was executed in the quantitative phase, followed by purposive selection in the qualitative phase.</w:t>
      </w:r>
    </w:p>
    <w:p w:rsidR="003118B4" w:rsidRPr="00534E27" w:rsidRDefault="003118B4" w:rsidP="003118B4">
      <w:pPr>
        <w:pStyle w:val="Caption"/>
        <w:keepNext/>
        <w:rPr>
          <w:b/>
          <w:i w:val="0"/>
          <w:color w:val="auto"/>
          <w:sz w:val="28"/>
          <w:szCs w:val="28"/>
          <w:lang w:val="en-US"/>
        </w:rPr>
      </w:pPr>
      <w:r w:rsidRPr="00E97A91">
        <w:rPr>
          <w:b/>
          <w:i w:val="0"/>
          <w:color w:val="auto"/>
          <w:sz w:val="28"/>
          <w:szCs w:val="28"/>
        </w:rPr>
        <w:t xml:space="preserve">Table </w:t>
      </w:r>
      <w:r w:rsidRPr="00E97A91">
        <w:rPr>
          <w:b/>
          <w:i w:val="0"/>
          <w:color w:val="auto"/>
          <w:sz w:val="28"/>
          <w:szCs w:val="28"/>
        </w:rPr>
        <w:fldChar w:fldCharType="begin"/>
      </w:r>
      <w:r w:rsidRPr="00E97A91">
        <w:rPr>
          <w:b/>
          <w:i w:val="0"/>
          <w:color w:val="auto"/>
          <w:sz w:val="28"/>
          <w:szCs w:val="28"/>
        </w:rPr>
        <w:instrText xml:space="preserve"> SEQ Table \* ARABIC </w:instrText>
      </w:r>
      <w:r w:rsidRPr="00E97A91">
        <w:rPr>
          <w:b/>
          <w:i w:val="0"/>
          <w:color w:val="auto"/>
          <w:sz w:val="28"/>
          <w:szCs w:val="28"/>
        </w:rPr>
        <w:fldChar w:fldCharType="separate"/>
      </w:r>
      <w:r>
        <w:rPr>
          <w:b/>
          <w:i w:val="0"/>
          <w:noProof/>
          <w:color w:val="auto"/>
          <w:sz w:val="28"/>
          <w:szCs w:val="28"/>
        </w:rPr>
        <w:t>1</w:t>
      </w:r>
      <w:r w:rsidRPr="00E97A91">
        <w:rPr>
          <w:b/>
          <w:i w:val="0"/>
          <w:color w:val="auto"/>
          <w:sz w:val="28"/>
          <w:szCs w:val="28"/>
        </w:rPr>
        <w:fldChar w:fldCharType="end"/>
      </w:r>
      <w:r>
        <w:rPr>
          <w:b/>
          <w:i w:val="0"/>
          <w:color w:val="auto"/>
          <w:sz w:val="28"/>
          <w:szCs w:val="28"/>
          <w:lang w:val="en-US"/>
        </w:rPr>
        <w:t>:</w:t>
      </w:r>
      <w:r w:rsidRPr="00E97A91">
        <w:rPr>
          <w:b/>
          <w:i w:val="0"/>
          <w:color w:val="auto"/>
          <w:sz w:val="28"/>
          <w:szCs w:val="28"/>
        </w:rPr>
        <w:t xml:space="preserve"> </w:t>
      </w:r>
      <w:r>
        <w:rPr>
          <w:b/>
          <w:i w:val="0"/>
          <w:color w:val="auto"/>
          <w:sz w:val="28"/>
          <w:szCs w:val="28"/>
          <w:lang w:val="en-US"/>
        </w:rPr>
        <w:t>Table</w:t>
      </w:r>
      <w:r w:rsidRPr="00E97A91">
        <w:rPr>
          <w:b/>
          <w:i w:val="0"/>
          <w:color w:val="auto"/>
          <w:sz w:val="28"/>
          <w:szCs w:val="28"/>
        </w:rPr>
        <w:t xml:space="preserve"> Population </w:t>
      </w:r>
    </w:p>
    <w:tbl>
      <w:tblPr>
        <w:tblStyle w:val="TableGrid"/>
        <w:tblW w:w="5000" w:type="pct"/>
        <w:tblLook w:val="04A0" w:firstRow="1" w:lastRow="0" w:firstColumn="1" w:lastColumn="0" w:noHBand="0" w:noVBand="1"/>
      </w:tblPr>
      <w:tblGrid>
        <w:gridCol w:w="2427"/>
        <w:gridCol w:w="2994"/>
        <w:gridCol w:w="3929"/>
      </w:tblGrid>
      <w:tr w:rsidR="003118B4" w:rsidTr="00D222F6">
        <w:tc>
          <w:tcPr>
            <w:tcW w:w="1298" w:type="pct"/>
            <w:hideMark/>
          </w:tcPr>
          <w:p w:rsidR="003118B4" w:rsidRDefault="003118B4" w:rsidP="00D222F6">
            <w:pPr>
              <w:pStyle w:val="NormalWeb"/>
              <w:jc w:val="center"/>
              <w:rPr>
                <w:b/>
                <w:bCs/>
              </w:rPr>
            </w:pPr>
            <w:r>
              <w:rPr>
                <w:b/>
                <w:bCs/>
                <w:lang w:val="en-US"/>
              </w:rPr>
              <w:t>Sta</w:t>
            </w:r>
            <w:proofErr w:type="spellStart"/>
            <w:r>
              <w:rPr>
                <w:b/>
                <w:bCs/>
              </w:rPr>
              <w:t>keholder</w:t>
            </w:r>
            <w:proofErr w:type="spellEnd"/>
            <w:r>
              <w:rPr>
                <w:b/>
                <w:bCs/>
              </w:rPr>
              <w:t xml:space="preserve"> Group</w:t>
            </w:r>
          </w:p>
        </w:tc>
        <w:tc>
          <w:tcPr>
            <w:tcW w:w="1601" w:type="pct"/>
            <w:hideMark/>
          </w:tcPr>
          <w:p w:rsidR="003118B4" w:rsidRDefault="003118B4" w:rsidP="00D222F6">
            <w:pPr>
              <w:pStyle w:val="NormalWeb"/>
              <w:jc w:val="center"/>
              <w:rPr>
                <w:b/>
                <w:bCs/>
              </w:rPr>
            </w:pPr>
            <w:r>
              <w:rPr>
                <w:b/>
              </w:rPr>
              <w:t>Population Number</w:t>
            </w:r>
          </w:p>
        </w:tc>
        <w:tc>
          <w:tcPr>
            <w:tcW w:w="2101" w:type="pct"/>
            <w:hideMark/>
          </w:tcPr>
          <w:p w:rsidR="003118B4" w:rsidRDefault="003118B4" w:rsidP="00D222F6">
            <w:pPr>
              <w:pStyle w:val="NormalWeb"/>
              <w:jc w:val="center"/>
              <w:rPr>
                <w:b/>
                <w:bCs/>
              </w:rPr>
            </w:pPr>
            <w:r>
              <w:rPr>
                <w:b/>
                <w:bCs/>
              </w:rPr>
              <w:t>Sampling Method</w:t>
            </w:r>
          </w:p>
        </w:tc>
      </w:tr>
      <w:tr w:rsidR="003118B4" w:rsidTr="00D222F6">
        <w:tc>
          <w:tcPr>
            <w:tcW w:w="1298" w:type="pct"/>
            <w:hideMark/>
          </w:tcPr>
          <w:p w:rsidR="003118B4" w:rsidRDefault="003118B4" w:rsidP="00D222F6">
            <w:pPr>
              <w:pStyle w:val="NormalWeb"/>
            </w:pPr>
            <w:r>
              <w:rPr>
                <w:rStyle w:val="Strong"/>
              </w:rPr>
              <w:t>Students</w:t>
            </w:r>
          </w:p>
        </w:tc>
        <w:tc>
          <w:tcPr>
            <w:tcW w:w="1601" w:type="pct"/>
            <w:hideMark/>
          </w:tcPr>
          <w:p w:rsidR="003118B4" w:rsidRDefault="003118B4" w:rsidP="00D222F6">
            <w:pPr>
              <w:pStyle w:val="NormalWeb"/>
            </w:pPr>
            <w:r>
              <w:rPr>
                <w:lang w:val="en-US"/>
              </w:rPr>
              <w:t>10,00</w:t>
            </w:r>
            <w:r>
              <w:t>0</w:t>
            </w:r>
          </w:p>
        </w:tc>
        <w:tc>
          <w:tcPr>
            <w:tcW w:w="2101" w:type="pct"/>
            <w:hideMark/>
          </w:tcPr>
          <w:p w:rsidR="003118B4" w:rsidRDefault="003118B4" w:rsidP="00D222F6">
            <w:pPr>
              <w:pStyle w:val="NormalWeb"/>
            </w:pPr>
            <w:r>
              <w:rPr>
                <w:lang w:val="en-US"/>
              </w:rPr>
              <w:t>Random</w:t>
            </w:r>
            <w:r>
              <w:t xml:space="preserve"> </w:t>
            </w:r>
          </w:p>
        </w:tc>
      </w:tr>
      <w:tr w:rsidR="003118B4" w:rsidTr="00D222F6">
        <w:tc>
          <w:tcPr>
            <w:tcW w:w="1298" w:type="pct"/>
            <w:hideMark/>
          </w:tcPr>
          <w:p w:rsidR="003118B4" w:rsidRDefault="003118B4" w:rsidP="00D222F6">
            <w:pPr>
              <w:pStyle w:val="NormalWeb"/>
            </w:pPr>
            <w:r>
              <w:rPr>
                <w:rStyle w:val="Strong"/>
              </w:rPr>
              <w:t>Lecturers</w:t>
            </w:r>
          </w:p>
        </w:tc>
        <w:tc>
          <w:tcPr>
            <w:tcW w:w="1601" w:type="pct"/>
            <w:hideMark/>
          </w:tcPr>
          <w:p w:rsidR="003118B4" w:rsidRDefault="003118B4" w:rsidP="00D222F6">
            <w:pPr>
              <w:pStyle w:val="NormalWeb"/>
            </w:pPr>
            <w:r>
              <w:rPr>
                <w:lang w:val="en-US"/>
              </w:rPr>
              <w:t>20</w:t>
            </w:r>
          </w:p>
        </w:tc>
        <w:tc>
          <w:tcPr>
            <w:tcW w:w="2101" w:type="pct"/>
            <w:hideMark/>
          </w:tcPr>
          <w:p w:rsidR="003118B4" w:rsidRPr="000251A0" w:rsidRDefault="003118B4" w:rsidP="00D222F6">
            <w:pPr>
              <w:rPr>
                <w:rFonts w:cs="Times New Roman"/>
                <w:szCs w:val="24"/>
              </w:rPr>
            </w:pPr>
            <w:r w:rsidRPr="000251A0">
              <w:rPr>
                <w:bCs/>
              </w:rPr>
              <w:t>Purposive</w:t>
            </w:r>
          </w:p>
        </w:tc>
      </w:tr>
      <w:tr w:rsidR="003118B4" w:rsidTr="00D222F6">
        <w:tc>
          <w:tcPr>
            <w:tcW w:w="1298" w:type="pct"/>
            <w:hideMark/>
          </w:tcPr>
          <w:p w:rsidR="003118B4" w:rsidRDefault="003118B4" w:rsidP="00D222F6">
            <w:pPr>
              <w:pStyle w:val="NormalWeb"/>
            </w:pPr>
            <w:r>
              <w:rPr>
                <w:rStyle w:val="Strong"/>
              </w:rPr>
              <w:t>Administrators</w:t>
            </w:r>
          </w:p>
        </w:tc>
        <w:tc>
          <w:tcPr>
            <w:tcW w:w="1601" w:type="pct"/>
            <w:hideMark/>
          </w:tcPr>
          <w:p w:rsidR="003118B4" w:rsidRPr="002F5FAD" w:rsidRDefault="003118B4" w:rsidP="00D222F6">
            <w:pPr>
              <w:pStyle w:val="NormalWeb"/>
              <w:rPr>
                <w:lang w:val="en-US"/>
              </w:rPr>
            </w:pPr>
            <w:r>
              <w:rPr>
                <w:lang w:val="en-US"/>
              </w:rPr>
              <w:t>5</w:t>
            </w:r>
          </w:p>
        </w:tc>
        <w:tc>
          <w:tcPr>
            <w:tcW w:w="2101" w:type="pct"/>
            <w:hideMark/>
          </w:tcPr>
          <w:p w:rsidR="003118B4" w:rsidRDefault="003118B4" w:rsidP="00D222F6">
            <w:pPr>
              <w:pStyle w:val="NormalWeb"/>
            </w:pPr>
            <w:r>
              <w:t xml:space="preserve">Purposive </w:t>
            </w:r>
          </w:p>
        </w:tc>
      </w:tr>
      <w:tr w:rsidR="003118B4" w:rsidTr="00D222F6">
        <w:tc>
          <w:tcPr>
            <w:tcW w:w="1298" w:type="pct"/>
            <w:hideMark/>
          </w:tcPr>
          <w:p w:rsidR="003118B4" w:rsidRDefault="003118B4" w:rsidP="00D222F6">
            <w:pPr>
              <w:pStyle w:val="NormalWeb"/>
            </w:pPr>
            <w:r>
              <w:rPr>
                <w:rStyle w:val="Strong"/>
              </w:rPr>
              <w:t>Total</w:t>
            </w:r>
          </w:p>
        </w:tc>
        <w:tc>
          <w:tcPr>
            <w:tcW w:w="1601" w:type="pct"/>
            <w:hideMark/>
          </w:tcPr>
          <w:p w:rsidR="003118B4" w:rsidRPr="00A376D6" w:rsidRDefault="00DC76AA" w:rsidP="00D222F6">
            <w:pPr>
              <w:pStyle w:val="NormalWeb"/>
              <w:rPr>
                <w:b/>
                <w:lang w:val="en-US"/>
              </w:rPr>
            </w:pPr>
            <w:r>
              <w:rPr>
                <w:b/>
                <w:lang w:val="en-US"/>
              </w:rPr>
              <w:t>1</w:t>
            </w:r>
            <w:bookmarkStart w:id="41" w:name="_GoBack"/>
            <w:bookmarkEnd w:id="41"/>
            <w:r w:rsidR="003118B4">
              <w:rPr>
                <w:b/>
                <w:lang w:val="en-US"/>
              </w:rPr>
              <w:t>0,025</w:t>
            </w:r>
          </w:p>
        </w:tc>
        <w:tc>
          <w:tcPr>
            <w:tcW w:w="2101" w:type="pct"/>
            <w:hideMark/>
          </w:tcPr>
          <w:p w:rsidR="003118B4" w:rsidRDefault="003118B4" w:rsidP="00D222F6">
            <w:pPr>
              <w:pStyle w:val="NormalWeb"/>
              <w:keepNext/>
            </w:pPr>
            <w:r>
              <w:rPr>
                <w:b/>
              </w:rPr>
              <w:t>Mixed sampling approach</w:t>
            </w:r>
          </w:p>
        </w:tc>
      </w:tr>
    </w:tbl>
    <w:p w:rsidR="003118B4" w:rsidRPr="008D5298" w:rsidRDefault="003118B4" w:rsidP="003118B4">
      <w:pPr>
        <w:pBdr>
          <w:top w:val="nil"/>
          <w:left w:val="nil"/>
          <w:bottom w:val="nil"/>
          <w:right w:val="nil"/>
          <w:between w:val="nil"/>
        </w:pBdr>
        <w:rPr>
          <w:rFonts w:eastAsia="Google Sans" w:cs="Times New Roman"/>
          <w:color w:val="1F1F1F"/>
        </w:rPr>
      </w:pPr>
      <w:r w:rsidRPr="008D5298">
        <w:rPr>
          <w:rFonts w:eastAsia="Google Sans" w:cs="Times New Roman"/>
          <w:noProof/>
          <w:color w:val="1F1F1F"/>
        </w:rPr>
        <w:drawing>
          <wp:inline distT="19050" distB="19050" distL="19050" distR="19050" wp14:anchorId="40407892" wp14:editId="045E4A1E">
            <wp:extent cx="5905500" cy="953396"/>
            <wp:effectExtent l="0" t="0" r="0" b="0"/>
            <wp:docPr id="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905500" cy="953396"/>
                    </a:xfrm>
                    <a:prstGeom prst="rect">
                      <a:avLst/>
                    </a:prstGeom>
                    <a:ln/>
                  </pic:spPr>
                </pic:pic>
              </a:graphicData>
            </a:graphic>
          </wp:inline>
        </w:drawing>
      </w:r>
    </w:p>
    <w:p w:rsidR="003118B4" w:rsidRPr="00CD0719" w:rsidRDefault="003118B4" w:rsidP="003118B4">
      <w:r w:rsidRPr="00CD0719">
        <w:t>Where:</w:t>
      </w:r>
    </w:p>
    <w:p w:rsidR="003118B4" w:rsidRPr="00CD0719" w:rsidRDefault="003118B4" w:rsidP="003118B4">
      <w:r w:rsidRPr="00CD0719">
        <w:rPr>
          <w:iCs/>
        </w:rPr>
        <w:t>n</w:t>
      </w:r>
      <w:r w:rsidRPr="00CD0719">
        <w:t xml:space="preserve"> = required sample size </w:t>
      </w:r>
    </w:p>
    <w:p w:rsidR="003118B4" w:rsidRPr="00CD0719" w:rsidRDefault="003118B4" w:rsidP="003118B4">
      <w:r w:rsidRPr="00CD0719">
        <w:rPr>
          <w:iCs/>
        </w:rPr>
        <w:t>N</w:t>
      </w:r>
      <w:r w:rsidRPr="00CD0719">
        <w:t xml:space="preserve"> = total population size </w:t>
      </w:r>
    </w:p>
    <w:p w:rsidR="003118B4" w:rsidRPr="00CD0719" w:rsidRDefault="003118B4" w:rsidP="003118B4">
      <w:r w:rsidRPr="00CD0719">
        <w:rPr>
          <w:i/>
          <w:iCs/>
        </w:rPr>
        <w:t>e</w:t>
      </w:r>
      <w:r w:rsidRPr="00CD0719">
        <w:t xml:space="preserve"> = margin of error (0.05) </w:t>
      </w:r>
    </w:p>
    <w:p w:rsidR="003118B4" w:rsidRPr="00CD0719" w:rsidRDefault="003118B4" w:rsidP="003118B4">
      <w:r w:rsidRPr="00CD0719">
        <w:t>Given that the total population (</w:t>
      </w:r>
      <w:r w:rsidRPr="00CD0719">
        <w:rPr>
          <w:i/>
          <w:iCs/>
        </w:rPr>
        <w:t>N</w:t>
      </w:r>
      <w:r w:rsidRPr="00CD0719">
        <w:t xml:space="preserve">) is </w:t>
      </w:r>
      <w:r w:rsidRPr="00CD0719">
        <w:rPr>
          <w:b/>
          <w:bCs/>
        </w:rPr>
        <w:t>1</w:t>
      </w:r>
      <w:r>
        <w:rPr>
          <w:b/>
          <w:bCs/>
          <w:lang w:val="en-US"/>
        </w:rPr>
        <w:t>0,025</w:t>
      </w:r>
      <w:r w:rsidRPr="00CD0719">
        <w:t xml:space="preserve"> and the margin of error (</w:t>
      </w:r>
      <w:r w:rsidRPr="00CD0719">
        <w:rPr>
          <w:i/>
          <w:iCs/>
        </w:rPr>
        <w:t>e</w:t>
      </w:r>
      <w:r w:rsidRPr="00CD0719">
        <w:t xml:space="preserve">) is </w:t>
      </w:r>
      <w:r w:rsidRPr="00CD0719">
        <w:rPr>
          <w:b/>
          <w:bCs/>
        </w:rPr>
        <w:t>0.05</w:t>
      </w:r>
      <w:r w:rsidRPr="00CD0719">
        <w:t>, the calculation is as follows:</w:t>
      </w:r>
    </w:p>
    <w:p w:rsidR="003118B4" w:rsidRPr="00CD0719" w:rsidRDefault="003118B4" w:rsidP="003118B4">
      <w:pPr>
        <w:widowControl/>
        <w:spacing w:line="240" w:lineRule="auto"/>
        <w:jc w:val="left"/>
        <w:rPr>
          <w:rFonts w:eastAsia="Times New Roman" w:cs="Times New Roman"/>
          <w:b/>
          <w:szCs w:val="24"/>
        </w:rPr>
      </w:pPr>
      <w:r w:rsidRPr="002640AD">
        <w:rPr>
          <w:rFonts w:eastAsia="Times New Roman" w:cs="Times New Roman"/>
          <w:b/>
          <w:noProof/>
          <w:szCs w:val="24"/>
        </w:rPr>
        <w:drawing>
          <wp:inline distT="0" distB="0" distL="0" distR="0" wp14:anchorId="304E028B" wp14:editId="3BC45754">
            <wp:extent cx="4010585" cy="2600688"/>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10585" cy="2600688"/>
                    </a:xfrm>
                    <a:prstGeom prst="rect">
                      <a:avLst/>
                    </a:prstGeom>
                  </pic:spPr>
                </pic:pic>
              </a:graphicData>
            </a:graphic>
          </wp:inline>
        </w:drawing>
      </w:r>
    </w:p>
    <w:p w:rsidR="003118B4" w:rsidRPr="007F07AA" w:rsidRDefault="003118B4" w:rsidP="003118B4">
      <w:pPr>
        <w:widowControl/>
        <w:spacing w:before="100" w:beforeAutospacing="1" w:after="100" w:afterAutospacing="1" w:line="240" w:lineRule="auto"/>
        <w:jc w:val="left"/>
        <w:rPr>
          <w:rFonts w:eastAsia="Times New Roman" w:cs="Times New Roman"/>
          <w:szCs w:val="24"/>
        </w:rPr>
      </w:pPr>
      <w:r w:rsidRPr="00CD0719">
        <w:rPr>
          <w:rFonts w:eastAsia="Times New Roman" w:cs="Times New Roman"/>
          <w:szCs w:val="24"/>
        </w:rPr>
        <w:lastRenderedPageBreak/>
        <w:t xml:space="preserve">Since a sample size must be a whole number, the value was </w:t>
      </w:r>
      <w:r w:rsidRPr="00CD0719">
        <w:rPr>
          <w:rFonts w:eastAsia="Times New Roman" w:cs="Times New Roman"/>
          <w:b/>
          <w:bCs/>
          <w:szCs w:val="24"/>
        </w:rPr>
        <w:t xml:space="preserve">rounded down to </w:t>
      </w:r>
      <w:r>
        <w:rPr>
          <w:rFonts w:eastAsia="Times New Roman" w:cs="Times New Roman"/>
          <w:b/>
          <w:bCs/>
          <w:szCs w:val="24"/>
          <w:lang w:val="en-US"/>
        </w:rPr>
        <w:t>385</w:t>
      </w:r>
      <w:r w:rsidRPr="00CD0719">
        <w:rPr>
          <w:rFonts w:eastAsia="Times New Roman" w:cs="Times New Roman"/>
          <w:b/>
          <w:bCs/>
          <w:szCs w:val="24"/>
        </w:rPr>
        <w:t xml:space="preserve"> respondents</w:t>
      </w:r>
      <w:r w:rsidRPr="00CD0719">
        <w:rPr>
          <w:rFonts w:eastAsia="Times New Roman" w:cs="Times New Roman"/>
          <w:szCs w:val="24"/>
        </w:rPr>
        <w:t>.</w:t>
      </w:r>
    </w:p>
    <w:p w:rsidR="003118B4" w:rsidRPr="00E34C02" w:rsidRDefault="003118B4" w:rsidP="003118B4">
      <w:pPr>
        <w:pStyle w:val="Heading3"/>
      </w:pPr>
      <w:bookmarkStart w:id="42" w:name="_Toc234824645"/>
      <w:r>
        <w:t>3.2.3 Technique</w:t>
      </w:r>
      <w:r w:rsidRPr="00E34C02">
        <w:t xml:space="preserve"> Sampling:</w:t>
      </w:r>
      <w:bookmarkEnd w:id="42"/>
    </w:p>
    <w:p w:rsidR="003118B4" w:rsidRPr="00E34C02" w:rsidRDefault="003118B4" w:rsidP="003118B4">
      <w:r w:rsidRPr="00E34C02">
        <w:rPr>
          <w:b/>
          <w:bCs/>
        </w:rPr>
        <w:t>Simple Random Sampling (Students):</w:t>
      </w:r>
      <w:r w:rsidRPr="00E34C02">
        <w:t xml:space="preserve"> Because the student population across the selected universities is vast and highly diverse, simple random sampling was applied. This ensures that every eligible student has an equal, non-zero probability of being selected, which reduces selection bias and maximizes the external validity of the survey findings.</w:t>
      </w:r>
    </w:p>
    <w:p w:rsidR="003118B4" w:rsidRPr="00E34C02" w:rsidRDefault="003118B4" w:rsidP="003118B4">
      <w:r w:rsidRPr="00E34C02">
        <w:rPr>
          <w:b/>
          <w:bCs/>
        </w:rPr>
        <w:t>Purposive Sampling (Lecturer</w:t>
      </w:r>
      <w:r>
        <w:rPr>
          <w:b/>
          <w:bCs/>
          <w:lang w:val="en-US"/>
        </w:rPr>
        <w:t>s</w:t>
      </w:r>
      <w:r w:rsidRPr="00E34C02">
        <w:rPr>
          <w:b/>
          <w:bCs/>
        </w:rPr>
        <w:t>, and Administrators):</w:t>
      </w:r>
      <w:r w:rsidRPr="00E34C02">
        <w:t xml:space="preserve"> In contrast, non-probability purposive sampling was deployed for key professionals (</w:t>
      </w:r>
      <w:proofErr w:type="spellStart"/>
      <w:r w:rsidRPr="00E34C02">
        <w:t>Etikan</w:t>
      </w:r>
      <w:proofErr w:type="spellEnd"/>
      <w:r w:rsidRPr="00E34C02">
        <w:t>, 2016). Institutional administrators, principal investigators, and educational technology lecturers possess deep, specialized knowledge regarding software procurement, pedagogical standards, and cross-institutional barriers. Selecting them purposively ensures that the study captures expert insight that random selection might miss due to smaller sub-population sizes.</w:t>
      </w:r>
    </w:p>
    <w:p w:rsidR="003118B4" w:rsidRPr="007F07AA" w:rsidRDefault="003118B4" w:rsidP="003118B4">
      <w:r w:rsidRPr="00E34C02">
        <w:rPr>
          <w:b/>
          <w:bCs/>
        </w:rPr>
        <w:t>Purposive Subset Selection:</w:t>
      </w:r>
      <w:r w:rsidRPr="00E34C02">
        <w:t xml:space="preserve"> For the subsequent qualitative phase, the study purposively selected key informants who participated in the quantitative phase. This subset represented individuals who express diverse viewpoints in their survey feedback (such as early adopters, sceptical administrators, or highly collaborative researchers), ensuring that the interview phase targets individuals with rich, illustrative feedback to share (Creswell &amp; Creswell, 2018).</w:t>
      </w:r>
    </w:p>
    <w:p w:rsidR="003118B4" w:rsidRDefault="003118B4" w:rsidP="003118B4">
      <w:pPr>
        <w:pStyle w:val="Heading2"/>
        <w:rPr>
          <w:sz w:val="27"/>
        </w:rPr>
      </w:pPr>
      <w:bookmarkStart w:id="43" w:name="_Toc234824646"/>
      <w:r>
        <w:t>3.3 Data Collection Methods</w:t>
      </w:r>
      <w:bookmarkEnd w:id="43"/>
    </w:p>
    <w:p w:rsidR="003118B4" w:rsidRDefault="003118B4" w:rsidP="003118B4">
      <w:r>
        <w:t>The researcher used the following research methods: interviews, questionnaires, observation, and secondary data collection.</w:t>
      </w:r>
    </w:p>
    <w:p w:rsidR="003118B4" w:rsidRDefault="003118B4" w:rsidP="003118B4">
      <w:pPr>
        <w:pStyle w:val="Heading3"/>
      </w:pPr>
      <w:bookmarkStart w:id="44" w:name="_Toc234824647"/>
      <w:r>
        <w:t>3.3.1 Interview</w:t>
      </w:r>
      <w:bookmarkEnd w:id="44"/>
    </w:p>
    <w:p w:rsidR="003118B4" w:rsidRPr="0091248A" w:rsidRDefault="003118B4" w:rsidP="003118B4">
      <w:pPr>
        <w:rPr>
          <w:b/>
          <w:lang w:val="en-US"/>
        </w:rPr>
      </w:pPr>
      <w:r w:rsidRPr="0091248A">
        <w:rPr>
          <w:b/>
        </w:rPr>
        <w:t>An interview guide, questionnaire, observation checklist, usability testing task sheet, and prototype evaluation form were utilized in the study.</w:t>
      </w:r>
      <w:r w:rsidRPr="0091248A">
        <w:rPr>
          <w:b/>
          <w:lang w:val="en-US"/>
        </w:rPr>
        <w:t xml:space="preserve"> </w:t>
      </w:r>
    </w:p>
    <w:p w:rsidR="003118B4" w:rsidRDefault="003118B4" w:rsidP="003118B4">
      <w:r>
        <w:t>A series of interviews were conducted to get detailed, specific feedback from students, lecturers, and researchers regarding the problems they encounter while trying to use the Rwanda Research &amp; Innovation Repository and collaborate across different institutions. These interviews enabled the researcher to better grasp problems with discovering resource materials, finding collaboration links, navigating cross-institutional interfaces, co-editing files, understanding metadata guidelines, and tracking live event updates.</w:t>
      </w:r>
    </w:p>
    <w:p w:rsidR="003118B4" w:rsidRDefault="003118B4" w:rsidP="003118B4">
      <w:pPr>
        <w:pStyle w:val="Heading3"/>
      </w:pPr>
      <w:bookmarkStart w:id="45" w:name="_Toc234824648"/>
      <w:r>
        <w:lastRenderedPageBreak/>
        <w:t>3.3.2 Observation</w:t>
      </w:r>
      <w:bookmarkEnd w:id="45"/>
    </w:p>
    <w:p w:rsidR="003118B4" w:rsidRPr="005D3A42" w:rsidRDefault="003118B4" w:rsidP="003118B4">
      <w:pPr>
        <w:rPr>
          <w:b/>
          <w:lang w:val="en-US"/>
        </w:rPr>
      </w:pPr>
      <w:r w:rsidRPr="005D3A42">
        <w:rPr>
          <w:b/>
        </w:rPr>
        <w:t>The observation checklist aided in documenting what the user is doing during the usability test.</w:t>
      </w:r>
    </w:p>
    <w:p w:rsidR="003118B4" w:rsidRDefault="003118B4" w:rsidP="003118B4">
      <w:r>
        <w:t>Participants were observed, and usability testing was conducted on the Rwanda Research &amp; Innovation Repository platform. The participants were given a set of tasks to execute, including looking up a research dataset, reading through specific repository metadata details, navigating to a shared project registration page, co-editing a research section in real-time, and filtering upcoming academic hackathons. Usability testing is appropriate since it examines users as they attempt to accomplish tasks to test design decisions and performance. It is particularly significant to test with researchers and students as it uncovers inter-university sharing and coordination issues which cannot be identified by automated network tests or isolated developer testing.</w:t>
      </w:r>
    </w:p>
    <w:p w:rsidR="003118B4" w:rsidRDefault="003118B4" w:rsidP="003118B4">
      <w:pPr>
        <w:pStyle w:val="Heading3"/>
      </w:pPr>
      <w:bookmarkStart w:id="46" w:name="_Toc234824649"/>
      <w:r>
        <w:t>3.3.3 Secondary Data Collection</w:t>
      </w:r>
      <w:bookmarkEnd w:id="46"/>
    </w:p>
    <w:p w:rsidR="003118B4" w:rsidRDefault="003118B4" w:rsidP="003118B4">
      <w:r>
        <w:t>The information in this study was collected from existing sources such as National Council for Science and Technology publications, Rwanda Education Network reports, the file named Academic Collaboration Research.docx, academic papers, books, research papers, interoperability guidelines, W3C web specifications, and open-access metadata protocols. For this study, secondary data collection is important as it provides relevant background information without a large amount of time and money spent on conducting large-scale field data collection. It enabled the researcher to gain insight into the current challenges faced by academic institutions in digital sharing, as well as to identify gaps in the current collaboration frameworks, to analyse previously conducted studies, and to provide a solid theoretical and conceptual basis for developing the proposed cross-institutional system. Additionally, secondary data helped to assess the existing repository infrastructures and inform the creation of a more integrated and accessible system for student, lecturer, and researcher cohorts when using Web-based collaboration networks.</w:t>
      </w:r>
    </w:p>
    <w:p w:rsidR="003118B4" w:rsidRDefault="003118B4" w:rsidP="003118B4">
      <w:pPr>
        <w:pStyle w:val="Heading2"/>
      </w:pPr>
      <w:bookmarkStart w:id="47" w:name="_Toc234824650"/>
      <w:r>
        <w:t>3.4 Data Collection Instruments</w:t>
      </w:r>
      <w:bookmarkEnd w:id="47"/>
    </w:p>
    <w:p w:rsidR="003118B4" w:rsidRPr="00954AB6" w:rsidRDefault="003118B4" w:rsidP="003118B4">
      <w:bookmarkStart w:id="48" w:name="_Toc234824651"/>
      <w:r w:rsidRPr="00954AB6">
        <w:t>The study utilized two primary data collection instruments: an interview guide and an observation checklist.</w:t>
      </w:r>
    </w:p>
    <w:p w:rsidR="003118B4" w:rsidRPr="00954AB6" w:rsidRDefault="003118B4" w:rsidP="003118B4">
      <w:r w:rsidRPr="00954AB6">
        <w:t xml:space="preserve">The interview guide consisted of open-ended, semi-structured questions designed to explore participants' experiences, challenges, and perceptions regarding cross-institutional academic collaboration and the use of collaborative digital platforms. The questions were presented in clear </w:t>
      </w:r>
      <w:r w:rsidRPr="00954AB6">
        <w:lastRenderedPageBreak/>
        <w:t>and simple language to encourage detailed responses and to provide insights into the usability, effectiveness, and potential value of the proposed system.</w:t>
      </w:r>
    </w:p>
    <w:p w:rsidR="003118B4" w:rsidRDefault="003118B4" w:rsidP="003118B4">
      <w:r w:rsidRPr="00954AB6">
        <w:t>The observation checklist was used during usability testing to systematically record participants' interactions with the prototype while performing assigned tasks. It captured whether participants successfully completed each task, requested technical assistance, encountered navigation difficulties, made operational errors, misunderstood system features, or were unable to complete the task. The usability task sheet outlined the specific activities participants are required to perform during testing. Following task completion, participants provided verbal feedback on their experience, including the clarity of system navigation, ease of collaboration, perceived usefulness, reliability of real-time notifications, privacy concerns, and overall satisfaction with the proposed system.</w:t>
      </w:r>
    </w:p>
    <w:p w:rsidR="003118B4" w:rsidRPr="00BE6B3C" w:rsidRDefault="003118B4" w:rsidP="003118B4">
      <w:pPr>
        <w:rPr>
          <w:b/>
          <w:sz w:val="28"/>
          <w:szCs w:val="28"/>
          <w:lang w:val="en-US"/>
        </w:rPr>
      </w:pPr>
      <w:r w:rsidRPr="00BE6B3C">
        <w:rPr>
          <w:b/>
          <w:sz w:val="28"/>
          <w:szCs w:val="28"/>
          <w:lang w:val="en-US"/>
        </w:rPr>
        <w:t xml:space="preserve">3.4.1 </w:t>
      </w:r>
      <w:r w:rsidRPr="00BE6B3C">
        <w:rPr>
          <w:b/>
          <w:sz w:val="28"/>
          <w:szCs w:val="28"/>
        </w:rPr>
        <w:t xml:space="preserve">Data Collection </w:t>
      </w:r>
      <w:r w:rsidRPr="00BE6B3C">
        <w:rPr>
          <w:b/>
          <w:sz w:val="28"/>
          <w:szCs w:val="28"/>
          <w:lang w:val="en-US"/>
        </w:rPr>
        <w:t>Tools</w:t>
      </w:r>
    </w:p>
    <w:p w:rsidR="003118B4" w:rsidRDefault="003118B4" w:rsidP="003118B4">
      <w:r>
        <w:t xml:space="preserve">To standardise and validate data collection during the qualitative phases, the researcher deployed five specialized instruments: </w:t>
      </w:r>
    </w:p>
    <w:p w:rsidR="003118B4" w:rsidRDefault="003118B4" w:rsidP="003118B4">
      <w:r>
        <w:rPr>
          <w:b/>
          <w:bCs/>
        </w:rPr>
        <w:t>Interview Guide:</w:t>
      </w:r>
      <w:r>
        <w:t xml:space="preserve"> Consisting of open-ended, semi-structured questions designed to explore participants' experiences, challenges, and perceptions regarding institutional silos and academic collaboration. </w:t>
      </w:r>
    </w:p>
    <w:p w:rsidR="003118B4" w:rsidRDefault="003118B4" w:rsidP="003118B4">
      <w:r>
        <w:rPr>
          <w:b/>
          <w:bCs/>
        </w:rPr>
        <w:t>Questionnaire:</w:t>
      </w:r>
      <w:r>
        <w:t xml:space="preserve"> A structured, Likert-scale questionnaire distributed to the broader sample to measure user expectations, technology readiness, and perceived system utility. </w:t>
      </w:r>
    </w:p>
    <w:p w:rsidR="003118B4" w:rsidRDefault="003118B4" w:rsidP="003118B4">
      <w:r>
        <w:rPr>
          <w:b/>
          <w:bCs/>
        </w:rPr>
        <w:t>Observation Checklist:</w:t>
      </w:r>
      <w:r>
        <w:t xml:space="preserve"> A physical or digital recording sheet used during usability testing to systematically note task completion rates, errors, help requests, and navigation choices. </w:t>
      </w:r>
    </w:p>
    <w:p w:rsidR="003118B4" w:rsidRDefault="003118B4" w:rsidP="003118B4">
      <w:r>
        <w:rPr>
          <w:b/>
          <w:bCs/>
        </w:rPr>
        <w:t>Usability Testing Task Sheet:</w:t>
      </w:r>
      <w:r>
        <w:t xml:space="preserve"> A clear step-by-step instruction sheet directing participants through critical platform actions, such as editing a shared canvas or checking dynamic alerts. </w:t>
      </w:r>
    </w:p>
    <w:p w:rsidR="003118B4" w:rsidRDefault="003118B4" w:rsidP="003118B4">
      <w:r>
        <w:rPr>
          <w:b/>
          <w:bCs/>
        </w:rPr>
        <w:t>Prototype Evaluation Form:</w:t>
      </w:r>
      <w:r>
        <w:t xml:space="preserve"> A feedback instrument completed by participants post-test to gather subjective evaluations of system responsiveness, layout clarity, and notification accuracy. </w:t>
      </w:r>
    </w:p>
    <w:p w:rsidR="003118B4" w:rsidRPr="005D159F" w:rsidRDefault="003118B4" w:rsidP="003118B4">
      <w:pPr>
        <w:rPr>
          <w:b/>
          <w:lang w:val="en-US"/>
        </w:rPr>
      </w:pPr>
    </w:p>
    <w:p w:rsidR="003118B4" w:rsidRDefault="003118B4" w:rsidP="003118B4">
      <w:pPr>
        <w:pStyle w:val="Heading2"/>
      </w:pPr>
      <w:r>
        <w:t>3.</w:t>
      </w:r>
      <w:r>
        <w:rPr>
          <w:lang w:val="en-US"/>
        </w:rPr>
        <w:t>5</w:t>
      </w:r>
      <w:r>
        <w:t xml:space="preserve"> System Development</w:t>
      </w:r>
      <w:bookmarkEnd w:id="48"/>
      <w:r>
        <w:t xml:space="preserve"> </w:t>
      </w:r>
    </w:p>
    <w:p w:rsidR="003118B4" w:rsidRDefault="003118B4" w:rsidP="003118B4">
      <w:r>
        <w:t xml:space="preserve">The collaborative platform and notification engine were built in a user-cantered prototyping process with the help of AI. The user-cantered design approach is suitable since the ecosystem is designed for users who have special collaborative and real-time interaction requirements. The </w:t>
      </w:r>
      <w:r>
        <w:lastRenderedPageBreak/>
        <w:t>researcher first sought to understand user needs by interviewing and observing them. Then, the researcher created the database schemas, real-time message streams, project interface designs, and push-notification flows for the platform. The prototype was then developed and tested with users. The prototype was iteratively improved based on feedback from testing.</w:t>
      </w:r>
    </w:p>
    <w:p w:rsidR="003118B4" w:rsidRDefault="003118B4" w:rsidP="003118B4">
      <w:r>
        <w:t>The process of development was an iterative process consisting of several phases:</w:t>
      </w:r>
    </w:p>
    <w:p w:rsidR="003118B4" w:rsidRDefault="003118B4" w:rsidP="003118B4">
      <w:r>
        <w:rPr>
          <w:rStyle w:val="Strong"/>
        </w:rPr>
        <w:t>Requirement Analysis:</w:t>
      </w:r>
      <w:r>
        <w:t xml:space="preserve"> The researcher carried out a requirement analysis, determining what users expect from the ecosystem.</w:t>
      </w:r>
    </w:p>
    <w:p w:rsidR="003118B4" w:rsidRDefault="003118B4" w:rsidP="003118B4">
      <w:r>
        <w:rPr>
          <w:rStyle w:val="Strong"/>
        </w:rPr>
        <w:t>Architecture and Interaction Design:</w:t>
      </w:r>
      <w:r>
        <w:t xml:space="preserve"> The researcher designed the prototype architecture and cross-university interaction flow.</w:t>
      </w:r>
    </w:p>
    <w:p w:rsidR="003118B4" w:rsidRDefault="003118B4" w:rsidP="003118B4">
      <w:r>
        <w:rPr>
          <w:rStyle w:val="Strong"/>
        </w:rPr>
        <w:t>Core Development:</w:t>
      </w:r>
      <w:r>
        <w:t xml:space="preserve"> The researcher implemented all the principal characteristics, such as WebSocket connections, MQTT messaging, real-time co-editing synchronizations, repository API integrations, and event feeds.</w:t>
      </w:r>
    </w:p>
    <w:p w:rsidR="003118B4" w:rsidRDefault="003118B4" w:rsidP="003118B4">
      <w:r>
        <w:rPr>
          <w:rStyle w:val="Strong"/>
        </w:rPr>
        <w:t>User Testing and Refinement:</w:t>
      </w:r>
      <w:r>
        <w:t xml:space="preserve"> The researcher ran the prototype with students and lecturers, gathering evaluations and making the necessary structural adjustments. This is consistent with academic engineering guidance which suggests integrating end-users during discovery, prototyping, testing, piloting, and validation.</w:t>
      </w:r>
    </w:p>
    <w:p w:rsidR="003118B4" w:rsidRDefault="003118B4" w:rsidP="003118B4">
      <w:pPr>
        <w:keepNext/>
      </w:pPr>
      <w:r>
        <w:rPr>
          <w:noProof/>
        </w:rPr>
        <w:drawing>
          <wp:inline distT="0" distB="0" distL="0" distR="0" wp14:anchorId="7656FA45" wp14:editId="01CC1139">
            <wp:extent cx="5943279" cy="3425588"/>
            <wp:effectExtent l="0" t="0" r="63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V.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57879" cy="3434003"/>
                    </a:xfrm>
                    <a:prstGeom prst="rect">
                      <a:avLst/>
                    </a:prstGeom>
                  </pic:spPr>
                </pic:pic>
              </a:graphicData>
            </a:graphic>
          </wp:inline>
        </w:drawing>
      </w:r>
    </w:p>
    <w:p w:rsidR="003118B4" w:rsidRPr="00EC1451" w:rsidRDefault="003118B4" w:rsidP="003118B4">
      <w:pPr>
        <w:pStyle w:val="Caption"/>
        <w:rPr>
          <w:b/>
          <w:i w:val="0"/>
          <w:color w:val="auto"/>
        </w:rPr>
      </w:pPr>
      <w:bookmarkStart w:id="49" w:name="_Toc233645992"/>
      <w:r w:rsidRPr="00EC1451">
        <w:rPr>
          <w:b/>
          <w:i w:val="0"/>
          <w:color w:val="auto"/>
        </w:rPr>
        <w:t xml:space="preserve">Figure </w:t>
      </w:r>
      <w:r w:rsidRPr="00EC1451">
        <w:rPr>
          <w:b/>
          <w:i w:val="0"/>
          <w:color w:val="auto"/>
        </w:rPr>
        <w:fldChar w:fldCharType="begin"/>
      </w:r>
      <w:r w:rsidRPr="00EC1451">
        <w:rPr>
          <w:b/>
          <w:i w:val="0"/>
          <w:color w:val="auto"/>
        </w:rPr>
        <w:instrText xml:space="preserve"> SEQ Figure \* ARABIC </w:instrText>
      </w:r>
      <w:r w:rsidRPr="00EC1451">
        <w:rPr>
          <w:b/>
          <w:i w:val="0"/>
          <w:color w:val="auto"/>
        </w:rPr>
        <w:fldChar w:fldCharType="separate"/>
      </w:r>
      <w:r>
        <w:rPr>
          <w:b/>
          <w:i w:val="0"/>
          <w:noProof/>
          <w:color w:val="auto"/>
        </w:rPr>
        <w:t>2</w:t>
      </w:r>
      <w:r w:rsidRPr="00EC1451">
        <w:rPr>
          <w:b/>
          <w:i w:val="0"/>
          <w:color w:val="auto"/>
        </w:rPr>
        <w:fldChar w:fldCharType="end"/>
      </w:r>
      <w:r w:rsidRPr="00EC1451">
        <w:rPr>
          <w:b/>
          <w:i w:val="0"/>
          <w:color w:val="auto"/>
          <w:lang w:val="en-US"/>
        </w:rPr>
        <w:t>: System Development</w:t>
      </w:r>
      <w:bookmarkEnd w:id="49"/>
    </w:p>
    <w:p w:rsidR="003118B4" w:rsidRDefault="003118B4" w:rsidP="003118B4">
      <w:pPr>
        <w:pStyle w:val="Heading2"/>
        <w:rPr>
          <w:sz w:val="27"/>
        </w:rPr>
      </w:pPr>
      <w:bookmarkStart w:id="50" w:name="_Toc234824652"/>
      <w:r>
        <w:t>3.6 Proposed System Architecture</w:t>
      </w:r>
      <w:bookmarkEnd w:id="50"/>
    </w:p>
    <w:p w:rsidR="003118B4" w:rsidRDefault="003118B4" w:rsidP="003118B4">
      <w:r>
        <w:lastRenderedPageBreak/>
        <w:t>An AI-powered middleware and real-time notification engine was used as an interaction and collaboration support layer on top of the Rwanda Research &amp; Innovation Repository database framework. Communication occurred primarily through real-time WebSocket’s and MQTT push notifications with web interfaces. The system executed synchronization commands, interpreted resource updates, parsed data streams from the current repository page, selected the appropriate broadcast action, and delivered instant notifications to the user.</w:t>
      </w:r>
    </w:p>
    <w:p w:rsidR="003118B4" w:rsidRDefault="003118B4" w:rsidP="003118B4">
      <w:r>
        <w:t>There were multiple components in the system architecture:</w:t>
      </w:r>
    </w:p>
    <w:p w:rsidR="003118B4" w:rsidRDefault="003118B4" w:rsidP="003118B4">
      <w:r>
        <w:rPr>
          <w:rStyle w:val="Strong"/>
        </w:rPr>
        <w:t>User Layer:</w:t>
      </w:r>
      <w:r>
        <w:t xml:space="preserve"> Includes students, lecturers, and researchers across the participating public and private universities.</w:t>
      </w:r>
    </w:p>
    <w:p w:rsidR="003118B4" w:rsidRDefault="003118B4" w:rsidP="003118B4">
      <w:r>
        <w:rPr>
          <w:rStyle w:val="Strong"/>
        </w:rPr>
        <w:t>Input Layer:</w:t>
      </w:r>
      <w:r>
        <w:t xml:space="preserve"> Handles collaborative query commands, metadata registrations, project uploads, and real-time co-editing text streams.</w:t>
      </w:r>
    </w:p>
    <w:p w:rsidR="003118B4" w:rsidRDefault="003118B4" w:rsidP="003118B4">
      <w:r>
        <w:rPr>
          <w:rStyle w:val="Strong"/>
        </w:rPr>
        <w:t>Middleware Processing Layer:</w:t>
      </w:r>
      <w:r>
        <w:t xml:space="preserve"> Contains speech/text parsers, WebSocket session managers, MQTT notification brokers, metadata indexing engines, and collaborative document conflict-resolution logic.</w:t>
      </w:r>
    </w:p>
    <w:p w:rsidR="003118B4" w:rsidRDefault="003118B4" w:rsidP="003118B4">
      <w:r>
        <w:rPr>
          <w:rStyle w:val="Strong"/>
        </w:rPr>
        <w:t>Interaction Layer:</w:t>
      </w:r>
      <w:r>
        <w:t xml:space="preserve"> Renders the collaborative canvas, document text boxes, real-time message alerts, and unified campus event feeds.</w:t>
      </w:r>
    </w:p>
    <w:p w:rsidR="003118B4" w:rsidRDefault="003118B4" w:rsidP="003118B4">
      <w:r>
        <w:rPr>
          <w:rStyle w:val="Strong"/>
        </w:rPr>
        <w:t>Repository and Database Layer:</w:t>
      </w:r>
      <w:r>
        <w:t xml:space="preserve"> Encompasses the underlying Rwanda Research &amp; Innovation Repository endpoints, NCST repository databases, and institutional directory servers.</w:t>
      </w:r>
    </w:p>
    <w:p w:rsidR="003118B4" w:rsidRDefault="003118B4" w:rsidP="003118B4">
      <w:pPr>
        <w:keepNext/>
        <w:spacing w:line="240" w:lineRule="auto"/>
        <w:jc w:val="left"/>
      </w:pPr>
      <w:r>
        <w:rPr>
          <w:noProof/>
        </w:rPr>
        <w:drawing>
          <wp:inline distT="0" distB="0" distL="0" distR="0" wp14:anchorId="0CBD5768" wp14:editId="56CEDDE4">
            <wp:extent cx="5941380" cy="2995448"/>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rch.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57995" cy="3003825"/>
                    </a:xfrm>
                    <a:prstGeom prst="rect">
                      <a:avLst/>
                    </a:prstGeom>
                  </pic:spPr>
                </pic:pic>
              </a:graphicData>
            </a:graphic>
          </wp:inline>
        </w:drawing>
      </w:r>
    </w:p>
    <w:p w:rsidR="003118B4" w:rsidRPr="00F271C8" w:rsidRDefault="003118B4" w:rsidP="003118B4">
      <w:pPr>
        <w:pStyle w:val="Caption"/>
        <w:jc w:val="left"/>
        <w:rPr>
          <w:b/>
          <w:i w:val="0"/>
          <w:color w:val="auto"/>
        </w:rPr>
      </w:pPr>
      <w:bookmarkStart w:id="51" w:name="_Toc233645993"/>
      <w:r w:rsidRPr="003D5D4A">
        <w:rPr>
          <w:b/>
          <w:i w:val="0"/>
          <w:color w:val="auto"/>
        </w:rPr>
        <w:t xml:space="preserve">Figure </w:t>
      </w:r>
      <w:r w:rsidRPr="003D5D4A">
        <w:rPr>
          <w:b/>
          <w:i w:val="0"/>
          <w:color w:val="auto"/>
        </w:rPr>
        <w:fldChar w:fldCharType="begin"/>
      </w:r>
      <w:r w:rsidRPr="003D5D4A">
        <w:rPr>
          <w:b/>
          <w:i w:val="0"/>
          <w:color w:val="auto"/>
        </w:rPr>
        <w:instrText xml:space="preserve"> SEQ Figure \* ARABIC </w:instrText>
      </w:r>
      <w:r w:rsidRPr="003D5D4A">
        <w:rPr>
          <w:b/>
          <w:i w:val="0"/>
          <w:color w:val="auto"/>
        </w:rPr>
        <w:fldChar w:fldCharType="separate"/>
      </w:r>
      <w:r>
        <w:rPr>
          <w:b/>
          <w:i w:val="0"/>
          <w:noProof/>
          <w:color w:val="auto"/>
        </w:rPr>
        <w:t>3</w:t>
      </w:r>
      <w:r w:rsidRPr="003D5D4A">
        <w:rPr>
          <w:b/>
          <w:i w:val="0"/>
          <w:color w:val="auto"/>
        </w:rPr>
        <w:fldChar w:fldCharType="end"/>
      </w:r>
      <w:r w:rsidRPr="003D5D4A">
        <w:rPr>
          <w:b/>
          <w:i w:val="0"/>
          <w:color w:val="auto"/>
          <w:lang w:val="en-US"/>
        </w:rPr>
        <w:t>: System architecture</w:t>
      </w:r>
      <w:bookmarkEnd w:id="51"/>
    </w:p>
    <w:p w:rsidR="003118B4" w:rsidRDefault="003118B4" w:rsidP="003118B4">
      <w:pPr>
        <w:pStyle w:val="Heading2"/>
        <w:rPr>
          <w:sz w:val="27"/>
        </w:rPr>
      </w:pPr>
      <w:bookmarkStart w:id="52" w:name="_Toc234824653"/>
      <w:r>
        <w:t>3.</w:t>
      </w:r>
      <w:r>
        <w:rPr>
          <w:lang w:val="en-US"/>
        </w:rPr>
        <w:t>7</w:t>
      </w:r>
      <w:r>
        <w:t xml:space="preserve"> Data Analysis and Presentation Methods</w:t>
      </w:r>
      <w:bookmarkEnd w:id="52"/>
    </w:p>
    <w:p w:rsidR="003118B4" w:rsidRDefault="003118B4" w:rsidP="003118B4">
      <w:r>
        <w:lastRenderedPageBreak/>
        <w:t>This section covers how the data were processed and analysed so that the design, development, and evaluation of the cross-institutional collaboration platform are delivered clearly, accurately, and comprehensively in the research outcomes.</w:t>
      </w:r>
    </w:p>
    <w:p w:rsidR="003118B4" w:rsidRDefault="003118B4" w:rsidP="003118B4">
      <w:pPr>
        <w:pStyle w:val="Heading3"/>
      </w:pPr>
      <w:bookmarkStart w:id="53" w:name="_Toc234824654"/>
      <w:r>
        <w:t>3.7.1 Qualitative Data Presentation and Analysis</w:t>
      </w:r>
      <w:bookmarkEnd w:id="53"/>
    </w:p>
    <w:p w:rsidR="003118B4" w:rsidRDefault="003118B4" w:rsidP="003118B4">
      <w:r w:rsidRPr="00967D79">
        <w:t>Thematic analysis was used for the qualitative analysis of the interview data and the observations data. The researcher highlighted common patterns of challenges, including problems accessing remote repository pages, reliance on fragmented social media announcements, institutional coordination barriers, fear of intellectual property exposure, data security issues, and real-time notification expectations. These themes were used to map user experience requirements and to inform the development of the prototype</w:t>
      </w:r>
      <w:r>
        <w:t>.</w:t>
      </w:r>
    </w:p>
    <w:p w:rsidR="003118B4" w:rsidRDefault="003118B4" w:rsidP="003118B4">
      <w:pPr>
        <w:pStyle w:val="Heading3"/>
      </w:pPr>
      <w:bookmarkStart w:id="54" w:name="_Toc234824655"/>
      <w:r>
        <w:t>3.7.2 Quantitative Data Presentation and Analysis</w:t>
      </w:r>
      <w:bookmarkEnd w:id="54"/>
    </w:p>
    <w:p w:rsidR="003118B4" w:rsidRDefault="003118B4" w:rsidP="003118B4">
      <w:r>
        <w:t>The quantitative data obtained from the questionnaires and usability tests were analysed descriptively. The researcher determined task completion rates, the average time to complete the collaborative tasks, sync conflicts encountered, requests for technical assistance, and system usability ratings. The researcher compared the results of academic projects completed with the collaborative notification system with those conducted without it, to see if the platform enables greater academic accessibility, resource sharing, and communication efficiency. The analysis was conducted to see if the platform co</w:t>
      </w:r>
    </w:p>
    <w:p w:rsidR="003118B4" w:rsidRDefault="003118B4" w:rsidP="003118B4">
      <w:pPr>
        <w:spacing w:line="240" w:lineRule="auto"/>
        <w:jc w:val="left"/>
      </w:pPr>
    </w:p>
    <w:p w:rsidR="003118B4" w:rsidRDefault="003118B4" w:rsidP="003118B4">
      <w:pPr>
        <w:spacing w:line="240" w:lineRule="auto"/>
        <w:jc w:val="left"/>
      </w:pPr>
    </w:p>
    <w:p w:rsidR="003118B4" w:rsidRDefault="003118B4" w:rsidP="003118B4">
      <w:pPr>
        <w:spacing w:line="240" w:lineRule="auto"/>
        <w:jc w:val="left"/>
      </w:pPr>
    </w:p>
    <w:p w:rsidR="003118B4" w:rsidRDefault="003118B4" w:rsidP="003118B4"/>
    <w:p w:rsidR="003118B4" w:rsidRDefault="003118B4" w:rsidP="003118B4">
      <w:pPr>
        <w:pStyle w:val="Heading2"/>
      </w:pPr>
      <w:bookmarkStart w:id="55" w:name="_Toc234824656"/>
      <w:r>
        <w:t>3.6 Validity and Reliability Assessments</w:t>
      </w:r>
      <w:bookmarkEnd w:id="55"/>
    </w:p>
    <w:p w:rsidR="003118B4" w:rsidRPr="008678AD" w:rsidRDefault="003118B4" w:rsidP="003118B4">
      <w:pPr>
        <w:pStyle w:val="Heading3"/>
      </w:pPr>
      <w:bookmarkStart w:id="56" w:name="_Toc234824657"/>
      <w:r>
        <w:t>3.6.1 Validity</w:t>
      </w:r>
      <w:bookmarkEnd w:id="56"/>
    </w:p>
    <w:p w:rsidR="003118B4" w:rsidRDefault="003118B4" w:rsidP="003118B4">
      <w:r>
        <w:rPr>
          <w:rStyle w:val="Strong"/>
        </w:rPr>
        <w:t>Content and Face Validity:</w:t>
      </w:r>
      <w:r>
        <w:t xml:space="preserve"> The survey items were reviewed by academic supervisors and IT specialists to ensure they are clear, readable, and accurately measure the intended research constructs.</w:t>
      </w:r>
    </w:p>
    <w:p w:rsidR="003118B4" w:rsidRDefault="003118B4" w:rsidP="003118B4">
      <w:r>
        <w:rPr>
          <w:rStyle w:val="Strong"/>
        </w:rPr>
        <w:t>Construct Validity:</w:t>
      </w:r>
      <w:r>
        <w:t xml:space="preserve"> Exploratory Factor Analysis (EFA) was used to check that questionnaire items align correctly with their target variables (usability, communication, and collaboration).</w:t>
      </w:r>
    </w:p>
    <w:p w:rsidR="003118B4" w:rsidRDefault="003118B4" w:rsidP="003118B4">
      <w:r>
        <w:rPr>
          <w:rStyle w:val="Strong"/>
        </w:rPr>
        <w:t>Internal Consistency Reliability:</w:t>
      </w:r>
      <w:r>
        <w:t xml:space="preserve"> The primary metric for verifying internal reliability was </w:t>
      </w:r>
      <w:r>
        <w:lastRenderedPageBreak/>
        <w:t>Cronbach's Alpha coefficient, computed for each Likert-scale dimension. In accordance with psychometric standards, any construct sub-scale registering a coefficient of 0.70 or higher were deemed highly reliable for the final academic research. Sub-scales scoring below this threshold were systematically modified or rebuilt.</w:t>
      </w:r>
    </w:p>
    <w:p w:rsidR="003118B4" w:rsidRDefault="003118B4" w:rsidP="003118B4">
      <w:r>
        <w:rPr>
          <w:rStyle w:val="Strong"/>
        </w:rPr>
        <w:t>Credibility:</w:t>
      </w:r>
      <w:r>
        <w:t xml:space="preserve"> Achieved through data triangulation (comparing interview responses with survey statistics and system logs) and member-checking (sharing interview transcripts with participants to verify their statements).</w:t>
      </w:r>
    </w:p>
    <w:p w:rsidR="003118B4" w:rsidRDefault="003118B4" w:rsidP="003118B4">
      <w:r>
        <w:rPr>
          <w:rStyle w:val="Strong"/>
        </w:rPr>
        <w:t>Transferability:</w:t>
      </w:r>
      <w:r>
        <w:t xml:space="preserve"> Provided by documenting rich, detailed accounts of the institutional contexts, network limitations, and participant demographics of the participating universities.</w:t>
      </w:r>
    </w:p>
    <w:p w:rsidR="003118B4" w:rsidRDefault="003118B4" w:rsidP="003118B4">
      <w:r>
        <w:rPr>
          <w:rStyle w:val="Strong"/>
        </w:rPr>
        <w:t>Dependability:</w:t>
      </w:r>
      <w:r>
        <w:t xml:space="preserve"> Maintained through a detailed audit trail of all research decisions, coding paths, and research logs.</w:t>
      </w:r>
    </w:p>
    <w:p w:rsidR="003118B4" w:rsidRDefault="003118B4" w:rsidP="003118B4">
      <w:r>
        <w:rPr>
          <w:rStyle w:val="Strong"/>
        </w:rPr>
        <w:t>Confirmability:</w:t>
      </w:r>
      <w:r>
        <w:t xml:space="preserve"> Supported by keeping a reflexivity journal to identify and minimize personal assumptions and biases during data analysis.</w:t>
      </w:r>
    </w:p>
    <w:p w:rsidR="003118B4" w:rsidRDefault="003118B4" w:rsidP="003118B4">
      <w:pPr>
        <w:pStyle w:val="Heading3"/>
      </w:pPr>
      <w:bookmarkStart w:id="57" w:name="_Toc234824658"/>
      <w:r>
        <w:t>3.6.2 Reliability</w:t>
      </w:r>
      <w:bookmarkEnd w:id="57"/>
      <w:r>
        <w:t xml:space="preserve"> </w:t>
      </w:r>
    </w:p>
    <w:p w:rsidR="003118B4" w:rsidRDefault="003118B4" w:rsidP="003118B4">
      <w:r>
        <w:t>Reliability measures confirm the internal consistency and stability of the research instruments. For the quantitative portions of the questionnaire, internal reliability was evaluated by calculating the standard Cronbach’s alpha coefficient based on the pilot study data. This analysis assessed how closely related the set of Likert-scale items are as a group. In line with established academic research standards, a coefficient value of zero point seven zero or higher was used as the minimum threshold for acceptable reliability. Any questionnaire sub-scales or items registering values below this score were systematically restructured, re-worded, or removed to maintain high measurement consistency.</w:t>
      </w:r>
    </w:p>
    <w:p w:rsidR="003118B4" w:rsidRPr="00106135" w:rsidRDefault="003118B4" w:rsidP="003118B4">
      <w:r>
        <w:t>To ensure qualitative reliability (trustworthiness) during the semi-structured interviews and observations, the researcher maintained a clear audit trail. This trail documented every interpretive decision made during transcription, coding, and thematic clustering. Additionally, source triangulation was achieved by cross-checking qualitative interview insights against physical observation logs and descriptive survey data, ensuring a balanced, multi-dimensional representation of stakeholder experiences.</w:t>
      </w:r>
    </w:p>
    <w:p w:rsidR="003118B4" w:rsidRDefault="003118B4" w:rsidP="003118B4">
      <w:pPr>
        <w:pStyle w:val="Heading2"/>
      </w:pPr>
      <w:bookmarkStart w:id="58" w:name="_Toc234824659"/>
      <w:r>
        <w:t>3.</w:t>
      </w:r>
      <w:r>
        <w:rPr>
          <w:lang w:val="en-US"/>
        </w:rPr>
        <w:t>8</w:t>
      </w:r>
      <w:r>
        <w:t xml:space="preserve"> Ethical and Legal Considerations</w:t>
      </w:r>
      <w:bookmarkEnd w:id="58"/>
    </w:p>
    <w:p w:rsidR="003118B4" w:rsidRPr="00B5450E" w:rsidRDefault="003118B4" w:rsidP="003118B4">
      <w:r w:rsidRPr="00B5450E">
        <w:t xml:space="preserve">To ensure ethical compliance and protect human subjects, the study implemented the following </w:t>
      </w:r>
      <w:r w:rsidRPr="00B5450E">
        <w:lastRenderedPageBreak/>
        <w:t>protocols:</w:t>
      </w:r>
    </w:p>
    <w:p w:rsidR="003118B4" w:rsidRPr="00B5450E" w:rsidRDefault="003118B4" w:rsidP="003118B4">
      <w:r w:rsidRPr="00B5450E">
        <w:rPr>
          <w:rStyle w:val="Strong"/>
          <w:b w:val="0"/>
        </w:rPr>
        <w:t>Institutional Clearance:</w:t>
      </w:r>
      <w:r w:rsidRPr="00B5450E">
        <w:t xml:space="preserve"> Formal research clearance was obtained from the University of Kigali's institutional review board, as well as administrative approvals from participating institutions (such as the University of Rwanda).</w:t>
      </w:r>
    </w:p>
    <w:p w:rsidR="003118B4" w:rsidRPr="00B5450E" w:rsidRDefault="003118B4" w:rsidP="003118B4">
      <w:r w:rsidRPr="00B5450E">
        <w:rPr>
          <w:rStyle w:val="Strong"/>
          <w:b w:val="0"/>
        </w:rPr>
        <w:t>Informed Consent:</w:t>
      </w:r>
      <w:r w:rsidRPr="00B5450E">
        <w:t xml:space="preserve"> All participants received and signed an informed consent form prior to completing surveys or participating in interviews. The form outlined the research objectives, verify that participation is voluntary, and clarify that participants can withdraw at any time.</w:t>
      </w:r>
    </w:p>
    <w:p w:rsidR="003118B4" w:rsidRPr="00B5450E" w:rsidRDefault="003118B4" w:rsidP="003118B4">
      <w:r w:rsidRPr="00B5450E">
        <w:rPr>
          <w:rStyle w:val="Strong"/>
          <w:b w:val="0"/>
        </w:rPr>
        <w:t>Anonymity and Confidentiality:</w:t>
      </w:r>
      <w:r w:rsidRPr="00B5450E">
        <w:t xml:space="preserve"> Personal identifiers were not collected on surveys. Interviews were de-identified and assigned pseudonyms (e.g., Respondent Student A, Administrator B).</w:t>
      </w:r>
    </w:p>
    <w:p w:rsidR="003118B4" w:rsidRPr="00DD52DC" w:rsidRDefault="003118B4" w:rsidP="003118B4">
      <w:r w:rsidRPr="00B5450E">
        <w:rPr>
          <w:rStyle w:val="Strong"/>
          <w:b w:val="0"/>
        </w:rPr>
        <w:t>Data Security and Protection:</w:t>
      </w:r>
      <w:r w:rsidRPr="00B5450E">
        <w:t xml:space="preserve"> All research data were stored on password-protected cloud storage systems. Hard copies of documents were kept in secure, locked filing cabinets. Data will be retained for a maximum of five years following the completion of the study, after which all digital and physical records will be permanently deleted.</w:t>
      </w:r>
    </w:p>
    <w:p w:rsidR="00B67EDC" w:rsidRDefault="00B67EDC">
      <w:pPr>
        <w:spacing w:line="240" w:lineRule="auto"/>
        <w:jc w:val="left"/>
        <w:rPr>
          <w:b/>
          <w:bCs/>
          <w:sz w:val="32"/>
          <w:szCs w:val="48"/>
          <w:u w:val="single"/>
          <w:lang w:val="en-US"/>
        </w:rPr>
      </w:pPr>
      <w:r>
        <w:rPr>
          <w:u w:val="single"/>
          <w:lang w:val="en-US"/>
        </w:rPr>
        <w:br w:type="page"/>
      </w:r>
    </w:p>
    <w:p>
      <w:r>
        <w:br w:type="page"/>
      </w:r>
    </w:p>
    <w:p>
      <w:pPr>
        <w:pStyle w:val="Heading1"/>
        <w:keepNext/>
        <w:pageBreakBefore w:val="0"/>
      </w:pPr>
      <w:r>
        <w:rPr>
          <w:rFonts w:ascii="Times New Roman" w:hAnsi="Times New Roman"/>
          <w:b/>
          <w:sz w:val="32"/>
        </w:rPr>
        <w:t>CHAPTER 4: SYSTEM ANALYSIS, DESIGN, IMPLEMENTATION AND EVALUATION</w:t>
      </w:r>
    </w:p>
    <w:p>
      <w:pPr>
        <w:pStyle w:val="Heading2"/>
        <w:keepNext/>
        <w:pageBreakBefore w:val="0"/>
      </w:pPr>
      <w:r>
        <w:rPr>
          <w:rFonts w:ascii="Times New Roman" w:hAnsi="Times New Roman"/>
          <w:b/>
          <w:sz w:val="28"/>
        </w:rPr>
        <w:t>4.0 Introduction</w:t>
      </w:r>
    </w:p>
    <w:p>
      <w:pPr>
        <w:spacing w:line="360" w:lineRule="auto" w:after="120"/>
        <w:jc w:val="both"/>
      </w:pPr>
      <w:r>
        <w:rPr>
          <w:rFonts w:ascii="Times New Roman" w:hAnsi="Times New Roman"/>
          <w:sz w:val="24"/>
        </w:rPr>
        <w:t>This chapter presents the analysis, design, implementation and evaluation of the Cross-Institutional Academic Collaboration and Real-Time Event Notification System. It connects the study problem and objectives to the system that was implemented. The chapter explains the available research evidence, the existing information-sharing situation, the functions of the developed platform, its database and process design, the technologies used, the visible interfaces and the tests performed.</w:t>
      </w:r>
    </w:p>
    <w:p>
      <w:pPr>
        <w:spacing w:line="360" w:lineRule="auto" w:after="120"/>
        <w:jc w:val="both"/>
      </w:pPr>
      <w:r>
        <w:rPr>
          <w:rFonts w:ascii="Times New Roman" w:hAnsi="Times New Roman"/>
          <w:sz w:val="24"/>
        </w:rPr>
        <w:t>The chapter uses two evidence sources. First, it uses the barriers and user expectations already recorded in Chapter 3. Second, it uses direct inspection of the supplied source code, database schema, running application and build output. No questionnaire dataset, completed interview transcripts or signed user acceptance forms were supplied with the manuscript. Therefore, no response rate, percentage, mean, Cronbach's alpha value or participant success rate is invented in this chapter. Places that require verified field statistics are clearly identified for completion after the original records are available.</w:t>
      </w:r>
    </w:p>
    <w:p>
      <w:pPr>
        <w:pStyle w:val="Heading2"/>
        <w:keepNext/>
        <w:pageBreakBefore w:val="0"/>
      </w:pPr>
      <w:r>
        <w:rPr>
          <w:rFonts w:ascii="Times New Roman" w:hAnsi="Times New Roman"/>
          <w:b/>
          <w:sz w:val="28"/>
        </w:rPr>
        <w:t>4.1 Data Analysis and Presentation</w:t>
      </w:r>
    </w:p>
    <w:p>
      <w:pPr>
        <w:spacing w:line="360" w:lineRule="auto" w:after="120"/>
        <w:jc w:val="both"/>
      </w:pPr>
      <w:r>
        <w:rPr>
          <w:rFonts w:ascii="Times New Roman" w:hAnsi="Times New Roman"/>
          <w:sz w:val="24"/>
        </w:rPr>
        <w:t>The study planned to collect information through interviews, questionnaires, observation and prototype testing. The available manuscript identifies repeated qualitative themes, while the implementation provides objective evidence about the functions that were built. Table 2 separates verified evidence from information that is still required for a final empirical report.</w:t>
      </w:r>
    </w:p>
    <w:p>
      <w:pPr>
        <w:pStyle w:val="Caption"/>
        <w:keepNext/>
        <w:jc w:val="center"/>
      </w:pPr>
      <w:r>
        <w:rPr>
          <w:rFonts w:ascii="Times New Roman" w:hAnsi="Times New Roman"/>
          <w:i/>
          <w:color w:val="1F497D"/>
          <w:sz w:val="20"/>
        </w:rPr>
        <w:t>Table 2: Evidence Available for Chapter 4 Analysis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944"/>
            <w:tcMar>
              <w:top w:w="90" w:type="dxa"/>
              <w:start w:w="110" w:type="dxa"/>
              <w:bottom w:w="90" w:type="dxa"/>
              <w:end w:w="110" w:type="dxa"/>
            </w:tcMar>
            <w:vAlign w:val="center"/>
          </w:tcPr>
          <w:p>
            <w:pPr>
              <w:spacing w:after="0"/>
              <w:jc w:val="center"/>
            </w:pPr>
            <w:r>
              <w:rPr>
                <w:rFonts w:ascii="Times New Roman" w:hAnsi="Times New Roman"/>
                <w:b/>
                <w:sz w:val="18"/>
              </w:rPr>
              <w:t>Evidence item</w:t>
            </w:r>
          </w:p>
        </w:tc>
        <w:tc>
          <w:tcPr>
            <w:tcW w:type="dxa" w:w="3816"/>
            <w:tcMar>
              <w:top w:w="90" w:type="dxa"/>
              <w:start w:w="110" w:type="dxa"/>
              <w:bottom w:w="90" w:type="dxa"/>
              <w:end w:w="110" w:type="dxa"/>
            </w:tcMar>
            <w:vAlign w:val="center"/>
          </w:tcPr>
          <w:p>
            <w:pPr>
              <w:spacing w:after="0"/>
              <w:jc w:val="center"/>
            </w:pPr>
            <w:r>
              <w:rPr>
                <w:rFonts w:ascii="Times New Roman" w:hAnsi="Times New Roman"/>
                <w:b/>
                <w:sz w:val="18"/>
              </w:rPr>
              <w:t>Available evidence</w:t>
            </w:r>
          </w:p>
        </w:tc>
        <w:tc>
          <w:tcPr>
            <w:tcW w:type="dxa" w:w="3384"/>
            <w:tcMar>
              <w:top w:w="90" w:type="dxa"/>
              <w:start w:w="110" w:type="dxa"/>
              <w:bottom w:w="90" w:type="dxa"/>
              <w:end w:w="110" w:type="dxa"/>
            </w:tcMar>
            <w:vAlign w:val="center"/>
          </w:tcPr>
          <w:p>
            <w:pPr>
              <w:spacing w:after="0"/>
              <w:jc w:val="center"/>
            </w:pPr>
            <w:r>
              <w:rPr>
                <w:rFonts w:ascii="Times New Roman" w:hAnsi="Times New Roman"/>
                <w:b/>
                <w:sz w:val="18"/>
              </w:rPr>
              <w:t>Status and use in this chapter</w:t>
            </w:r>
          </w:p>
        </w:tc>
      </w:tr>
      <w:tr>
        <w:tc>
          <w:tcPr>
            <w:tcW w:type="dxa" w:w="1944"/>
            <w:tcMar>
              <w:top w:w="90" w:type="dxa"/>
              <w:start w:w="110" w:type="dxa"/>
              <w:bottom w:w="90" w:type="dxa"/>
              <w:end w:w="110" w:type="dxa"/>
            </w:tcMar>
            <w:vAlign w:val="center"/>
          </w:tcPr>
          <w:p>
            <w:pPr>
              <w:spacing w:after="0" w:line="252" w:lineRule="auto"/>
              <w:jc w:val="left"/>
            </w:pPr>
            <w:r>
              <w:rPr>
                <w:rFonts w:ascii="Times New Roman" w:hAnsi="Times New Roman"/>
                <w:sz w:val="17"/>
              </w:rPr>
              <w:t>Qualitative themes</w:t>
            </w:r>
          </w:p>
        </w:tc>
        <w:tc>
          <w:tcPr>
            <w:tcW w:type="dxa" w:w="3816"/>
            <w:tcMar>
              <w:top w:w="90" w:type="dxa"/>
              <w:start w:w="110" w:type="dxa"/>
              <w:bottom w:w="90" w:type="dxa"/>
              <w:end w:w="110" w:type="dxa"/>
            </w:tcMar>
            <w:vAlign w:val="center"/>
          </w:tcPr>
          <w:p>
            <w:pPr>
              <w:spacing w:after="0" w:line="252" w:lineRule="auto"/>
              <w:jc w:val="left"/>
            </w:pPr>
            <w:r>
              <w:rPr>
                <w:rFonts w:ascii="Times New Roman" w:hAnsi="Times New Roman"/>
                <w:sz w:val="17"/>
              </w:rPr>
              <w:t>Chapter 3 records fragmented announcements, difficult repository discovery, institutional barriers, security concerns and demand for immediate notifications.</w:t>
            </w:r>
          </w:p>
        </w:tc>
        <w:tc>
          <w:tcPr>
            <w:tcW w:type="dxa" w:w="3384"/>
            <w:tcMar>
              <w:top w:w="90" w:type="dxa"/>
              <w:start w:w="110" w:type="dxa"/>
              <w:bottom w:w="90" w:type="dxa"/>
              <w:end w:w="110" w:type="dxa"/>
            </w:tcMar>
            <w:vAlign w:val="center"/>
          </w:tcPr>
          <w:p>
            <w:pPr>
              <w:spacing w:after="0" w:line="252" w:lineRule="auto"/>
              <w:jc w:val="left"/>
            </w:pPr>
            <w:r>
              <w:rPr>
                <w:rFonts w:ascii="Times New Roman" w:hAnsi="Times New Roman"/>
                <w:sz w:val="17"/>
              </w:rPr>
              <w:t>Available; used for thematic analysis and requirements.</w:t>
            </w:r>
          </w:p>
        </w:tc>
      </w:tr>
      <w:tr>
        <w:tc>
          <w:tcPr>
            <w:tcW w:type="dxa" w:w="1944"/>
            <w:tcMar>
              <w:top w:w="90" w:type="dxa"/>
              <w:start w:w="110" w:type="dxa"/>
              <w:bottom w:w="90" w:type="dxa"/>
              <w:end w:w="110" w:type="dxa"/>
            </w:tcMar>
            <w:vAlign w:val="center"/>
          </w:tcPr>
          <w:p>
            <w:pPr>
              <w:spacing w:after="0" w:line="252" w:lineRule="auto"/>
              <w:jc w:val="left"/>
            </w:pPr>
            <w:r>
              <w:rPr>
                <w:rFonts w:ascii="Times New Roman" w:hAnsi="Times New Roman"/>
                <w:sz w:val="17"/>
              </w:rPr>
              <w:t>Population and planned sample</w:t>
            </w:r>
          </w:p>
        </w:tc>
        <w:tc>
          <w:tcPr>
            <w:tcW w:type="dxa" w:w="3816"/>
            <w:tcMar>
              <w:top w:w="90" w:type="dxa"/>
              <w:start w:w="110" w:type="dxa"/>
              <w:bottom w:w="90" w:type="dxa"/>
              <w:end w:w="110" w:type="dxa"/>
            </w:tcMar>
            <w:vAlign w:val="center"/>
          </w:tcPr>
          <w:p>
            <w:pPr>
              <w:spacing w:after="0" w:line="252" w:lineRule="auto"/>
              <w:jc w:val="left"/>
            </w:pPr>
            <w:r>
              <w:rPr>
                <w:rFonts w:ascii="Times New Roman" w:hAnsi="Times New Roman"/>
                <w:sz w:val="17"/>
              </w:rPr>
              <w:t>Target population of 10,025 and planned sample of 385 respondents.</w:t>
            </w:r>
          </w:p>
        </w:tc>
        <w:tc>
          <w:tcPr>
            <w:tcW w:type="dxa" w:w="3384"/>
            <w:tcMar>
              <w:top w:w="90" w:type="dxa"/>
              <w:start w:w="110" w:type="dxa"/>
              <w:bottom w:w="90" w:type="dxa"/>
              <w:end w:w="110" w:type="dxa"/>
            </w:tcMar>
            <w:vAlign w:val="center"/>
          </w:tcPr>
          <w:p>
            <w:pPr>
              <w:spacing w:after="0" w:line="252" w:lineRule="auto"/>
              <w:jc w:val="left"/>
            </w:pPr>
            <w:r>
              <w:rPr>
                <w:rFonts w:ascii="Times New Roman" w:hAnsi="Times New Roman"/>
                <w:sz w:val="17"/>
              </w:rPr>
              <w:t>Available as a research plan; not treated as completed responses.</w:t>
            </w:r>
          </w:p>
        </w:tc>
      </w:tr>
      <w:tr>
        <w:tc>
          <w:tcPr>
            <w:tcW w:type="dxa" w:w="1944"/>
            <w:tcMar>
              <w:top w:w="90" w:type="dxa"/>
              <w:start w:w="110" w:type="dxa"/>
              <w:bottom w:w="90" w:type="dxa"/>
              <w:end w:w="110" w:type="dxa"/>
            </w:tcMar>
            <w:vAlign w:val="center"/>
          </w:tcPr>
          <w:p>
            <w:pPr>
              <w:spacing w:after="0" w:line="252" w:lineRule="auto"/>
              <w:jc w:val="left"/>
            </w:pPr>
            <w:r>
              <w:rPr>
                <w:rFonts w:ascii="Times New Roman" w:hAnsi="Times New Roman"/>
                <w:sz w:val="17"/>
              </w:rPr>
              <w:t>Questionnaire results</w:t>
            </w:r>
          </w:p>
        </w:tc>
        <w:tc>
          <w:tcPr>
            <w:tcW w:type="dxa" w:w="3816"/>
            <w:tcMar>
              <w:top w:w="90" w:type="dxa"/>
              <w:start w:w="110" w:type="dxa"/>
              <w:bottom w:w="90" w:type="dxa"/>
              <w:end w:w="110" w:type="dxa"/>
            </w:tcMar>
            <w:vAlign w:val="center"/>
          </w:tcPr>
          <w:p>
            <w:pPr>
              <w:spacing w:after="0" w:line="252" w:lineRule="auto"/>
              <w:jc w:val="left"/>
            </w:pPr>
            <w:r>
              <w:rPr>
                <w:rFonts w:ascii="Times New Roman" w:hAnsi="Times New Roman"/>
                <w:sz w:val="17"/>
              </w:rPr>
              <w:t>Raw responses, completed response count and coded Likert-scale data were not supplied.</w:t>
            </w:r>
          </w:p>
        </w:tc>
        <w:tc>
          <w:tcPr>
            <w:tcW w:type="dxa" w:w="3384"/>
            <w:tcMar>
              <w:top w:w="90" w:type="dxa"/>
              <w:start w:w="110" w:type="dxa"/>
              <w:bottom w:w="90" w:type="dxa"/>
              <w:end w:w="110" w:type="dxa"/>
            </w:tcMar>
            <w:vAlign w:val="center"/>
          </w:tcPr>
          <w:p>
            <w:pPr>
              <w:spacing w:after="0" w:line="252" w:lineRule="auto"/>
              <w:jc w:val="left"/>
            </w:pPr>
            <w:r>
              <w:rPr>
                <w:rFonts w:ascii="Times New Roman" w:hAnsi="Times New Roman"/>
                <w:sz w:val="17"/>
              </w:rPr>
              <w:t>Pending; percentages, means and reliability statistics must be inserted from the verified dataset.</w:t>
            </w:r>
          </w:p>
        </w:tc>
      </w:tr>
      <w:tr>
        <w:tc>
          <w:tcPr>
            <w:tcW w:type="dxa" w:w="1944"/>
            <w:tcMar>
              <w:top w:w="90" w:type="dxa"/>
              <w:start w:w="110" w:type="dxa"/>
              <w:bottom w:w="90" w:type="dxa"/>
              <w:end w:w="110" w:type="dxa"/>
            </w:tcMar>
            <w:vAlign w:val="center"/>
          </w:tcPr>
          <w:p>
            <w:pPr>
              <w:spacing w:after="0" w:line="252" w:lineRule="auto"/>
              <w:jc w:val="left"/>
            </w:pPr>
            <w:r>
              <w:rPr>
                <w:rFonts w:ascii="Times New Roman" w:hAnsi="Times New Roman"/>
                <w:sz w:val="17"/>
              </w:rPr>
              <w:t>Interview and observation records</w:t>
            </w:r>
          </w:p>
        </w:tc>
        <w:tc>
          <w:tcPr>
            <w:tcW w:type="dxa" w:w="3816"/>
            <w:tcMar>
              <w:top w:w="90" w:type="dxa"/>
              <w:start w:w="110" w:type="dxa"/>
              <w:bottom w:w="90" w:type="dxa"/>
              <w:end w:w="110" w:type="dxa"/>
            </w:tcMar>
            <w:vAlign w:val="center"/>
          </w:tcPr>
          <w:p>
            <w:pPr>
              <w:spacing w:after="0" w:line="252" w:lineRule="auto"/>
              <w:jc w:val="left"/>
            </w:pPr>
            <w:r>
              <w:rPr>
                <w:rFonts w:ascii="Times New Roman" w:hAnsi="Times New Roman"/>
                <w:sz w:val="17"/>
              </w:rPr>
              <w:t>Themes are summarized in Chapter 3, but transcripts and observation sheets were not supplied.</w:t>
            </w:r>
          </w:p>
        </w:tc>
        <w:tc>
          <w:tcPr>
            <w:tcW w:type="dxa" w:w="3384"/>
            <w:tcMar>
              <w:top w:w="90" w:type="dxa"/>
              <w:start w:w="110" w:type="dxa"/>
              <w:bottom w:w="90" w:type="dxa"/>
              <w:end w:w="110" w:type="dxa"/>
            </w:tcMar>
            <w:vAlign w:val="center"/>
          </w:tcPr>
          <w:p>
            <w:pPr>
              <w:spacing w:after="0" w:line="252" w:lineRule="auto"/>
              <w:jc w:val="left"/>
            </w:pPr>
            <w:r>
              <w:rPr>
                <w:rFonts w:ascii="Times New Roman" w:hAnsi="Times New Roman"/>
                <w:sz w:val="17"/>
              </w:rPr>
              <w:t>Themes reported without fabricated quotations or participant counts.</w:t>
            </w:r>
          </w:p>
        </w:tc>
      </w:tr>
      <w:tr>
        <w:tc>
          <w:tcPr>
            <w:tcW w:type="dxa" w:w="1944"/>
            <w:tcMar>
              <w:top w:w="90" w:type="dxa"/>
              <w:start w:w="110" w:type="dxa"/>
              <w:bottom w:w="90" w:type="dxa"/>
              <w:end w:w="110" w:type="dxa"/>
            </w:tcMar>
            <w:vAlign w:val="center"/>
          </w:tcPr>
          <w:p>
            <w:pPr>
              <w:spacing w:after="0" w:line="252" w:lineRule="auto"/>
              <w:jc w:val="left"/>
            </w:pPr>
            <w:r>
              <w:rPr>
                <w:rFonts w:ascii="Times New Roman" w:hAnsi="Times New Roman"/>
                <w:sz w:val="17"/>
              </w:rPr>
              <w:t>Prototype evidence</w:t>
            </w:r>
          </w:p>
        </w:tc>
        <w:tc>
          <w:tcPr>
            <w:tcW w:type="dxa" w:w="3816"/>
            <w:tcMar>
              <w:top w:w="90" w:type="dxa"/>
              <w:start w:w="110" w:type="dxa"/>
              <w:bottom w:w="90" w:type="dxa"/>
              <w:end w:w="110" w:type="dxa"/>
            </w:tcMar>
            <w:vAlign w:val="center"/>
          </w:tcPr>
          <w:p>
            <w:pPr>
              <w:spacing w:after="0" w:line="252" w:lineRule="auto"/>
              <w:jc w:val="left"/>
            </w:pPr>
            <w:r>
              <w:rPr>
                <w:rFonts w:ascii="Times New Roman" w:hAnsi="Times New Roman"/>
                <w:sz w:val="17"/>
              </w:rPr>
              <w:t>Source code, PostgreSQL schema, running interface, API health response and production build output.</w:t>
            </w:r>
          </w:p>
        </w:tc>
        <w:tc>
          <w:tcPr>
            <w:tcW w:type="dxa" w:w="3384"/>
            <w:tcMar>
              <w:top w:w="90" w:type="dxa"/>
              <w:start w:w="110" w:type="dxa"/>
              <w:bottom w:w="90" w:type="dxa"/>
              <w:end w:w="110" w:type="dxa"/>
            </w:tcMar>
            <w:vAlign w:val="center"/>
          </w:tcPr>
          <w:p>
            <w:pPr>
              <w:spacing w:after="0" w:line="252" w:lineRule="auto"/>
              <w:jc w:val="left"/>
            </w:pPr>
            <w:r>
              <w:rPr>
                <w:rFonts w:ascii="Times New Roman" w:hAnsi="Times New Roman"/>
                <w:sz w:val="17"/>
              </w:rPr>
              <w:t>Available; used for system description and technical evaluation.</w:t>
            </w:r>
          </w:p>
        </w:tc>
      </w:tr>
      <w:tr>
        <w:tc>
          <w:tcPr>
            <w:tcW w:type="dxa" w:w="1944"/>
            <w:tcMar>
              <w:top w:w="90" w:type="dxa"/>
              <w:start w:w="110" w:type="dxa"/>
              <w:bottom w:w="90" w:type="dxa"/>
              <w:end w:w="110" w:type="dxa"/>
            </w:tcMar>
            <w:vAlign w:val="center"/>
          </w:tcPr>
          <w:p>
            <w:pPr>
              <w:spacing w:after="0" w:line="252" w:lineRule="auto"/>
              <w:jc w:val="left"/>
            </w:pPr>
            <w:r>
              <w:rPr>
                <w:rFonts w:ascii="Times New Roman" w:hAnsi="Times New Roman"/>
                <w:sz w:val="17"/>
              </w:rPr>
              <w:t>User acceptance evidence</w:t>
            </w:r>
          </w:p>
        </w:tc>
        <w:tc>
          <w:tcPr>
            <w:tcW w:type="dxa" w:w="3816"/>
            <w:tcMar>
              <w:top w:w="90" w:type="dxa"/>
              <w:start w:w="110" w:type="dxa"/>
              <w:bottom w:w="90" w:type="dxa"/>
              <w:end w:w="110" w:type="dxa"/>
            </w:tcMar>
            <w:vAlign w:val="center"/>
          </w:tcPr>
          <w:p>
            <w:pPr>
              <w:spacing w:after="0" w:line="252" w:lineRule="auto"/>
              <w:jc w:val="left"/>
            </w:pPr>
            <w:r>
              <w:rPr>
                <w:rFonts w:ascii="Times New Roman" w:hAnsi="Times New Roman"/>
                <w:sz w:val="17"/>
              </w:rPr>
              <w:t>No signed UAT form or participant-level result sheet was supplied.</w:t>
            </w:r>
          </w:p>
        </w:tc>
        <w:tc>
          <w:tcPr>
            <w:tcW w:type="dxa" w:w="3384"/>
            <w:tcMar>
              <w:top w:w="90" w:type="dxa"/>
              <w:start w:w="110" w:type="dxa"/>
              <w:bottom w:w="90" w:type="dxa"/>
              <w:end w:w="110" w:type="dxa"/>
            </w:tcMar>
            <w:vAlign w:val="center"/>
          </w:tcPr>
          <w:p>
            <w:pPr>
              <w:spacing w:after="0" w:line="252" w:lineRule="auto"/>
              <w:jc w:val="left"/>
            </w:pPr>
            <w:r>
              <w:rPr>
                <w:rFonts w:ascii="Times New Roman" w:hAnsi="Times New Roman"/>
                <w:sz w:val="17"/>
              </w:rPr>
              <w:t>Acceptance criteria are provided; outcome remains pending verification.</w:t>
            </w:r>
          </w:p>
        </w:tc>
      </w:tr>
    </w:tbl>
    <w:p>
      <w:pPr>
        <w:spacing w:after="60"/>
      </w:pPr>
    </w:p>
    <w:p>
      <w:pPr>
        <w:spacing w:line="360" w:lineRule="auto" w:after="120"/>
        <w:jc w:val="both"/>
      </w:pPr>
      <w:r>
        <w:rPr>
          <w:rFonts w:ascii="Times New Roman" w:hAnsi="Times New Roman"/>
          <w:sz w:val="24"/>
        </w:rPr>
        <w:t>The qualitative information was organized into themes. Each theme was then translated into a design response so that the analysis directly informed the system rather than remaining separate from the implementation.</w:t>
      </w:r>
    </w:p>
    <w:p>
      <w:pPr>
        <w:pStyle w:val="Caption"/>
        <w:keepNext/>
        <w:jc w:val="center"/>
      </w:pPr>
      <w:r>
        <w:rPr>
          <w:rFonts w:ascii="Times New Roman" w:hAnsi="Times New Roman"/>
          <w:i/>
          <w:color w:val="1F497D"/>
          <w:sz w:val="20"/>
        </w:rPr>
        <w:t>Table 3: Thematic Analysis and Design Response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944"/>
            <w:tcMar>
              <w:top w:w="90" w:type="dxa"/>
              <w:start w:w="110" w:type="dxa"/>
              <w:bottom w:w="90" w:type="dxa"/>
              <w:end w:w="110" w:type="dxa"/>
            </w:tcMar>
            <w:vAlign w:val="center"/>
          </w:tcPr>
          <w:p>
            <w:pPr>
              <w:spacing w:after="0"/>
              <w:jc w:val="center"/>
            </w:pPr>
            <w:r>
              <w:rPr>
                <w:rFonts w:ascii="Times New Roman" w:hAnsi="Times New Roman"/>
                <w:b/>
                <w:sz w:val="18"/>
              </w:rPr>
              <w:t>Theme</w:t>
            </w:r>
          </w:p>
        </w:tc>
        <w:tc>
          <w:tcPr>
            <w:tcW w:type="dxa" w:w="3528"/>
            <w:tcMar>
              <w:top w:w="90" w:type="dxa"/>
              <w:start w:w="110" w:type="dxa"/>
              <w:bottom w:w="90" w:type="dxa"/>
              <w:end w:w="110" w:type="dxa"/>
            </w:tcMar>
            <w:vAlign w:val="center"/>
          </w:tcPr>
          <w:p>
            <w:pPr>
              <w:spacing w:after="0"/>
              <w:jc w:val="center"/>
            </w:pPr>
            <w:r>
              <w:rPr>
                <w:rFonts w:ascii="Times New Roman" w:hAnsi="Times New Roman"/>
                <w:b/>
                <w:sz w:val="18"/>
              </w:rPr>
              <w:t>Meaning of the finding</w:t>
            </w:r>
          </w:p>
        </w:tc>
        <w:tc>
          <w:tcPr>
            <w:tcW w:type="dxa" w:w="3671"/>
            <w:tcMar>
              <w:top w:w="90" w:type="dxa"/>
              <w:start w:w="110" w:type="dxa"/>
              <w:bottom w:w="90" w:type="dxa"/>
              <w:end w:w="110" w:type="dxa"/>
            </w:tcMar>
            <w:vAlign w:val="center"/>
          </w:tcPr>
          <w:p>
            <w:pPr>
              <w:spacing w:after="0"/>
              <w:jc w:val="center"/>
            </w:pPr>
            <w:r>
              <w:rPr>
                <w:rFonts w:ascii="Times New Roman" w:hAnsi="Times New Roman"/>
                <w:b/>
                <w:sz w:val="18"/>
              </w:rPr>
              <w:t>System response</w:t>
            </w:r>
          </w:p>
        </w:tc>
      </w:tr>
      <w:tr>
        <w:tc>
          <w:tcPr>
            <w:tcW w:type="dxa" w:w="1944"/>
            <w:tcMar>
              <w:top w:w="90" w:type="dxa"/>
              <w:start w:w="110" w:type="dxa"/>
              <w:bottom w:w="90" w:type="dxa"/>
              <w:end w:w="110" w:type="dxa"/>
            </w:tcMar>
            <w:vAlign w:val="center"/>
          </w:tcPr>
          <w:p>
            <w:pPr>
              <w:spacing w:after="0" w:line="252" w:lineRule="auto"/>
              <w:jc w:val="left"/>
            </w:pPr>
            <w:r>
              <w:rPr>
                <w:rFonts w:ascii="Times New Roman" w:hAnsi="Times New Roman"/>
                <w:sz w:val="17"/>
              </w:rPr>
              <w:t>Fragmented communication</w:t>
            </w:r>
          </w:p>
        </w:tc>
        <w:tc>
          <w:tcPr>
            <w:tcW w:type="dxa" w:w="3528"/>
            <w:tcMar>
              <w:top w:w="90" w:type="dxa"/>
              <w:start w:w="110" w:type="dxa"/>
              <w:bottom w:w="90" w:type="dxa"/>
              <w:end w:w="110" w:type="dxa"/>
            </w:tcMar>
            <w:vAlign w:val="center"/>
          </w:tcPr>
          <w:p>
            <w:pPr>
              <w:spacing w:after="0" w:line="252" w:lineRule="auto"/>
              <w:jc w:val="left"/>
            </w:pPr>
            <w:r>
              <w:rPr>
                <w:rFonts w:ascii="Times New Roman" w:hAnsi="Times New Roman"/>
                <w:sz w:val="17"/>
              </w:rPr>
              <w:t>Academic notices are spread across websites, social media, email and physical channels.</w:t>
            </w:r>
          </w:p>
        </w:tc>
        <w:tc>
          <w:tcPr>
            <w:tcW w:type="dxa" w:w="3671"/>
            <w:tcMar>
              <w:top w:w="90" w:type="dxa"/>
              <w:start w:w="110" w:type="dxa"/>
              <w:bottom w:w="90" w:type="dxa"/>
              <w:end w:w="110" w:type="dxa"/>
            </w:tcMar>
            <w:vAlign w:val="center"/>
          </w:tcPr>
          <w:p>
            <w:pPr>
              <w:spacing w:after="0" w:line="252" w:lineRule="auto"/>
              <w:jc w:val="left"/>
            </w:pPr>
            <w:r>
              <w:rPr>
                <w:rFonts w:ascii="Times New Roman" w:hAnsi="Times New Roman"/>
                <w:sz w:val="17"/>
              </w:rPr>
              <w:t>One portal combines news, events, communities, projects and notifications.</w:t>
            </w:r>
          </w:p>
        </w:tc>
      </w:tr>
      <w:tr>
        <w:tc>
          <w:tcPr>
            <w:tcW w:type="dxa" w:w="1944"/>
            <w:tcMar>
              <w:top w:w="90" w:type="dxa"/>
              <w:start w:w="110" w:type="dxa"/>
              <w:bottom w:w="90" w:type="dxa"/>
              <w:end w:w="110" w:type="dxa"/>
            </w:tcMar>
            <w:vAlign w:val="center"/>
          </w:tcPr>
          <w:p>
            <w:pPr>
              <w:spacing w:after="0" w:line="252" w:lineRule="auto"/>
              <w:jc w:val="left"/>
            </w:pPr>
            <w:r>
              <w:rPr>
                <w:rFonts w:ascii="Times New Roman" w:hAnsi="Times New Roman"/>
                <w:sz w:val="17"/>
              </w:rPr>
              <w:t>Pull-based discovery</w:t>
            </w:r>
          </w:p>
        </w:tc>
        <w:tc>
          <w:tcPr>
            <w:tcW w:type="dxa" w:w="3528"/>
            <w:tcMar>
              <w:top w:w="90" w:type="dxa"/>
              <w:start w:w="110" w:type="dxa"/>
              <w:bottom w:w="90" w:type="dxa"/>
              <w:end w:w="110" w:type="dxa"/>
            </w:tcMar>
            <w:vAlign w:val="center"/>
          </w:tcPr>
          <w:p>
            <w:pPr>
              <w:spacing w:after="0" w:line="252" w:lineRule="auto"/>
              <w:jc w:val="left"/>
            </w:pPr>
            <w:r>
              <w:rPr>
                <w:rFonts w:ascii="Times New Roman" w:hAnsi="Times New Roman"/>
                <w:sz w:val="17"/>
              </w:rPr>
              <w:t>Users must repeatedly visit institutional pages or repositories to find new information.</w:t>
            </w:r>
          </w:p>
        </w:tc>
        <w:tc>
          <w:tcPr>
            <w:tcW w:type="dxa" w:w="3671"/>
            <w:tcMar>
              <w:top w:w="90" w:type="dxa"/>
              <w:start w:w="110" w:type="dxa"/>
              <w:bottom w:w="90" w:type="dxa"/>
              <w:end w:w="110" w:type="dxa"/>
            </w:tcMar>
            <w:vAlign w:val="center"/>
          </w:tcPr>
          <w:p>
            <w:pPr>
              <w:spacing w:after="0" w:line="252" w:lineRule="auto"/>
              <w:jc w:val="left"/>
            </w:pPr>
            <w:r>
              <w:rPr>
                <w:rFonts w:ascii="Times New Roman" w:hAnsi="Times New Roman"/>
                <w:sz w:val="17"/>
              </w:rPr>
              <w:t>Event feeds, global search and stored notifications make information easier to discover.</w:t>
            </w:r>
          </w:p>
        </w:tc>
      </w:tr>
      <w:tr>
        <w:tc>
          <w:tcPr>
            <w:tcW w:type="dxa" w:w="1944"/>
            <w:tcMar>
              <w:top w:w="90" w:type="dxa"/>
              <w:start w:w="110" w:type="dxa"/>
              <w:bottom w:w="90" w:type="dxa"/>
              <w:end w:w="110" w:type="dxa"/>
            </w:tcMar>
            <w:vAlign w:val="center"/>
          </w:tcPr>
          <w:p>
            <w:pPr>
              <w:spacing w:after="0" w:line="252" w:lineRule="auto"/>
              <w:jc w:val="left"/>
            </w:pPr>
            <w:r>
              <w:rPr>
                <w:rFonts w:ascii="Times New Roman" w:hAnsi="Times New Roman"/>
                <w:sz w:val="17"/>
              </w:rPr>
              <w:t>Institutional isolation</w:t>
            </w:r>
          </w:p>
        </w:tc>
        <w:tc>
          <w:tcPr>
            <w:tcW w:type="dxa" w:w="3528"/>
            <w:tcMar>
              <w:top w:w="90" w:type="dxa"/>
              <w:start w:w="110" w:type="dxa"/>
              <w:bottom w:w="90" w:type="dxa"/>
              <w:end w:w="110" w:type="dxa"/>
            </w:tcMar>
            <w:vAlign w:val="center"/>
          </w:tcPr>
          <w:p>
            <w:pPr>
              <w:spacing w:after="0" w:line="252" w:lineRule="auto"/>
              <w:jc w:val="left"/>
            </w:pPr>
            <w:r>
              <w:rPr>
                <w:rFonts w:ascii="Times New Roman" w:hAnsi="Times New Roman"/>
                <w:sz w:val="17"/>
              </w:rPr>
              <w:t>Students and staff have limited visibility of people and work outside their institution.</w:t>
            </w:r>
          </w:p>
        </w:tc>
        <w:tc>
          <w:tcPr>
            <w:tcW w:type="dxa" w:w="3671"/>
            <w:tcMar>
              <w:top w:w="90" w:type="dxa"/>
              <w:start w:w="110" w:type="dxa"/>
              <w:bottom w:w="90" w:type="dxa"/>
              <w:end w:w="110" w:type="dxa"/>
            </w:tcMar>
            <w:vAlign w:val="center"/>
          </w:tcPr>
          <w:p>
            <w:pPr>
              <w:spacing w:after="0" w:line="252" w:lineRule="auto"/>
              <w:jc w:val="left"/>
            </w:pPr>
            <w:r>
              <w:rPr>
                <w:rFonts w:ascii="Times New Roman" w:hAnsi="Times New Roman"/>
                <w:sz w:val="17"/>
              </w:rPr>
              <w:t>Institution-linked profiles, cross-institution communities and eligible project discovery support connection.</w:t>
            </w:r>
          </w:p>
        </w:tc>
      </w:tr>
      <w:tr>
        <w:tc>
          <w:tcPr>
            <w:tcW w:type="dxa" w:w="1944"/>
            <w:tcMar>
              <w:top w:w="90" w:type="dxa"/>
              <w:start w:w="110" w:type="dxa"/>
              <w:bottom w:w="90" w:type="dxa"/>
              <w:end w:w="110" w:type="dxa"/>
            </w:tcMar>
            <w:vAlign w:val="center"/>
          </w:tcPr>
          <w:p>
            <w:pPr>
              <w:spacing w:after="0" w:line="252" w:lineRule="auto"/>
              <w:jc w:val="left"/>
            </w:pPr>
            <w:r>
              <w:rPr>
                <w:rFonts w:ascii="Times New Roman" w:hAnsi="Times New Roman"/>
                <w:sz w:val="17"/>
              </w:rPr>
              <w:t>Coordination difficulty</w:t>
            </w:r>
          </w:p>
        </w:tc>
        <w:tc>
          <w:tcPr>
            <w:tcW w:type="dxa" w:w="3528"/>
            <w:tcMar>
              <w:top w:w="90" w:type="dxa"/>
              <w:start w:w="110" w:type="dxa"/>
              <w:bottom w:w="90" w:type="dxa"/>
              <w:end w:w="110" w:type="dxa"/>
            </w:tcMar>
            <w:vAlign w:val="center"/>
          </w:tcPr>
          <w:p>
            <w:pPr>
              <w:spacing w:after="0" w:line="252" w:lineRule="auto"/>
              <w:jc w:val="left"/>
            </w:pPr>
            <w:r>
              <w:rPr>
                <w:rFonts w:ascii="Times New Roman" w:hAnsi="Times New Roman"/>
                <w:sz w:val="17"/>
              </w:rPr>
              <w:t>Project membership, shared files, roles and discussions are managed through separate tools.</w:t>
            </w:r>
          </w:p>
        </w:tc>
        <w:tc>
          <w:tcPr>
            <w:tcW w:type="dxa" w:w="3671"/>
            <w:tcMar>
              <w:top w:w="90" w:type="dxa"/>
              <w:start w:w="110" w:type="dxa"/>
              <w:bottom w:w="90" w:type="dxa"/>
              <w:end w:w="110" w:type="dxa"/>
            </w:tcMar>
            <w:vAlign w:val="center"/>
          </w:tcPr>
          <w:p>
            <w:pPr>
              <w:spacing w:after="0" w:line="252" w:lineRule="auto"/>
              <w:jc w:val="left"/>
            </w:pPr>
            <w:r>
              <w:rPr>
                <w:rFonts w:ascii="Times New Roman" w:hAnsi="Times New Roman"/>
                <w:sz w:val="17"/>
              </w:rPr>
              <w:t>Private project workspaces provide roles, join requests, members and supportive documents.</w:t>
            </w:r>
          </w:p>
        </w:tc>
      </w:tr>
      <w:tr>
        <w:tc>
          <w:tcPr>
            <w:tcW w:type="dxa" w:w="1944"/>
            <w:tcMar>
              <w:top w:w="90" w:type="dxa"/>
              <w:start w:w="110" w:type="dxa"/>
              <w:bottom w:w="90" w:type="dxa"/>
              <w:end w:w="110" w:type="dxa"/>
            </w:tcMar>
            <w:vAlign w:val="center"/>
          </w:tcPr>
          <w:p>
            <w:pPr>
              <w:spacing w:after="0" w:line="252" w:lineRule="auto"/>
              <w:jc w:val="left"/>
            </w:pPr>
            <w:r>
              <w:rPr>
                <w:rFonts w:ascii="Times New Roman" w:hAnsi="Times New Roman"/>
                <w:sz w:val="17"/>
              </w:rPr>
              <w:t>Need for immediate feedback</w:t>
            </w:r>
          </w:p>
        </w:tc>
        <w:tc>
          <w:tcPr>
            <w:tcW w:type="dxa" w:w="3528"/>
            <w:tcMar>
              <w:top w:w="90" w:type="dxa"/>
              <w:start w:w="110" w:type="dxa"/>
              <w:bottom w:w="90" w:type="dxa"/>
              <w:end w:w="110" w:type="dxa"/>
            </w:tcMar>
            <w:vAlign w:val="center"/>
          </w:tcPr>
          <w:p>
            <w:pPr>
              <w:spacing w:after="0" w:line="252" w:lineRule="auto"/>
              <w:jc w:val="left"/>
            </w:pPr>
            <w:r>
              <w:rPr>
                <w:rFonts w:ascii="Times New Roman" w:hAnsi="Times New Roman"/>
                <w:sz w:val="17"/>
              </w:rPr>
              <w:t>Delayed messages and event notices reduce timely participation.</w:t>
            </w:r>
          </w:p>
        </w:tc>
        <w:tc>
          <w:tcPr>
            <w:tcW w:type="dxa" w:w="3671"/>
            <w:tcMar>
              <w:top w:w="90" w:type="dxa"/>
              <w:start w:w="110" w:type="dxa"/>
              <w:bottom w:w="90" w:type="dxa"/>
              <w:end w:w="110" w:type="dxa"/>
            </w:tcMar>
            <w:vAlign w:val="center"/>
          </w:tcPr>
          <w:p>
            <w:pPr>
              <w:spacing w:after="0" w:line="252" w:lineRule="auto"/>
              <w:jc w:val="left"/>
            </w:pPr>
            <w:r>
              <w:rPr>
                <w:rFonts w:ascii="Times New Roman" w:hAnsi="Times New Roman"/>
                <w:sz w:val="17"/>
              </w:rPr>
              <w:t>Socket.IO rooms deliver live chat messages and user-specific notifications.</w:t>
            </w:r>
          </w:p>
        </w:tc>
      </w:tr>
      <w:tr>
        <w:tc>
          <w:tcPr>
            <w:tcW w:type="dxa" w:w="1944"/>
            <w:tcMar>
              <w:top w:w="90" w:type="dxa"/>
              <w:start w:w="110" w:type="dxa"/>
              <w:bottom w:w="90" w:type="dxa"/>
              <w:end w:w="110" w:type="dxa"/>
            </w:tcMar>
            <w:vAlign w:val="center"/>
          </w:tcPr>
          <w:p>
            <w:pPr>
              <w:spacing w:after="0" w:line="252" w:lineRule="auto"/>
              <w:jc w:val="left"/>
            </w:pPr>
            <w:r>
              <w:rPr>
                <w:rFonts w:ascii="Times New Roman" w:hAnsi="Times New Roman"/>
                <w:sz w:val="17"/>
              </w:rPr>
              <w:t>Trust, privacy and security</w:t>
            </w:r>
          </w:p>
        </w:tc>
        <w:tc>
          <w:tcPr>
            <w:tcW w:type="dxa" w:w="3528"/>
            <w:tcMar>
              <w:top w:w="90" w:type="dxa"/>
              <w:start w:w="110" w:type="dxa"/>
              <w:bottom w:w="90" w:type="dxa"/>
              <w:end w:w="110" w:type="dxa"/>
            </w:tcMar>
            <w:vAlign w:val="center"/>
          </w:tcPr>
          <w:p>
            <w:pPr>
              <w:spacing w:after="0" w:line="252" w:lineRule="auto"/>
              <w:jc w:val="left"/>
            </w:pPr>
            <w:r>
              <w:rPr>
                <w:rFonts w:ascii="Times New Roman" w:hAnsi="Times New Roman"/>
                <w:sz w:val="17"/>
              </w:rPr>
              <w:t>Users and institutions are concerned about access, ownership and misuse of academic content.</w:t>
            </w:r>
          </w:p>
        </w:tc>
        <w:tc>
          <w:tcPr>
            <w:tcW w:type="dxa" w:w="3671"/>
            <w:tcMar>
              <w:top w:w="90" w:type="dxa"/>
              <w:start w:w="110" w:type="dxa"/>
              <w:bottom w:w="90" w:type="dxa"/>
              <w:end w:w="110" w:type="dxa"/>
            </w:tcMar>
            <w:vAlign w:val="center"/>
          </w:tcPr>
          <w:p>
            <w:pPr>
              <w:spacing w:after="0" w:line="252" w:lineRule="auto"/>
              <w:jc w:val="left"/>
            </w:pPr>
            <w:r>
              <w:rPr>
                <w:rFonts w:ascii="Times New Roman" w:hAnsi="Times New Roman"/>
                <w:sz w:val="17"/>
              </w:rPr>
              <w:t>JWT authentication, active-account checks, role controls, private projects and controlled file routes protect access.</w:t>
            </w:r>
          </w:p>
        </w:tc>
      </w:tr>
    </w:tbl>
    <w:p>
      <w:pPr>
        <w:spacing w:after="60"/>
      </w:pPr>
    </w:p>
    <w:p>
      <w:pPr>
        <w:spacing w:line="360" w:lineRule="auto" w:after="120"/>
        <w:jc w:val="both"/>
      </w:pPr>
      <w:r>
        <w:rPr>
          <w:rFonts w:ascii="Times New Roman" w:hAnsi="Times New Roman"/>
          <w:sz w:val="24"/>
        </w:rPr>
        <w:t>The quantitative analysis planned in Chapter 3 cannot be completed responsibly without the original response file. When it becomes available, the final version should report the completed sample, response rate, participant characteristics, item frequencies, means, standard deviations, reliability results and pre-test/post-test or task-completion comparisons. These values should be calculated from the raw data and should not be estimated from the planned sample.</w:t>
      </w:r>
    </w:p>
    <w:p>
      <w:pPr>
        <w:pStyle w:val="Caption"/>
        <w:keepNext/>
        <w:jc w:val="center"/>
      </w:pPr>
      <w:r>
        <w:rPr>
          <w:rFonts w:ascii="Times New Roman" w:hAnsi="Times New Roman"/>
          <w:i/>
          <w:color w:val="1F497D"/>
          <w:sz w:val="20"/>
        </w:rPr>
        <w:t>Table 4: Field Statistics to Complete from the Verified Dataset</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024"/>
            <w:tcMar>
              <w:top w:w="90" w:type="dxa"/>
              <w:start w:w="110" w:type="dxa"/>
              <w:bottom w:w="90" w:type="dxa"/>
              <w:end w:w="110" w:type="dxa"/>
            </w:tcMar>
            <w:vAlign w:val="center"/>
          </w:tcPr>
          <w:p>
            <w:pPr>
              <w:spacing w:after="0"/>
              <w:jc w:val="center"/>
            </w:pPr>
            <w:r>
              <w:rPr>
                <w:rFonts w:ascii="Times New Roman" w:hAnsi="Times New Roman"/>
                <w:b/>
                <w:sz w:val="18"/>
              </w:rPr>
              <w:t>Required statistic</w:t>
            </w:r>
          </w:p>
        </w:tc>
        <w:tc>
          <w:tcPr>
            <w:tcW w:type="dxa" w:w="2376"/>
            <w:tcMar>
              <w:top w:w="90" w:type="dxa"/>
              <w:start w:w="110" w:type="dxa"/>
              <w:bottom w:w="90" w:type="dxa"/>
              <w:end w:w="110" w:type="dxa"/>
            </w:tcMar>
            <w:vAlign w:val="center"/>
          </w:tcPr>
          <w:p>
            <w:pPr>
              <w:spacing w:after="0"/>
              <w:jc w:val="center"/>
            </w:pPr>
            <w:r>
              <w:rPr>
                <w:rFonts w:ascii="Times New Roman" w:hAnsi="Times New Roman"/>
                <w:b/>
                <w:sz w:val="18"/>
              </w:rPr>
              <w:t>Value to enter</w:t>
            </w:r>
          </w:p>
        </w:tc>
        <w:tc>
          <w:tcPr>
            <w:tcW w:type="dxa" w:w="3744"/>
            <w:tcMar>
              <w:top w:w="90" w:type="dxa"/>
              <w:start w:w="110" w:type="dxa"/>
              <w:bottom w:w="90" w:type="dxa"/>
              <w:end w:w="110" w:type="dxa"/>
            </w:tcMar>
            <w:vAlign w:val="center"/>
          </w:tcPr>
          <w:p>
            <w:pPr>
              <w:spacing w:after="0"/>
              <w:jc w:val="center"/>
            </w:pPr>
            <w:r>
              <w:rPr>
                <w:rFonts w:ascii="Times New Roman" w:hAnsi="Times New Roman"/>
                <w:b/>
                <w:sz w:val="18"/>
              </w:rPr>
              <w:t>Source required</w:t>
            </w:r>
          </w:p>
        </w:tc>
      </w:tr>
      <w:tr>
        <w:tc>
          <w:tcPr>
            <w:tcW w:type="dxa" w:w="3024"/>
            <w:tcMar>
              <w:top w:w="90" w:type="dxa"/>
              <w:start w:w="110" w:type="dxa"/>
              <w:bottom w:w="90" w:type="dxa"/>
              <w:end w:w="110" w:type="dxa"/>
            </w:tcMar>
            <w:vAlign w:val="center"/>
          </w:tcPr>
          <w:p>
            <w:pPr>
              <w:spacing w:after="0" w:line="252" w:lineRule="auto"/>
              <w:jc w:val="left"/>
            </w:pPr>
            <w:r>
              <w:rPr>
                <w:rFonts w:ascii="Times New Roman" w:hAnsi="Times New Roman"/>
                <w:sz w:val="17"/>
              </w:rPr>
              <w:t>Completed questionnaires</w:t>
            </w:r>
          </w:p>
        </w:tc>
        <w:tc>
          <w:tcPr>
            <w:tcW w:type="dxa" w:w="2376"/>
            <w:tcMar>
              <w:top w:w="90" w:type="dxa"/>
              <w:start w:w="110" w:type="dxa"/>
              <w:bottom w:w="90" w:type="dxa"/>
              <w:end w:w="110" w:type="dxa"/>
            </w:tcMar>
            <w:vAlign w:val="center"/>
          </w:tcPr>
          <w:p>
            <w:pPr>
              <w:spacing w:after="0" w:line="252" w:lineRule="auto"/>
              <w:jc w:val="left"/>
            </w:pPr>
            <w:r>
              <w:rPr>
                <w:rFonts w:ascii="Times New Roman" w:hAnsi="Times New Roman"/>
                <w:sz w:val="17"/>
              </w:rPr>
              <w:t>[Insert verified number]</w:t>
            </w:r>
          </w:p>
        </w:tc>
        <w:tc>
          <w:tcPr>
            <w:tcW w:type="dxa" w:w="3744"/>
            <w:tcMar>
              <w:top w:w="90" w:type="dxa"/>
              <w:start w:w="110" w:type="dxa"/>
              <w:bottom w:w="90" w:type="dxa"/>
              <w:end w:w="110" w:type="dxa"/>
            </w:tcMar>
            <w:vAlign w:val="center"/>
          </w:tcPr>
          <w:p>
            <w:pPr>
              <w:spacing w:after="0" w:line="252" w:lineRule="auto"/>
              <w:jc w:val="left"/>
            </w:pPr>
            <w:r>
              <w:rPr>
                <w:rFonts w:ascii="Times New Roman" w:hAnsi="Times New Roman"/>
                <w:sz w:val="17"/>
              </w:rPr>
              <w:t>Final response dataset</w:t>
            </w:r>
          </w:p>
        </w:tc>
      </w:tr>
      <w:tr>
        <w:tc>
          <w:tcPr>
            <w:tcW w:type="dxa" w:w="3024"/>
            <w:tcMar>
              <w:top w:w="90" w:type="dxa"/>
              <w:start w:w="110" w:type="dxa"/>
              <w:bottom w:w="90" w:type="dxa"/>
              <w:end w:w="110" w:type="dxa"/>
            </w:tcMar>
            <w:vAlign w:val="center"/>
          </w:tcPr>
          <w:p>
            <w:pPr>
              <w:spacing w:after="0" w:line="252" w:lineRule="auto"/>
              <w:jc w:val="left"/>
            </w:pPr>
            <w:r>
              <w:rPr>
                <w:rFonts w:ascii="Times New Roman" w:hAnsi="Times New Roman"/>
                <w:sz w:val="17"/>
              </w:rPr>
              <w:t>Response rate</w:t>
            </w:r>
          </w:p>
        </w:tc>
        <w:tc>
          <w:tcPr>
            <w:tcW w:type="dxa" w:w="2376"/>
            <w:tcMar>
              <w:top w:w="90" w:type="dxa"/>
              <w:start w:w="110" w:type="dxa"/>
              <w:bottom w:w="90" w:type="dxa"/>
              <w:end w:w="110" w:type="dxa"/>
            </w:tcMar>
            <w:vAlign w:val="center"/>
          </w:tcPr>
          <w:p>
            <w:pPr>
              <w:spacing w:after="0" w:line="252" w:lineRule="auto"/>
              <w:jc w:val="left"/>
            </w:pPr>
            <w:r>
              <w:rPr>
                <w:rFonts w:ascii="Times New Roman" w:hAnsi="Times New Roman"/>
                <w:sz w:val="17"/>
              </w:rPr>
              <w:t>[Insert verified percentage]</w:t>
            </w:r>
          </w:p>
        </w:tc>
        <w:tc>
          <w:tcPr>
            <w:tcW w:type="dxa" w:w="3744"/>
            <w:tcMar>
              <w:top w:w="90" w:type="dxa"/>
              <w:start w:w="110" w:type="dxa"/>
              <w:bottom w:w="90" w:type="dxa"/>
              <w:end w:w="110" w:type="dxa"/>
            </w:tcMar>
            <w:vAlign w:val="center"/>
          </w:tcPr>
          <w:p>
            <w:pPr>
              <w:spacing w:after="0" w:line="252" w:lineRule="auto"/>
              <w:jc w:val="left"/>
            </w:pPr>
            <w:r>
              <w:rPr>
                <w:rFonts w:ascii="Times New Roman" w:hAnsi="Times New Roman"/>
                <w:sz w:val="17"/>
              </w:rPr>
              <w:t>Completed responses divided by 385</w:t>
            </w:r>
          </w:p>
        </w:tc>
      </w:tr>
      <w:tr>
        <w:tc>
          <w:tcPr>
            <w:tcW w:type="dxa" w:w="3024"/>
            <w:tcMar>
              <w:top w:w="90" w:type="dxa"/>
              <w:start w:w="110" w:type="dxa"/>
              <w:bottom w:w="90" w:type="dxa"/>
              <w:end w:w="110" w:type="dxa"/>
            </w:tcMar>
            <w:vAlign w:val="center"/>
          </w:tcPr>
          <w:p>
            <w:pPr>
              <w:spacing w:after="0" w:line="252" w:lineRule="auto"/>
              <w:jc w:val="left"/>
            </w:pPr>
            <w:r>
              <w:rPr>
                <w:rFonts w:ascii="Times New Roman" w:hAnsi="Times New Roman"/>
                <w:sz w:val="17"/>
              </w:rPr>
              <w:t>Interview participants</w:t>
            </w:r>
          </w:p>
        </w:tc>
        <w:tc>
          <w:tcPr>
            <w:tcW w:type="dxa" w:w="2376"/>
            <w:tcMar>
              <w:top w:w="90" w:type="dxa"/>
              <w:start w:w="110" w:type="dxa"/>
              <w:bottom w:w="90" w:type="dxa"/>
              <w:end w:w="110" w:type="dxa"/>
            </w:tcMar>
            <w:vAlign w:val="center"/>
          </w:tcPr>
          <w:p>
            <w:pPr>
              <w:spacing w:after="0" w:line="252" w:lineRule="auto"/>
              <w:jc w:val="left"/>
            </w:pPr>
            <w:r>
              <w:rPr>
                <w:rFonts w:ascii="Times New Roman" w:hAnsi="Times New Roman"/>
                <w:sz w:val="17"/>
              </w:rPr>
              <w:t>[Insert verified number by role]</w:t>
            </w:r>
          </w:p>
        </w:tc>
        <w:tc>
          <w:tcPr>
            <w:tcW w:type="dxa" w:w="3744"/>
            <w:tcMar>
              <w:top w:w="90" w:type="dxa"/>
              <w:start w:w="110" w:type="dxa"/>
              <w:bottom w:w="90" w:type="dxa"/>
              <w:end w:w="110" w:type="dxa"/>
            </w:tcMar>
            <w:vAlign w:val="center"/>
          </w:tcPr>
          <w:p>
            <w:pPr>
              <w:spacing w:after="0" w:line="252" w:lineRule="auto"/>
              <w:jc w:val="left"/>
            </w:pPr>
            <w:r>
              <w:rPr>
                <w:rFonts w:ascii="Times New Roman" w:hAnsi="Times New Roman"/>
                <w:sz w:val="17"/>
              </w:rPr>
              <w:t>Interview register and consent records</w:t>
            </w:r>
          </w:p>
        </w:tc>
      </w:tr>
      <w:tr>
        <w:tc>
          <w:tcPr>
            <w:tcW w:type="dxa" w:w="3024"/>
            <w:tcMar>
              <w:top w:w="90" w:type="dxa"/>
              <w:start w:w="110" w:type="dxa"/>
              <w:bottom w:w="90" w:type="dxa"/>
              <w:end w:w="110" w:type="dxa"/>
            </w:tcMar>
            <w:vAlign w:val="center"/>
          </w:tcPr>
          <w:p>
            <w:pPr>
              <w:spacing w:after="0" w:line="252" w:lineRule="auto"/>
              <w:jc w:val="left"/>
            </w:pPr>
            <w:r>
              <w:rPr>
                <w:rFonts w:ascii="Times New Roman" w:hAnsi="Times New Roman"/>
                <w:sz w:val="17"/>
              </w:rPr>
              <w:t>Usability participants</w:t>
            </w:r>
          </w:p>
        </w:tc>
        <w:tc>
          <w:tcPr>
            <w:tcW w:type="dxa" w:w="2376"/>
            <w:tcMar>
              <w:top w:w="90" w:type="dxa"/>
              <w:start w:w="110" w:type="dxa"/>
              <w:bottom w:w="90" w:type="dxa"/>
              <w:end w:w="110" w:type="dxa"/>
            </w:tcMar>
            <w:vAlign w:val="center"/>
          </w:tcPr>
          <w:p>
            <w:pPr>
              <w:spacing w:after="0" w:line="252" w:lineRule="auto"/>
              <w:jc w:val="left"/>
            </w:pPr>
            <w:r>
              <w:rPr>
                <w:rFonts w:ascii="Times New Roman" w:hAnsi="Times New Roman"/>
                <w:sz w:val="17"/>
              </w:rPr>
              <w:t>[Insert verified number by role]</w:t>
            </w:r>
          </w:p>
        </w:tc>
        <w:tc>
          <w:tcPr>
            <w:tcW w:type="dxa" w:w="3744"/>
            <w:tcMar>
              <w:top w:w="90" w:type="dxa"/>
              <w:start w:w="110" w:type="dxa"/>
              <w:bottom w:w="90" w:type="dxa"/>
              <w:end w:w="110" w:type="dxa"/>
            </w:tcMar>
            <w:vAlign w:val="center"/>
          </w:tcPr>
          <w:p>
            <w:pPr>
              <w:spacing w:after="0" w:line="252" w:lineRule="auto"/>
              <w:jc w:val="left"/>
            </w:pPr>
            <w:r>
              <w:rPr>
                <w:rFonts w:ascii="Times New Roman" w:hAnsi="Times New Roman"/>
                <w:sz w:val="17"/>
              </w:rPr>
              <w:t>Prototype test attendance sheet</w:t>
            </w:r>
          </w:p>
        </w:tc>
      </w:tr>
      <w:tr>
        <w:tc>
          <w:tcPr>
            <w:tcW w:type="dxa" w:w="3024"/>
            <w:tcMar>
              <w:top w:w="90" w:type="dxa"/>
              <w:start w:w="110" w:type="dxa"/>
              <w:bottom w:w="90" w:type="dxa"/>
              <w:end w:w="110" w:type="dxa"/>
            </w:tcMar>
            <w:vAlign w:val="center"/>
          </w:tcPr>
          <w:p>
            <w:pPr>
              <w:spacing w:after="0" w:line="252" w:lineRule="auto"/>
              <w:jc w:val="left"/>
            </w:pPr>
            <w:r>
              <w:rPr>
                <w:rFonts w:ascii="Times New Roman" w:hAnsi="Times New Roman"/>
                <w:sz w:val="17"/>
              </w:rPr>
              <w:t>Task completion and time</w:t>
            </w:r>
          </w:p>
        </w:tc>
        <w:tc>
          <w:tcPr>
            <w:tcW w:type="dxa" w:w="2376"/>
            <w:tcMar>
              <w:top w:w="90" w:type="dxa"/>
              <w:start w:w="110" w:type="dxa"/>
              <w:bottom w:w="90" w:type="dxa"/>
              <w:end w:w="110" w:type="dxa"/>
            </w:tcMar>
            <w:vAlign w:val="center"/>
          </w:tcPr>
          <w:p>
            <w:pPr>
              <w:spacing w:after="0" w:line="252" w:lineRule="auto"/>
              <w:jc w:val="left"/>
            </w:pPr>
            <w:r>
              <w:rPr>
                <w:rFonts w:ascii="Times New Roman" w:hAnsi="Times New Roman"/>
                <w:sz w:val="17"/>
              </w:rPr>
              <w:t>[Insert verified values]</w:t>
            </w:r>
          </w:p>
        </w:tc>
        <w:tc>
          <w:tcPr>
            <w:tcW w:type="dxa" w:w="3744"/>
            <w:tcMar>
              <w:top w:w="90" w:type="dxa"/>
              <w:start w:w="110" w:type="dxa"/>
              <w:bottom w:w="90" w:type="dxa"/>
              <w:end w:w="110" w:type="dxa"/>
            </w:tcMar>
            <w:vAlign w:val="center"/>
          </w:tcPr>
          <w:p>
            <w:pPr>
              <w:spacing w:after="0" w:line="252" w:lineRule="auto"/>
              <w:jc w:val="left"/>
            </w:pPr>
            <w:r>
              <w:rPr>
                <w:rFonts w:ascii="Times New Roman" w:hAnsi="Times New Roman"/>
                <w:sz w:val="17"/>
              </w:rPr>
              <w:t>Observation and usability task sheets</w:t>
            </w:r>
          </w:p>
        </w:tc>
      </w:tr>
      <w:tr>
        <w:tc>
          <w:tcPr>
            <w:tcW w:type="dxa" w:w="3024"/>
            <w:tcMar>
              <w:top w:w="90" w:type="dxa"/>
              <w:start w:w="110" w:type="dxa"/>
              <w:bottom w:w="90" w:type="dxa"/>
              <w:end w:w="110" w:type="dxa"/>
            </w:tcMar>
            <w:vAlign w:val="center"/>
          </w:tcPr>
          <w:p>
            <w:pPr>
              <w:spacing w:after="0" w:line="252" w:lineRule="auto"/>
              <w:jc w:val="left"/>
            </w:pPr>
            <w:r>
              <w:rPr>
                <w:rFonts w:ascii="Times New Roman" w:hAnsi="Times New Roman"/>
                <w:sz w:val="17"/>
              </w:rPr>
              <w:t>System usability / satisfaction</w:t>
            </w:r>
          </w:p>
        </w:tc>
        <w:tc>
          <w:tcPr>
            <w:tcW w:type="dxa" w:w="2376"/>
            <w:tcMar>
              <w:top w:w="90" w:type="dxa"/>
              <w:start w:w="110" w:type="dxa"/>
              <w:bottom w:w="90" w:type="dxa"/>
              <w:end w:w="110" w:type="dxa"/>
            </w:tcMar>
            <w:vAlign w:val="center"/>
          </w:tcPr>
          <w:p>
            <w:pPr>
              <w:spacing w:after="0" w:line="252" w:lineRule="auto"/>
              <w:jc w:val="left"/>
            </w:pPr>
            <w:r>
              <w:rPr>
                <w:rFonts w:ascii="Times New Roman" w:hAnsi="Times New Roman"/>
                <w:sz w:val="17"/>
              </w:rPr>
              <w:t>[Insert verified mean or percentage]</w:t>
            </w:r>
          </w:p>
        </w:tc>
        <w:tc>
          <w:tcPr>
            <w:tcW w:type="dxa" w:w="3744"/>
            <w:tcMar>
              <w:top w:w="90" w:type="dxa"/>
              <w:start w:w="110" w:type="dxa"/>
              <w:bottom w:w="90" w:type="dxa"/>
              <w:end w:w="110" w:type="dxa"/>
            </w:tcMar>
            <w:vAlign w:val="center"/>
          </w:tcPr>
          <w:p>
            <w:pPr>
              <w:spacing w:after="0" w:line="252" w:lineRule="auto"/>
              <w:jc w:val="left"/>
            </w:pPr>
            <w:r>
              <w:rPr>
                <w:rFonts w:ascii="Times New Roman" w:hAnsi="Times New Roman"/>
                <w:sz w:val="17"/>
              </w:rPr>
              <w:t>Prototype evaluation forms</w:t>
            </w:r>
          </w:p>
        </w:tc>
      </w:tr>
      <w:tr>
        <w:tc>
          <w:tcPr>
            <w:tcW w:type="dxa" w:w="3024"/>
            <w:tcMar>
              <w:top w:w="90" w:type="dxa"/>
              <w:start w:w="110" w:type="dxa"/>
              <w:bottom w:w="90" w:type="dxa"/>
              <w:end w:w="110" w:type="dxa"/>
            </w:tcMar>
            <w:vAlign w:val="center"/>
          </w:tcPr>
          <w:p>
            <w:pPr>
              <w:spacing w:after="0" w:line="252" w:lineRule="auto"/>
              <w:jc w:val="left"/>
            </w:pPr>
            <w:r>
              <w:rPr>
                <w:rFonts w:ascii="Times New Roman" w:hAnsi="Times New Roman"/>
                <w:sz w:val="17"/>
              </w:rPr>
              <w:t>Cronbach's alpha</w:t>
            </w:r>
          </w:p>
        </w:tc>
        <w:tc>
          <w:tcPr>
            <w:tcW w:type="dxa" w:w="2376"/>
            <w:tcMar>
              <w:top w:w="90" w:type="dxa"/>
              <w:start w:w="110" w:type="dxa"/>
              <w:bottom w:w="90" w:type="dxa"/>
              <w:end w:w="110" w:type="dxa"/>
            </w:tcMar>
            <w:vAlign w:val="center"/>
          </w:tcPr>
          <w:p>
            <w:pPr>
              <w:spacing w:after="0" w:line="252" w:lineRule="auto"/>
              <w:jc w:val="left"/>
            </w:pPr>
            <w:r>
              <w:rPr>
                <w:rFonts w:ascii="Times New Roman" w:hAnsi="Times New Roman"/>
                <w:sz w:val="17"/>
              </w:rPr>
              <w:t>[Insert calculated coefficient]</w:t>
            </w:r>
          </w:p>
        </w:tc>
        <w:tc>
          <w:tcPr>
            <w:tcW w:type="dxa" w:w="3744"/>
            <w:tcMar>
              <w:top w:w="90" w:type="dxa"/>
              <w:start w:w="110" w:type="dxa"/>
              <w:bottom w:w="90" w:type="dxa"/>
              <w:end w:w="110" w:type="dxa"/>
            </w:tcMar>
            <w:vAlign w:val="center"/>
          </w:tcPr>
          <w:p>
            <w:pPr>
              <w:spacing w:after="0" w:line="252" w:lineRule="auto"/>
              <w:jc w:val="left"/>
            </w:pPr>
            <w:r>
              <w:rPr>
                <w:rFonts w:ascii="Times New Roman" w:hAnsi="Times New Roman"/>
                <w:sz w:val="17"/>
              </w:rPr>
              <w:t>Final Likert-scale item dataset</w:t>
            </w:r>
          </w:p>
        </w:tc>
      </w:tr>
    </w:tbl>
    <w:p>
      <w:pPr>
        <w:spacing w:after="60"/>
      </w:pPr>
    </w:p>
    <w:p>
      <w:pPr>
        <w:pStyle w:val="Heading2"/>
        <w:keepNext/>
        <w:pageBreakBefore w:val="0"/>
      </w:pPr>
      <w:r>
        <w:rPr>
          <w:rFonts w:ascii="Times New Roman" w:hAnsi="Times New Roman"/>
          <w:b/>
          <w:sz w:val="28"/>
        </w:rPr>
        <w:t>4.2 Interpretation and Discussion of Findings</w:t>
      </w:r>
    </w:p>
    <w:p>
      <w:pPr>
        <w:spacing w:line="360" w:lineRule="auto" w:after="120"/>
        <w:jc w:val="both"/>
      </w:pPr>
      <w:r>
        <w:rPr>
          <w:rFonts w:ascii="Times New Roman" w:hAnsi="Times New Roman"/>
          <w:sz w:val="24"/>
        </w:rPr>
        <w:t>The findings show that the main problem is not only lack of internet access. It is also the absence of one application layer that connects people, projects, events and communication across institutions. Better network infrastructure cannot by itself make a student aware of a workshop, help a lecturer find a partner or give a project team a shared private workspace. The developed system responds by bringing these actions into one authenticated portal.</w:t>
      </w:r>
    </w:p>
    <w:p>
      <w:pPr>
        <w:spacing w:line="360" w:lineRule="auto" w:after="120"/>
        <w:jc w:val="both"/>
      </w:pPr>
      <w:r>
        <w:rPr>
          <w:rFonts w:ascii="Times New Roman" w:hAnsi="Times New Roman"/>
          <w:sz w:val="24"/>
        </w:rPr>
        <w:t>The theme of fragmented communication supports the need for a unified feed and global search. In the developed platform, users can search across people, communities, projects, events and news. This reduces the need to check many separate channels. The events module also supports publication, filtering, capacity management and registration, which creates a direct path from discovery to participation.</w:t>
      </w:r>
    </w:p>
    <w:p>
      <w:pPr>
        <w:spacing w:line="360" w:lineRule="auto" w:after="120"/>
        <w:jc w:val="both"/>
      </w:pPr>
      <w:r>
        <w:rPr>
          <w:rFonts w:ascii="Times New Roman" w:hAnsi="Times New Roman"/>
          <w:sz w:val="24"/>
        </w:rPr>
        <w:t>The theme of institutional isolation is addressed through profiles linked to institutions and departments, cross-institutional communities and collaboration projects. Communities provide posts, comments, likes, invitations and membership rules. Projects add requirements, access scope, join requests, team roles and supportive files. These functions change collaboration from an informal announcement into a managed academic workflow.</w:t>
      </w:r>
    </w:p>
    <w:p>
      <w:pPr>
        <w:spacing w:line="360" w:lineRule="auto" w:after="120"/>
        <w:jc w:val="both"/>
      </w:pPr>
      <w:r>
        <w:rPr>
          <w:rFonts w:ascii="Times New Roman" w:hAnsi="Times New Roman"/>
          <w:sz w:val="24"/>
        </w:rPr>
        <w:t>The need for immediate communication is addressed with Socket.IO. Messages are saved in PostgreSQL and broadcast to chat rooms, while notifications are stored and emitted to a room belonging to the intended user. This gives both a permanent history and immediate delivery. The implemented prototype does not contain an MQTT broker. MQTT was proposed in the earlier design, but the current code uses Socket.IO over web-compatible real-time transport. This difference should be treated as an implementation decision and a future extension, not as a completed MQTT feature.</w:t>
      </w:r>
    </w:p>
    <w:p>
      <w:pPr>
        <w:spacing w:line="360" w:lineRule="auto" w:after="120"/>
        <w:jc w:val="both"/>
      </w:pPr>
      <w:r>
        <w:rPr>
          <w:rFonts w:ascii="Times New Roman" w:hAnsi="Times New Roman"/>
          <w:sz w:val="24"/>
        </w:rPr>
        <w:t>Security findings are reflected in authentication and authorization controls. Passwords are hashed, sessions use signed JWT tokens, protected routes check both the token and the current account status, and administrator functions are restricted by role. Projects remain private, with controlled eligibility and owner approval. These controls answer important trust concerns, although production deployment still requires stronger secret management, secure cookies or protected token storage, file scanning, HTTPS, auditing and regular security testing.</w:t>
      </w:r>
    </w:p>
    <w:p>
      <w:pPr>
        <w:spacing w:line="360" w:lineRule="auto" w:after="120"/>
        <w:jc w:val="both"/>
      </w:pPr>
      <w:r>
        <w:rPr>
          <w:rFonts w:ascii="Times New Roman" w:hAnsi="Times New Roman"/>
          <w:sz w:val="24"/>
        </w:rPr>
        <w:t>The running system demonstrates technical feasibility, but it does not prove the size of the platform's effect on communication or event participation. Such impact requires verified field data and comparison over time. The correct interpretation is therefore that the system provides the mechanisms needed to improve collaboration and awareness; the degree of improvement must be established through the planned multi-user evaluation.</w:t>
      </w:r>
    </w:p>
    <w:p>
      <w:pPr>
        <w:pStyle w:val="Heading2"/>
        <w:keepNext/>
        <w:pageBreakBefore w:val="0"/>
      </w:pPr>
      <w:r>
        <w:rPr>
          <w:rFonts w:ascii="Times New Roman" w:hAnsi="Times New Roman"/>
          <w:b/>
          <w:sz w:val="28"/>
        </w:rPr>
        <w:t>4.3 Summary of Findings and System Requirements</w:t>
      </w:r>
    </w:p>
    <w:p>
      <w:pPr>
        <w:spacing w:line="360" w:lineRule="auto" w:after="120"/>
        <w:jc w:val="both"/>
      </w:pPr>
      <w:r>
        <w:rPr>
          <w:rFonts w:ascii="Times New Roman" w:hAnsi="Times New Roman"/>
          <w:sz w:val="24"/>
        </w:rPr>
        <w:t>The analysis produced a clear set of system requirements. The most important requirement was to combine identity, discovery, collaboration, events and real-time communication in one controlled environment.</w:t>
      </w:r>
    </w:p>
    <w:p>
      <w:pPr>
        <w:pStyle w:val="Caption"/>
        <w:keepNext/>
        <w:jc w:val="center"/>
      </w:pPr>
      <w:r>
        <w:rPr>
          <w:rFonts w:ascii="Times New Roman" w:hAnsi="Times New Roman"/>
          <w:i/>
          <w:color w:val="1F497D"/>
          <w:sz w:val="20"/>
        </w:rPr>
        <w:t>Table 5: Summary of Functional System Requirements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792"/>
            <w:tcMar>
              <w:top w:w="90" w:type="dxa"/>
              <w:start w:w="110" w:type="dxa"/>
              <w:bottom w:w="90" w:type="dxa"/>
              <w:end w:w="110" w:type="dxa"/>
            </w:tcMar>
            <w:vAlign w:val="center"/>
          </w:tcPr>
          <w:p>
            <w:pPr>
              <w:spacing w:after="0"/>
              <w:jc w:val="center"/>
            </w:pPr>
            <w:r>
              <w:rPr>
                <w:rFonts w:ascii="Times New Roman" w:hAnsi="Times New Roman"/>
                <w:b/>
                <w:sz w:val="18"/>
              </w:rPr>
              <w:t>ID</w:t>
            </w:r>
          </w:p>
        </w:tc>
        <w:tc>
          <w:tcPr>
            <w:tcW w:type="dxa" w:w="4536"/>
            <w:tcMar>
              <w:top w:w="90" w:type="dxa"/>
              <w:start w:w="110" w:type="dxa"/>
              <w:bottom w:w="90" w:type="dxa"/>
              <w:end w:w="110" w:type="dxa"/>
            </w:tcMar>
            <w:vAlign w:val="center"/>
          </w:tcPr>
          <w:p>
            <w:pPr>
              <w:spacing w:after="0"/>
              <w:jc w:val="center"/>
            </w:pPr>
            <w:r>
              <w:rPr>
                <w:rFonts w:ascii="Times New Roman" w:hAnsi="Times New Roman"/>
                <w:b/>
                <w:sz w:val="18"/>
              </w:rPr>
              <w:t>Requirement</w:t>
            </w:r>
          </w:p>
        </w:tc>
        <w:tc>
          <w:tcPr>
            <w:tcW w:type="dxa" w:w="1007"/>
            <w:tcMar>
              <w:top w:w="90" w:type="dxa"/>
              <w:start w:w="110" w:type="dxa"/>
              <w:bottom w:w="90" w:type="dxa"/>
              <w:end w:w="110" w:type="dxa"/>
            </w:tcMar>
            <w:vAlign w:val="center"/>
          </w:tcPr>
          <w:p>
            <w:pPr>
              <w:spacing w:after="0"/>
              <w:jc w:val="center"/>
            </w:pPr>
            <w:r>
              <w:rPr>
                <w:rFonts w:ascii="Times New Roman" w:hAnsi="Times New Roman"/>
                <w:b/>
                <w:sz w:val="18"/>
              </w:rPr>
              <w:t>Priority</w:t>
            </w:r>
          </w:p>
        </w:tc>
        <w:tc>
          <w:tcPr>
            <w:tcW w:type="dxa" w:w="2808"/>
            <w:tcMar>
              <w:top w:w="90" w:type="dxa"/>
              <w:start w:w="110" w:type="dxa"/>
              <w:bottom w:w="90" w:type="dxa"/>
              <w:end w:w="110" w:type="dxa"/>
            </w:tcMar>
            <w:vAlign w:val="center"/>
          </w:tcPr>
          <w:p>
            <w:pPr>
              <w:spacing w:after="0"/>
              <w:jc w:val="center"/>
            </w:pPr>
            <w:r>
              <w:rPr>
                <w:rFonts w:ascii="Times New Roman" w:hAnsi="Times New Roman"/>
                <w:b/>
                <w:sz w:val="18"/>
              </w:rPr>
              <w:t>Implemented evidence</w:t>
            </w:r>
          </w:p>
        </w:tc>
      </w:tr>
      <w:tr>
        <w:tc>
          <w:tcPr>
            <w:tcW w:type="dxa" w:w="792"/>
            <w:tcMar>
              <w:top w:w="90" w:type="dxa"/>
              <w:start w:w="110" w:type="dxa"/>
              <w:bottom w:w="90" w:type="dxa"/>
              <w:end w:w="110" w:type="dxa"/>
            </w:tcMar>
            <w:vAlign w:val="center"/>
          </w:tcPr>
          <w:p>
            <w:pPr>
              <w:spacing w:after="0" w:line="252" w:lineRule="auto"/>
              <w:jc w:val="left"/>
            </w:pPr>
            <w:r>
              <w:rPr>
                <w:rFonts w:ascii="Times New Roman" w:hAnsi="Times New Roman"/>
                <w:sz w:val="17"/>
              </w:rPr>
              <w:t>FR-01</w:t>
            </w:r>
          </w:p>
        </w:tc>
        <w:tc>
          <w:tcPr>
            <w:tcW w:type="dxa" w:w="4536"/>
            <w:tcMar>
              <w:top w:w="90" w:type="dxa"/>
              <w:start w:w="110" w:type="dxa"/>
              <w:bottom w:w="90" w:type="dxa"/>
              <w:end w:w="110" w:type="dxa"/>
            </w:tcMar>
            <w:vAlign w:val="center"/>
          </w:tcPr>
          <w:p>
            <w:pPr>
              <w:spacing w:after="0" w:line="252" w:lineRule="auto"/>
              <w:jc w:val="left"/>
            </w:pPr>
            <w:r>
              <w:rPr>
                <w:rFonts w:ascii="Times New Roman" w:hAnsi="Times New Roman"/>
                <w:sz w:val="17"/>
              </w:rPr>
              <w:t>Register, sign in and maintain an institution-linked profile.</w:t>
            </w:r>
          </w:p>
        </w:tc>
        <w:tc>
          <w:tcPr>
            <w:tcW w:type="dxa" w:w="1007"/>
            <w:tcMar>
              <w:top w:w="90" w:type="dxa"/>
              <w:start w:w="110" w:type="dxa"/>
              <w:bottom w:w="90" w:type="dxa"/>
              <w:end w:w="110" w:type="dxa"/>
            </w:tcMar>
            <w:vAlign w:val="center"/>
          </w:tcPr>
          <w:p>
            <w:pPr>
              <w:spacing w:after="0" w:line="252" w:lineRule="auto"/>
              <w:jc w:val="left"/>
            </w:pPr>
            <w:r>
              <w:rPr>
                <w:rFonts w:ascii="Times New Roman" w:hAnsi="Times New Roman"/>
                <w:sz w:val="17"/>
              </w:rPr>
              <w:t>High</w:t>
            </w:r>
          </w:p>
        </w:tc>
        <w:tc>
          <w:tcPr>
            <w:tcW w:type="dxa" w:w="2808"/>
            <w:tcMar>
              <w:top w:w="90" w:type="dxa"/>
              <w:start w:w="110" w:type="dxa"/>
              <w:bottom w:w="90" w:type="dxa"/>
              <w:end w:w="110" w:type="dxa"/>
            </w:tcMar>
            <w:vAlign w:val="center"/>
          </w:tcPr>
          <w:p>
            <w:pPr>
              <w:spacing w:after="0" w:line="252" w:lineRule="auto"/>
              <w:jc w:val="left"/>
            </w:pPr>
            <w:r>
              <w:rPr>
                <w:rFonts w:ascii="Times New Roman" w:hAnsi="Times New Roman"/>
                <w:sz w:val="17"/>
              </w:rPr>
              <w:t>Authentication and profile routes and pages</w:t>
            </w:r>
          </w:p>
        </w:tc>
      </w:tr>
      <w:tr>
        <w:tc>
          <w:tcPr>
            <w:tcW w:type="dxa" w:w="792"/>
            <w:tcMar>
              <w:top w:w="90" w:type="dxa"/>
              <w:start w:w="110" w:type="dxa"/>
              <w:bottom w:w="90" w:type="dxa"/>
              <w:end w:w="110" w:type="dxa"/>
            </w:tcMar>
            <w:vAlign w:val="center"/>
          </w:tcPr>
          <w:p>
            <w:pPr>
              <w:spacing w:after="0" w:line="252" w:lineRule="auto"/>
              <w:jc w:val="left"/>
            </w:pPr>
            <w:r>
              <w:rPr>
                <w:rFonts w:ascii="Times New Roman" w:hAnsi="Times New Roman"/>
                <w:sz w:val="17"/>
              </w:rPr>
              <w:t>FR-02</w:t>
            </w:r>
          </w:p>
        </w:tc>
        <w:tc>
          <w:tcPr>
            <w:tcW w:type="dxa" w:w="4536"/>
            <w:tcMar>
              <w:top w:w="90" w:type="dxa"/>
              <w:start w:w="110" w:type="dxa"/>
              <w:bottom w:w="90" w:type="dxa"/>
              <w:end w:w="110" w:type="dxa"/>
            </w:tcMar>
            <w:vAlign w:val="center"/>
          </w:tcPr>
          <w:p>
            <w:pPr>
              <w:spacing w:after="0" w:line="252" w:lineRule="auto"/>
              <w:jc w:val="left"/>
            </w:pPr>
            <w:r>
              <w:rPr>
                <w:rFonts w:ascii="Times New Roman" w:hAnsi="Times New Roman"/>
                <w:sz w:val="17"/>
              </w:rPr>
              <w:t>Create, discover, join and manage academic communities.</w:t>
            </w:r>
          </w:p>
        </w:tc>
        <w:tc>
          <w:tcPr>
            <w:tcW w:type="dxa" w:w="1007"/>
            <w:tcMar>
              <w:top w:w="90" w:type="dxa"/>
              <w:start w:w="110" w:type="dxa"/>
              <w:bottom w:w="90" w:type="dxa"/>
              <w:end w:w="110" w:type="dxa"/>
            </w:tcMar>
            <w:vAlign w:val="center"/>
          </w:tcPr>
          <w:p>
            <w:pPr>
              <w:spacing w:after="0" w:line="252" w:lineRule="auto"/>
              <w:jc w:val="left"/>
            </w:pPr>
            <w:r>
              <w:rPr>
                <w:rFonts w:ascii="Times New Roman" w:hAnsi="Times New Roman"/>
                <w:sz w:val="17"/>
              </w:rPr>
              <w:t>High</w:t>
            </w:r>
          </w:p>
        </w:tc>
        <w:tc>
          <w:tcPr>
            <w:tcW w:type="dxa" w:w="2808"/>
            <w:tcMar>
              <w:top w:w="90" w:type="dxa"/>
              <w:start w:w="110" w:type="dxa"/>
              <w:bottom w:w="90" w:type="dxa"/>
              <w:end w:w="110" w:type="dxa"/>
            </w:tcMar>
            <w:vAlign w:val="center"/>
          </w:tcPr>
          <w:p>
            <w:pPr>
              <w:spacing w:after="0" w:line="252" w:lineRule="auto"/>
              <w:jc w:val="left"/>
            </w:pPr>
            <w:r>
              <w:rPr>
                <w:rFonts w:ascii="Times New Roman" w:hAnsi="Times New Roman"/>
                <w:sz w:val="17"/>
              </w:rPr>
              <w:t>Community membership, invitations and privacy rules</w:t>
            </w:r>
          </w:p>
        </w:tc>
      </w:tr>
      <w:tr>
        <w:tc>
          <w:tcPr>
            <w:tcW w:type="dxa" w:w="792"/>
            <w:tcMar>
              <w:top w:w="90" w:type="dxa"/>
              <w:start w:w="110" w:type="dxa"/>
              <w:bottom w:w="90" w:type="dxa"/>
              <w:end w:w="110" w:type="dxa"/>
            </w:tcMar>
            <w:vAlign w:val="center"/>
          </w:tcPr>
          <w:p>
            <w:pPr>
              <w:spacing w:after="0" w:line="252" w:lineRule="auto"/>
              <w:jc w:val="left"/>
            </w:pPr>
            <w:r>
              <w:rPr>
                <w:rFonts w:ascii="Times New Roman" w:hAnsi="Times New Roman"/>
                <w:sz w:val="17"/>
              </w:rPr>
              <w:t>FR-03</w:t>
            </w:r>
          </w:p>
        </w:tc>
        <w:tc>
          <w:tcPr>
            <w:tcW w:type="dxa" w:w="4536"/>
            <w:tcMar>
              <w:top w:w="90" w:type="dxa"/>
              <w:start w:w="110" w:type="dxa"/>
              <w:bottom w:w="90" w:type="dxa"/>
              <w:end w:w="110" w:type="dxa"/>
            </w:tcMar>
            <w:vAlign w:val="center"/>
          </w:tcPr>
          <w:p>
            <w:pPr>
              <w:spacing w:after="0" w:line="252" w:lineRule="auto"/>
              <w:jc w:val="left"/>
            </w:pPr>
            <w:r>
              <w:rPr>
                <w:rFonts w:ascii="Times New Roman" w:hAnsi="Times New Roman"/>
                <w:sz w:val="17"/>
              </w:rPr>
              <w:t>Publish posts and support comments and likes inside communities.</w:t>
            </w:r>
          </w:p>
        </w:tc>
        <w:tc>
          <w:tcPr>
            <w:tcW w:type="dxa" w:w="1007"/>
            <w:tcMar>
              <w:top w:w="90" w:type="dxa"/>
              <w:start w:w="110" w:type="dxa"/>
              <w:bottom w:w="90" w:type="dxa"/>
              <w:end w:w="110" w:type="dxa"/>
            </w:tcMar>
            <w:vAlign w:val="center"/>
          </w:tcPr>
          <w:p>
            <w:pPr>
              <w:spacing w:after="0" w:line="252" w:lineRule="auto"/>
              <w:jc w:val="left"/>
            </w:pPr>
            <w:r>
              <w:rPr>
                <w:rFonts w:ascii="Times New Roman" w:hAnsi="Times New Roman"/>
                <w:sz w:val="17"/>
              </w:rPr>
              <w:t>Medium</w:t>
            </w:r>
          </w:p>
        </w:tc>
        <w:tc>
          <w:tcPr>
            <w:tcW w:type="dxa" w:w="2808"/>
            <w:tcMar>
              <w:top w:w="90" w:type="dxa"/>
              <w:start w:w="110" w:type="dxa"/>
              <w:bottom w:w="90" w:type="dxa"/>
              <w:end w:w="110" w:type="dxa"/>
            </w:tcMar>
            <w:vAlign w:val="center"/>
          </w:tcPr>
          <w:p>
            <w:pPr>
              <w:spacing w:after="0" w:line="252" w:lineRule="auto"/>
              <w:jc w:val="left"/>
            </w:pPr>
            <w:r>
              <w:rPr>
                <w:rFonts w:ascii="Times New Roman" w:hAnsi="Times New Roman"/>
                <w:sz w:val="17"/>
              </w:rPr>
              <w:t>Post, comment and like controllers</w:t>
            </w:r>
          </w:p>
        </w:tc>
      </w:tr>
      <w:tr>
        <w:tc>
          <w:tcPr>
            <w:tcW w:type="dxa" w:w="792"/>
            <w:tcMar>
              <w:top w:w="90" w:type="dxa"/>
              <w:start w:w="110" w:type="dxa"/>
              <w:bottom w:w="90" w:type="dxa"/>
              <w:end w:w="110" w:type="dxa"/>
            </w:tcMar>
            <w:vAlign w:val="center"/>
          </w:tcPr>
          <w:p>
            <w:pPr>
              <w:spacing w:after="0" w:line="252" w:lineRule="auto"/>
              <w:jc w:val="left"/>
            </w:pPr>
            <w:r>
              <w:rPr>
                <w:rFonts w:ascii="Times New Roman" w:hAnsi="Times New Roman"/>
                <w:sz w:val="17"/>
              </w:rPr>
              <w:t>FR-04</w:t>
            </w:r>
          </w:p>
        </w:tc>
        <w:tc>
          <w:tcPr>
            <w:tcW w:type="dxa" w:w="4536"/>
            <w:tcMar>
              <w:top w:w="90" w:type="dxa"/>
              <w:start w:w="110" w:type="dxa"/>
              <w:bottom w:w="90" w:type="dxa"/>
              <w:end w:w="110" w:type="dxa"/>
            </w:tcMar>
            <w:vAlign w:val="center"/>
          </w:tcPr>
          <w:p>
            <w:pPr>
              <w:spacing w:after="0" w:line="252" w:lineRule="auto"/>
              <w:jc w:val="left"/>
            </w:pPr>
            <w:r>
              <w:rPr>
                <w:rFonts w:ascii="Times New Roman" w:hAnsi="Times New Roman"/>
                <w:sz w:val="17"/>
              </w:rPr>
              <w:t>Create private collaboration projects with requirements and access scope.</w:t>
            </w:r>
          </w:p>
        </w:tc>
        <w:tc>
          <w:tcPr>
            <w:tcW w:type="dxa" w:w="1007"/>
            <w:tcMar>
              <w:top w:w="90" w:type="dxa"/>
              <w:start w:w="110" w:type="dxa"/>
              <w:bottom w:w="90" w:type="dxa"/>
              <w:end w:w="110" w:type="dxa"/>
            </w:tcMar>
            <w:vAlign w:val="center"/>
          </w:tcPr>
          <w:p>
            <w:pPr>
              <w:spacing w:after="0" w:line="252" w:lineRule="auto"/>
              <w:jc w:val="left"/>
            </w:pPr>
            <w:r>
              <w:rPr>
                <w:rFonts w:ascii="Times New Roman" w:hAnsi="Times New Roman"/>
                <w:sz w:val="17"/>
              </w:rPr>
              <w:t>High</w:t>
            </w:r>
          </w:p>
        </w:tc>
        <w:tc>
          <w:tcPr>
            <w:tcW w:type="dxa" w:w="2808"/>
            <w:tcMar>
              <w:top w:w="90" w:type="dxa"/>
              <w:start w:w="110" w:type="dxa"/>
              <w:bottom w:w="90" w:type="dxa"/>
              <w:end w:w="110" w:type="dxa"/>
            </w:tcMar>
            <w:vAlign w:val="center"/>
          </w:tcPr>
          <w:p>
            <w:pPr>
              <w:spacing w:after="0" w:line="252" w:lineRule="auto"/>
              <w:jc w:val="left"/>
            </w:pPr>
            <w:r>
              <w:rPr>
                <w:rFonts w:ascii="Times New Roman" w:hAnsi="Times New Roman"/>
                <w:sz w:val="17"/>
              </w:rPr>
              <w:t>Projects and project join-request workflow</w:t>
            </w:r>
          </w:p>
        </w:tc>
      </w:tr>
      <w:tr>
        <w:tc>
          <w:tcPr>
            <w:tcW w:type="dxa" w:w="792"/>
            <w:tcMar>
              <w:top w:w="90" w:type="dxa"/>
              <w:start w:w="110" w:type="dxa"/>
              <w:bottom w:w="90" w:type="dxa"/>
              <w:end w:w="110" w:type="dxa"/>
            </w:tcMar>
            <w:vAlign w:val="center"/>
          </w:tcPr>
          <w:p>
            <w:pPr>
              <w:spacing w:after="0" w:line="252" w:lineRule="auto"/>
              <w:jc w:val="left"/>
            </w:pPr>
            <w:r>
              <w:rPr>
                <w:rFonts w:ascii="Times New Roman" w:hAnsi="Times New Roman"/>
                <w:sz w:val="17"/>
              </w:rPr>
              <w:t>FR-05</w:t>
            </w:r>
          </w:p>
        </w:tc>
        <w:tc>
          <w:tcPr>
            <w:tcW w:type="dxa" w:w="4536"/>
            <w:tcMar>
              <w:top w:w="90" w:type="dxa"/>
              <w:start w:w="110" w:type="dxa"/>
              <w:bottom w:w="90" w:type="dxa"/>
              <w:end w:w="110" w:type="dxa"/>
            </w:tcMar>
            <w:vAlign w:val="center"/>
          </w:tcPr>
          <w:p>
            <w:pPr>
              <w:spacing w:after="0" w:line="252" w:lineRule="auto"/>
              <w:jc w:val="left"/>
            </w:pPr>
            <w:r>
              <w:rPr>
                <w:rFonts w:ascii="Times New Roman" w:hAnsi="Times New Roman"/>
                <w:sz w:val="17"/>
              </w:rPr>
              <w:t>Manage project members, roles and supportive documents.</w:t>
            </w:r>
          </w:p>
        </w:tc>
        <w:tc>
          <w:tcPr>
            <w:tcW w:type="dxa" w:w="1007"/>
            <w:tcMar>
              <w:top w:w="90" w:type="dxa"/>
              <w:start w:w="110" w:type="dxa"/>
              <w:bottom w:w="90" w:type="dxa"/>
              <w:end w:w="110" w:type="dxa"/>
            </w:tcMar>
            <w:vAlign w:val="center"/>
          </w:tcPr>
          <w:p>
            <w:pPr>
              <w:spacing w:after="0" w:line="252" w:lineRule="auto"/>
              <w:jc w:val="left"/>
            </w:pPr>
            <w:r>
              <w:rPr>
                <w:rFonts w:ascii="Times New Roman" w:hAnsi="Times New Roman"/>
                <w:sz w:val="17"/>
              </w:rPr>
              <w:t>High</w:t>
            </w:r>
          </w:p>
        </w:tc>
        <w:tc>
          <w:tcPr>
            <w:tcW w:type="dxa" w:w="2808"/>
            <w:tcMar>
              <w:top w:w="90" w:type="dxa"/>
              <w:start w:w="110" w:type="dxa"/>
              <w:bottom w:w="90" w:type="dxa"/>
              <w:end w:w="110" w:type="dxa"/>
            </w:tcMar>
            <w:vAlign w:val="center"/>
          </w:tcPr>
          <w:p>
            <w:pPr>
              <w:spacing w:after="0" w:line="252" w:lineRule="auto"/>
              <w:jc w:val="left"/>
            </w:pPr>
            <w:r>
              <w:rPr>
                <w:rFonts w:ascii="Times New Roman" w:hAnsi="Times New Roman"/>
                <w:sz w:val="17"/>
              </w:rPr>
              <w:t>Membership and protected file functions</w:t>
            </w:r>
          </w:p>
        </w:tc>
      </w:tr>
      <w:tr>
        <w:tc>
          <w:tcPr>
            <w:tcW w:type="dxa" w:w="792"/>
            <w:tcMar>
              <w:top w:w="90" w:type="dxa"/>
              <w:start w:w="110" w:type="dxa"/>
              <w:bottom w:w="90" w:type="dxa"/>
              <w:end w:w="110" w:type="dxa"/>
            </w:tcMar>
            <w:vAlign w:val="center"/>
          </w:tcPr>
          <w:p>
            <w:pPr>
              <w:spacing w:after="0" w:line="252" w:lineRule="auto"/>
              <w:jc w:val="left"/>
            </w:pPr>
            <w:r>
              <w:rPr>
                <w:rFonts w:ascii="Times New Roman" w:hAnsi="Times New Roman"/>
                <w:sz w:val="17"/>
              </w:rPr>
              <w:t>FR-06</w:t>
            </w:r>
          </w:p>
        </w:tc>
        <w:tc>
          <w:tcPr>
            <w:tcW w:type="dxa" w:w="4536"/>
            <w:tcMar>
              <w:top w:w="90" w:type="dxa"/>
              <w:start w:w="110" w:type="dxa"/>
              <w:bottom w:w="90" w:type="dxa"/>
              <w:end w:w="110" w:type="dxa"/>
            </w:tcMar>
            <w:vAlign w:val="center"/>
          </w:tcPr>
          <w:p>
            <w:pPr>
              <w:spacing w:after="0" w:line="252" w:lineRule="auto"/>
              <w:jc w:val="left"/>
            </w:pPr>
            <w:r>
              <w:rPr>
                <w:rFonts w:ascii="Times New Roman" w:hAnsi="Times New Roman"/>
                <w:sz w:val="17"/>
              </w:rPr>
              <w:t>Publish, update, discover and register for academic events.</w:t>
            </w:r>
          </w:p>
        </w:tc>
        <w:tc>
          <w:tcPr>
            <w:tcW w:type="dxa" w:w="1007"/>
            <w:tcMar>
              <w:top w:w="90" w:type="dxa"/>
              <w:start w:w="110" w:type="dxa"/>
              <w:bottom w:w="90" w:type="dxa"/>
              <w:end w:w="110" w:type="dxa"/>
            </w:tcMar>
            <w:vAlign w:val="center"/>
          </w:tcPr>
          <w:p>
            <w:pPr>
              <w:spacing w:after="0" w:line="252" w:lineRule="auto"/>
              <w:jc w:val="left"/>
            </w:pPr>
            <w:r>
              <w:rPr>
                <w:rFonts w:ascii="Times New Roman" w:hAnsi="Times New Roman"/>
                <w:sz w:val="17"/>
              </w:rPr>
              <w:t>High</w:t>
            </w:r>
          </w:p>
        </w:tc>
        <w:tc>
          <w:tcPr>
            <w:tcW w:type="dxa" w:w="2808"/>
            <w:tcMar>
              <w:top w:w="90" w:type="dxa"/>
              <w:start w:w="110" w:type="dxa"/>
              <w:bottom w:w="90" w:type="dxa"/>
              <w:end w:w="110" w:type="dxa"/>
            </w:tcMar>
            <w:vAlign w:val="center"/>
          </w:tcPr>
          <w:p>
            <w:pPr>
              <w:spacing w:after="0" w:line="252" w:lineRule="auto"/>
              <w:jc w:val="left"/>
            </w:pPr>
            <w:r>
              <w:rPr>
                <w:rFonts w:ascii="Times New Roman" w:hAnsi="Times New Roman"/>
                <w:sz w:val="17"/>
              </w:rPr>
              <w:t>Event routes and event workspace</w:t>
            </w:r>
          </w:p>
        </w:tc>
      </w:tr>
      <w:tr>
        <w:tc>
          <w:tcPr>
            <w:tcW w:type="dxa" w:w="792"/>
            <w:tcMar>
              <w:top w:w="90" w:type="dxa"/>
              <w:start w:w="110" w:type="dxa"/>
              <w:bottom w:w="90" w:type="dxa"/>
              <w:end w:w="110" w:type="dxa"/>
            </w:tcMar>
            <w:vAlign w:val="center"/>
          </w:tcPr>
          <w:p>
            <w:pPr>
              <w:spacing w:after="0" w:line="252" w:lineRule="auto"/>
              <w:jc w:val="left"/>
            </w:pPr>
            <w:r>
              <w:rPr>
                <w:rFonts w:ascii="Times New Roman" w:hAnsi="Times New Roman"/>
                <w:sz w:val="17"/>
              </w:rPr>
              <w:t>FR-07</w:t>
            </w:r>
          </w:p>
        </w:tc>
        <w:tc>
          <w:tcPr>
            <w:tcW w:type="dxa" w:w="4536"/>
            <w:tcMar>
              <w:top w:w="90" w:type="dxa"/>
              <w:start w:w="110" w:type="dxa"/>
              <w:bottom w:w="90" w:type="dxa"/>
              <w:end w:w="110" w:type="dxa"/>
            </w:tcMar>
            <w:vAlign w:val="center"/>
          </w:tcPr>
          <w:p>
            <w:pPr>
              <w:spacing w:after="0" w:line="252" w:lineRule="auto"/>
              <w:jc w:val="left"/>
            </w:pPr>
            <w:r>
              <w:rPr>
                <w:rFonts w:ascii="Times New Roman" w:hAnsi="Times New Roman"/>
                <w:sz w:val="17"/>
              </w:rPr>
              <w:t>Send direct and group messages in real time.</w:t>
            </w:r>
          </w:p>
        </w:tc>
        <w:tc>
          <w:tcPr>
            <w:tcW w:type="dxa" w:w="1007"/>
            <w:tcMar>
              <w:top w:w="90" w:type="dxa"/>
              <w:start w:w="110" w:type="dxa"/>
              <w:bottom w:w="90" w:type="dxa"/>
              <w:end w:w="110" w:type="dxa"/>
            </w:tcMar>
            <w:vAlign w:val="center"/>
          </w:tcPr>
          <w:p>
            <w:pPr>
              <w:spacing w:after="0" w:line="252" w:lineRule="auto"/>
              <w:jc w:val="left"/>
            </w:pPr>
            <w:r>
              <w:rPr>
                <w:rFonts w:ascii="Times New Roman" w:hAnsi="Times New Roman"/>
                <w:sz w:val="17"/>
              </w:rPr>
              <w:t>High</w:t>
            </w:r>
          </w:p>
        </w:tc>
        <w:tc>
          <w:tcPr>
            <w:tcW w:type="dxa" w:w="2808"/>
            <w:tcMar>
              <w:top w:w="90" w:type="dxa"/>
              <w:start w:w="110" w:type="dxa"/>
              <w:bottom w:w="90" w:type="dxa"/>
              <w:end w:w="110" w:type="dxa"/>
            </w:tcMar>
            <w:vAlign w:val="center"/>
          </w:tcPr>
          <w:p>
            <w:pPr>
              <w:spacing w:after="0" w:line="252" w:lineRule="auto"/>
              <w:jc w:val="left"/>
            </w:pPr>
            <w:r>
              <w:rPr>
                <w:rFonts w:ascii="Times New Roman" w:hAnsi="Times New Roman"/>
                <w:sz w:val="17"/>
              </w:rPr>
              <w:t>Chat rooms, stored messages and Socket.IO broadcast</w:t>
            </w:r>
          </w:p>
        </w:tc>
      </w:tr>
      <w:tr>
        <w:tc>
          <w:tcPr>
            <w:tcW w:type="dxa" w:w="792"/>
            <w:tcMar>
              <w:top w:w="90" w:type="dxa"/>
              <w:start w:w="110" w:type="dxa"/>
              <w:bottom w:w="90" w:type="dxa"/>
              <w:end w:w="110" w:type="dxa"/>
            </w:tcMar>
            <w:vAlign w:val="center"/>
          </w:tcPr>
          <w:p>
            <w:pPr>
              <w:spacing w:after="0" w:line="252" w:lineRule="auto"/>
              <w:jc w:val="left"/>
            </w:pPr>
            <w:r>
              <w:rPr>
                <w:rFonts w:ascii="Times New Roman" w:hAnsi="Times New Roman"/>
                <w:sz w:val="17"/>
              </w:rPr>
              <w:t>FR-08</w:t>
            </w:r>
          </w:p>
        </w:tc>
        <w:tc>
          <w:tcPr>
            <w:tcW w:type="dxa" w:w="4536"/>
            <w:tcMar>
              <w:top w:w="90" w:type="dxa"/>
              <w:start w:w="110" w:type="dxa"/>
              <w:bottom w:w="90" w:type="dxa"/>
              <w:end w:w="110" w:type="dxa"/>
            </w:tcMar>
            <w:vAlign w:val="center"/>
          </w:tcPr>
          <w:p>
            <w:pPr>
              <w:spacing w:after="0" w:line="252" w:lineRule="auto"/>
              <w:jc w:val="left"/>
            </w:pPr>
            <w:r>
              <w:rPr>
                <w:rFonts w:ascii="Times New Roman" w:hAnsi="Times New Roman"/>
                <w:sz w:val="17"/>
              </w:rPr>
              <w:t>Create, store, deliver and mark notifications as read.</w:t>
            </w:r>
          </w:p>
        </w:tc>
        <w:tc>
          <w:tcPr>
            <w:tcW w:type="dxa" w:w="1007"/>
            <w:tcMar>
              <w:top w:w="90" w:type="dxa"/>
              <w:start w:w="110" w:type="dxa"/>
              <w:bottom w:w="90" w:type="dxa"/>
              <w:end w:w="110" w:type="dxa"/>
            </w:tcMar>
            <w:vAlign w:val="center"/>
          </w:tcPr>
          <w:p>
            <w:pPr>
              <w:spacing w:after="0" w:line="252" w:lineRule="auto"/>
              <w:jc w:val="left"/>
            </w:pPr>
            <w:r>
              <w:rPr>
                <w:rFonts w:ascii="Times New Roman" w:hAnsi="Times New Roman"/>
                <w:sz w:val="17"/>
              </w:rPr>
              <w:t>High</w:t>
            </w:r>
          </w:p>
        </w:tc>
        <w:tc>
          <w:tcPr>
            <w:tcW w:type="dxa" w:w="2808"/>
            <w:tcMar>
              <w:top w:w="90" w:type="dxa"/>
              <w:start w:w="110" w:type="dxa"/>
              <w:bottom w:w="90" w:type="dxa"/>
              <w:end w:w="110" w:type="dxa"/>
            </w:tcMar>
            <w:vAlign w:val="center"/>
          </w:tcPr>
          <w:p>
            <w:pPr>
              <w:spacing w:after="0" w:line="252" w:lineRule="auto"/>
              <w:jc w:val="left"/>
            </w:pPr>
            <w:r>
              <w:rPr>
                <w:rFonts w:ascii="Times New Roman" w:hAnsi="Times New Roman"/>
                <w:sz w:val="17"/>
              </w:rPr>
              <w:t>Notification service, table and user rooms</w:t>
            </w:r>
          </w:p>
        </w:tc>
      </w:tr>
      <w:tr>
        <w:tc>
          <w:tcPr>
            <w:tcW w:type="dxa" w:w="792"/>
            <w:tcMar>
              <w:top w:w="90" w:type="dxa"/>
              <w:start w:w="110" w:type="dxa"/>
              <w:bottom w:w="90" w:type="dxa"/>
              <w:end w:w="110" w:type="dxa"/>
            </w:tcMar>
            <w:vAlign w:val="center"/>
          </w:tcPr>
          <w:p>
            <w:pPr>
              <w:spacing w:after="0" w:line="252" w:lineRule="auto"/>
              <w:jc w:val="left"/>
            </w:pPr>
            <w:r>
              <w:rPr>
                <w:rFonts w:ascii="Times New Roman" w:hAnsi="Times New Roman"/>
                <w:sz w:val="17"/>
              </w:rPr>
              <w:t>FR-09</w:t>
            </w:r>
          </w:p>
        </w:tc>
        <w:tc>
          <w:tcPr>
            <w:tcW w:type="dxa" w:w="4536"/>
            <w:tcMar>
              <w:top w:w="90" w:type="dxa"/>
              <w:start w:w="110" w:type="dxa"/>
              <w:bottom w:w="90" w:type="dxa"/>
              <w:end w:w="110" w:type="dxa"/>
            </w:tcMar>
            <w:vAlign w:val="center"/>
          </w:tcPr>
          <w:p>
            <w:pPr>
              <w:spacing w:after="0" w:line="252" w:lineRule="auto"/>
              <w:jc w:val="left"/>
            </w:pPr>
            <w:r>
              <w:rPr>
                <w:rFonts w:ascii="Times New Roman" w:hAnsi="Times New Roman"/>
                <w:sz w:val="17"/>
              </w:rPr>
              <w:t>Search across the main academic content types.</w:t>
            </w:r>
          </w:p>
        </w:tc>
        <w:tc>
          <w:tcPr>
            <w:tcW w:type="dxa" w:w="1007"/>
            <w:tcMar>
              <w:top w:w="90" w:type="dxa"/>
              <w:start w:w="110" w:type="dxa"/>
              <w:bottom w:w="90" w:type="dxa"/>
              <w:end w:w="110" w:type="dxa"/>
            </w:tcMar>
            <w:vAlign w:val="center"/>
          </w:tcPr>
          <w:p>
            <w:pPr>
              <w:spacing w:after="0" w:line="252" w:lineRule="auto"/>
              <w:jc w:val="left"/>
            </w:pPr>
            <w:r>
              <w:rPr>
                <w:rFonts w:ascii="Times New Roman" w:hAnsi="Times New Roman"/>
                <w:sz w:val="17"/>
              </w:rPr>
              <w:t>Medium</w:t>
            </w:r>
          </w:p>
        </w:tc>
        <w:tc>
          <w:tcPr>
            <w:tcW w:type="dxa" w:w="2808"/>
            <w:tcMar>
              <w:top w:w="90" w:type="dxa"/>
              <w:start w:w="110" w:type="dxa"/>
              <w:bottom w:w="90" w:type="dxa"/>
              <w:end w:w="110" w:type="dxa"/>
            </w:tcMar>
            <w:vAlign w:val="center"/>
          </w:tcPr>
          <w:p>
            <w:pPr>
              <w:spacing w:after="0" w:line="252" w:lineRule="auto"/>
              <w:jc w:val="left"/>
            </w:pPr>
            <w:r>
              <w:rPr>
                <w:rFonts w:ascii="Times New Roman" w:hAnsi="Times New Roman"/>
                <w:sz w:val="17"/>
              </w:rPr>
              <w:t>Global search endpoint and search interface</w:t>
            </w:r>
          </w:p>
        </w:tc>
      </w:tr>
      <w:tr>
        <w:tc>
          <w:tcPr>
            <w:tcW w:type="dxa" w:w="792"/>
            <w:tcMar>
              <w:top w:w="90" w:type="dxa"/>
              <w:start w:w="110" w:type="dxa"/>
              <w:bottom w:w="90" w:type="dxa"/>
              <w:end w:w="110" w:type="dxa"/>
            </w:tcMar>
            <w:vAlign w:val="center"/>
          </w:tcPr>
          <w:p>
            <w:pPr>
              <w:spacing w:after="0" w:line="252" w:lineRule="auto"/>
              <w:jc w:val="left"/>
            </w:pPr>
            <w:r>
              <w:rPr>
                <w:rFonts w:ascii="Times New Roman" w:hAnsi="Times New Roman"/>
                <w:sz w:val="17"/>
              </w:rPr>
              <w:t>FR-10</w:t>
            </w:r>
          </w:p>
        </w:tc>
        <w:tc>
          <w:tcPr>
            <w:tcW w:type="dxa" w:w="4536"/>
            <w:tcMar>
              <w:top w:w="90" w:type="dxa"/>
              <w:start w:w="110" w:type="dxa"/>
              <w:bottom w:w="90" w:type="dxa"/>
              <w:end w:w="110" w:type="dxa"/>
            </w:tcMar>
            <w:vAlign w:val="center"/>
          </w:tcPr>
          <w:p>
            <w:pPr>
              <w:spacing w:after="0" w:line="252" w:lineRule="auto"/>
              <w:jc w:val="left"/>
            </w:pPr>
            <w:r>
              <w:rPr>
                <w:rFonts w:ascii="Times New Roman" w:hAnsi="Times New Roman"/>
                <w:sz w:val="17"/>
              </w:rPr>
              <w:t>Administer users, roles, communities, events and summary statistics.</w:t>
            </w:r>
          </w:p>
        </w:tc>
        <w:tc>
          <w:tcPr>
            <w:tcW w:type="dxa" w:w="1007"/>
            <w:tcMar>
              <w:top w:w="90" w:type="dxa"/>
              <w:start w:w="110" w:type="dxa"/>
              <w:bottom w:w="90" w:type="dxa"/>
              <w:end w:w="110" w:type="dxa"/>
            </w:tcMar>
            <w:vAlign w:val="center"/>
          </w:tcPr>
          <w:p>
            <w:pPr>
              <w:spacing w:after="0" w:line="252" w:lineRule="auto"/>
              <w:jc w:val="left"/>
            </w:pPr>
            <w:r>
              <w:rPr>
                <w:rFonts w:ascii="Times New Roman" w:hAnsi="Times New Roman"/>
                <w:sz w:val="17"/>
              </w:rPr>
              <w:t>High</w:t>
            </w:r>
          </w:p>
        </w:tc>
        <w:tc>
          <w:tcPr>
            <w:tcW w:type="dxa" w:w="2808"/>
            <w:tcMar>
              <w:top w:w="90" w:type="dxa"/>
              <w:start w:w="110" w:type="dxa"/>
              <w:bottom w:w="90" w:type="dxa"/>
              <w:end w:w="110" w:type="dxa"/>
            </w:tcMar>
            <w:vAlign w:val="center"/>
          </w:tcPr>
          <w:p>
            <w:pPr>
              <w:spacing w:after="0" w:line="252" w:lineRule="auto"/>
              <w:jc w:val="left"/>
            </w:pPr>
            <w:r>
              <w:rPr>
                <w:rFonts w:ascii="Times New Roman" w:hAnsi="Times New Roman"/>
                <w:sz w:val="17"/>
              </w:rPr>
              <w:t>Role-protected administration functions</w:t>
            </w:r>
          </w:p>
        </w:tc>
      </w:tr>
    </w:tbl>
    <w:p>
      <w:pPr>
        <w:spacing w:after="60"/>
      </w:pPr>
    </w:p>
    <w:p>
      <w:pPr>
        <w:pStyle w:val="Heading2"/>
        <w:keepNext/>
        <w:pageBreakBefore w:val="0"/>
      </w:pPr>
      <w:r>
        <w:rPr>
          <w:rFonts w:ascii="Times New Roman" w:hAnsi="Times New Roman"/>
          <w:b/>
          <w:sz w:val="28"/>
        </w:rPr>
        <w:t>4.4 Description of the Existing Academic Collaboration System</w:t>
      </w:r>
    </w:p>
    <w:p>
      <w:pPr>
        <w:spacing w:line="360" w:lineRule="auto" w:after="120"/>
        <w:jc w:val="both"/>
      </w:pPr>
      <w:r>
        <w:rPr>
          <w:rFonts w:ascii="Times New Roman" w:hAnsi="Times New Roman"/>
          <w:sz w:val="24"/>
        </w:rPr>
        <w:t>Before the proposed platform, academic collaboration and event communication were handled through a collection of separate methods. Institutional websites published selected notices, repositories stored research outputs, social media carried informal announcements, email reached limited mailing lists and physical notice boards served people already on campus. These methods were useful individually, but they did not form one connected workflow.</w:t>
      </w:r>
    </w:p>
    <w:p>
      <w:pPr>
        <w:spacing w:line="360" w:lineRule="auto" w:after="120"/>
        <w:jc w:val="both"/>
      </w:pPr>
      <w:r>
        <w:rPr>
          <w:rFonts w:ascii="Times New Roman" w:hAnsi="Times New Roman"/>
          <w:sz w:val="24"/>
        </w:rPr>
        <w:t>The existing approach was mainly pull-based. A user had to know which website, page or social account to visit. Information could be duplicated, delayed or missed. There was no shared identity layer for academic users from different institutions, no consistent project membership process, no protected common file space and no single event-registration path. Conversations often moved to unrelated messaging tools where academic context, institutional roles and project history were difficult to preserve.</w:t>
      </w:r>
    </w:p>
    <w:p>
      <w:pPr>
        <w:spacing w:line="360" w:lineRule="auto" w:after="120"/>
        <w:jc w:val="both"/>
      </w:pPr>
      <w:r>
        <w:rPr>
          <w:rFonts w:ascii="Times New Roman" w:hAnsi="Times New Roman"/>
          <w:sz w:val="24"/>
        </w:rPr>
        <w:t>Administration was also fragmented. Institutions could publish information on their own channels, but they had limited visibility of how users interacted across communities, projects and events. This made it hard to manage participation, apply common rules or maintain one reliable record of activity. These limitations formed the basis for the developed system.</w:t>
      </w:r>
    </w:p>
    <w:p>
      <w:pPr>
        <w:pStyle w:val="Heading2"/>
        <w:keepNext/>
        <w:pageBreakBefore w:val="0"/>
      </w:pPr>
      <w:r>
        <w:rPr>
          <w:rFonts w:ascii="Times New Roman" w:hAnsi="Times New Roman"/>
          <w:b/>
          <w:sz w:val="28"/>
        </w:rPr>
        <w:t>4.5 Description of the Developed System</w:t>
      </w:r>
    </w:p>
    <w:p>
      <w:pPr>
        <w:spacing w:line="360" w:lineRule="auto" w:after="120"/>
        <w:jc w:val="both"/>
      </w:pPr>
      <w:r>
        <w:rPr>
          <w:rFonts w:ascii="Times New Roman" w:hAnsi="Times New Roman"/>
          <w:sz w:val="24"/>
        </w:rPr>
        <w:t>The developed solution is a web-based academic collaboration portal. It provides one interface for students, lecturers, researchers and administrators. The frontend is a React single-page application. The backend is an Express API connected to PostgreSQL. Socket.IO provides live chat and notification delivery. The system uses institution and department records to give academic context to users and to enforce selected access rules.</w:t>
      </w:r>
    </w:p>
    <w:p>
      <w:pPr>
        <w:spacing w:line="360" w:lineRule="auto" w:after="120"/>
        <w:jc w:val="both"/>
      </w:pPr>
      <w:r>
        <w:rPr>
          <w:rFonts w:ascii="Times New Roman" w:hAnsi="Times New Roman"/>
          <w:sz w:val="24"/>
        </w:rPr>
        <w:t>A user signs in and enters a personalized portal. From the portal, the user can discover communities, review private collaboration projects, check events, read news, search for academic content, communicate with other users and receive alerts. Project and community owners manage membership. Administrators can monitor summary information, manage account status and roles, and remove selected content when necessary.</w:t>
      </w:r>
    </w:p>
    <w:p>
      <w:pPr>
        <w:pStyle w:val="Heading3"/>
        <w:keepNext/>
        <w:pageBreakBefore w:val="0"/>
      </w:pPr>
      <w:r>
        <w:rPr>
          <w:rFonts w:ascii="Times New Roman" w:hAnsi="Times New Roman"/>
          <w:b/>
          <w:sz w:val="24"/>
        </w:rPr>
        <w:t>4.5.1 Functional Module Descriptions</w:t>
      </w:r>
    </w:p>
    <w:p>
      <w:pPr>
        <w:spacing w:line="360" w:lineRule="auto" w:after="120"/>
        <w:jc w:val="both"/>
      </w:pPr>
      <w:r>
        <w:rPr>
          <w:rFonts w:ascii="Times New Roman" w:hAnsi="Times New Roman"/>
          <w:b/>
          <w:sz w:val="24"/>
        </w:rPr>
        <w:t xml:space="preserve">Authentication and profile module: </w:t>
      </w:r>
      <w:r>
        <w:rPr>
          <w:rFonts w:ascii="Times New Roman" w:hAnsi="Times New Roman"/>
          <w:sz w:val="24"/>
        </w:rPr>
        <w:t>registers users, validates credentials, hashes passwords, issues JWT tokens, maintains profile details and links users to institutions and departments.</w:t>
      </w:r>
    </w:p>
    <w:p>
      <w:pPr>
        <w:spacing w:line="360" w:lineRule="auto" w:after="120"/>
        <w:jc w:val="both"/>
      </w:pPr>
      <w:r>
        <w:rPr>
          <w:rFonts w:ascii="Times New Roman" w:hAnsi="Times New Roman"/>
          <w:b/>
          <w:sz w:val="24"/>
        </w:rPr>
        <w:t xml:space="preserve">Institution metadata module: </w:t>
      </w:r>
      <w:r>
        <w:rPr>
          <w:rFonts w:ascii="Times New Roman" w:hAnsi="Times New Roman"/>
          <w:sz w:val="24"/>
        </w:rPr>
        <w:t>provides institution and department lists used during registration, profile management and access decisions.</w:t>
      </w:r>
    </w:p>
    <w:p>
      <w:pPr>
        <w:spacing w:line="360" w:lineRule="auto" w:after="120"/>
        <w:jc w:val="both"/>
      </w:pPr>
      <w:r>
        <w:rPr>
          <w:rFonts w:ascii="Times New Roman" w:hAnsi="Times New Roman"/>
          <w:b/>
          <w:sz w:val="24"/>
        </w:rPr>
        <w:t xml:space="preserve">Academic community module: </w:t>
      </w:r>
      <w:r>
        <w:rPr>
          <w:rFonts w:ascii="Times New Roman" w:hAnsi="Times New Roman"/>
          <w:sz w:val="24"/>
        </w:rPr>
        <w:t>supports public, private and institution-restricted communities, invitations, membership, posts, comments and likes.</w:t>
      </w:r>
    </w:p>
    <w:p>
      <w:pPr>
        <w:spacing w:line="360" w:lineRule="auto" w:after="120"/>
        <w:jc w:val="both"/>
      </w:pPr>
      <w:r>
        <w:rPr>
          <w:rFonts w:ascii="Times New Roman" w:hAnsi="Times New Roman"/>
          <w:b/>
          <w:sz w:val="24"/>
        </w:rPr>
        <w:t xml:space="preserve">Collaboration project module: </w:t>
      </w:r>
      <w:r>
        <w:rPr>
          <w:rFonts w:ascii="Times New Roman" w:hAnsi="Times New Roman"/>
          <w:sz w:val="24"/>
        </w:rPr>
        <w:t>creates private projects, defines requirements, controls who may request access, supports owner approval, assigns roles and manages shared documents.</w:t>
      </w:r>
    </w:p>
    <w:p>
      <w:pPr>
        <w:spacing w:line="360" w:lineRule="auto" w:after="120"/>
        <w:jc w:val="both"/>
      </w:pPr>
      <w:r>
        <w:rPr>
          <w:rFonts w:ascii="Times New Roman" w:hAnsi="Times New Roman"/>
          <w:b/>
          <w:sz w:val="24"/>
        </w:rPr>
        <w:t xml:space="preserve">Event module: </w:t>
      </w:r>
      <w:r>
        <w:rPr>
          <w:rFonts w:ascii="Times New Roman" w:hAnsi="Times New Roman"/>
          <w:sz w:val="24"/>
        </w:rPr>
        <w:t>allows authorized users to create and update events, add physical or online meeting information, manage capacity and let users register or withdraw.</w:t>
      </w:r>
    </w:p>
    <w:p>
      <w:pPr>
        <w:spacing w:line="360" w:lineRule="auto" w:after="120"/>
        <w:jc w:val="both"/>
      </w:pPr>
      <w:r>
        <w:rPr>
          <w:rFonts w:ascii="Times New Roman" w:hAnsi="Times New Roman"/>
          <w:b/>
          <w:sz w:val="24"/>
        </w:rPr>
        <w:t xml:space="preserve">News module: </w:t>
      </w:r>
      <w:r>
        <w:rPr>
          <w:rFonts w:ascii="Times New Roman" w:hAnsi="Times New Roman"/>
          <w:sz w:val="24"/>
        </w:rPr>
        <w:t>publishes academic news with a feature image, optional external link and protected supporting documents. Content changes are restricted to administrators.</w:t>
      </w:r>
    </w:p>
    <w:p>
      <w:pPr>
        <w:spacing w:line="360" w:lineRule="auto" w:after="120"/>
        <w:jc w:val="both"/>
      </w:pPr>
      <w:r>
        <w:rPr>
          <w:rFonts w:ascii="Times New Roman" w:hAnsi="Times New Roman"/>
          <w:b/>
          <w:sz w:val="24"/>
        </w:rPr>
        <w:t xml:space="preserve">Chat module: </w:t>
      </w:r>
      <w:r>
        <w:rPr>
          <w:rFonts w:ascii="Times New Roman" w:hAnsi="Times New Roman"/>
          <w:sz w:val="24"/>
        </w:rPr>
        <w:t>supports direct and group rooms, stores message history and broadcasts new messages to active room members.</w:t>
      </w:r>
    </w:p>
    <w:p>
      <w:pPr>
        <w:spacing w:line="360" w:lineRule="auto" w:after="120"/>
        <w:jc w:val="both"/>
      </w:pPr>
      <w:r>
        <w:rPr>
          <w:rFonts w:ascii="Times New Roman" w:hAnsi="Times New Roman"/>
          <w:b/>
          <w:sz w:val="24"/>
        </w:rPr>
        <w:t xml:space="preserve">Notification module: </w:t>
      </w:r>
      <w:r>
        <w:rPr>
          <w:rFonts w:ascii="Times New Roman" w:hAnsi="Times New Roman"/>
          <w:sz w:val="24"/>
        </w:rPr>
        <w:t>stores user-specific alerts, emits them in real time and lets users mark one or all notifications as read.</w:t>
      </w:r>
    </w:p>
    <w:p>
      <w:pPr>
        <w:spacing w:line="360" w:lineRule="auto" w:after="120"/>
        <w:jc w:val="both"/>
      </w:pPr>
      <w:r>
        <w:rPr>
          <w:rFonts w:ascii="Times New Roman" w:hAnsi="Times New Roman"/>
          <w:b/>
          <w:sz w:val="24"/>
        </w:rPr>
        <w:t xml:space="preserve">Search module: </w:t>
      </w:r>
      <w:r>
        <w:rPr>
          <w:rFonts w:ascii="Times New Roman" w:hAnsi="Times New Roman"/>
          <w:sz w:val="24"/>
        </w:rPr>
        <w:t>returns matching users, communities, eligible projects, events and news from one query.</w:t>
      </w:r>
    </w:p>
    <w:p>
      <w:pPr>
        <w:spacing w:line="360" w:lineRule="auto" w:after="120"/>
        <w:jc w:val="both"/>
      </w:pPr>
      <w:r>
        <w:rPr>
          <w:rFonts w:ascii="Times New Roman" w:hAnsi="Times New Roman"/>
          <w:b/>
          <w:sz w:val="24"/>
        </w:rPr>
        <w:t xml:space="preserve">Administration module: </w:t>
      </w:r>
      <w:r>
        <w:rPr>
          <w:rFonts w:ascii="Times New Roman" w:hAnsi="Times New Roman"/>
          <w:sz w:val="24"/>
        </w:rPr>
        <w:t>shows system summary statistics and supports account suspension, role changes and selected content moderation.</w:t>
      </w:r>
    </w:p>
    <w:p>
      <w:pPr>
        <w:pStyle w:val="Heading3"/>
        <w:keepNext/>
        <w:pageBreakBefore w:val="0"/>
      </w:pPr>
      <w:r>
        <w:rPr>
          <w:rFonts w:ascii="Times New Roman" w:hAnsi="Times New Roman"/>
          <w:b/>
          <w:sz w:val="24"/>
        </w:rPr>
        <w:t>4.5.2 System Configuration</w:t>
      </w:r>
    </w:p>
    <w:p>
      <w:pPr>
        <w:pStyle w:val="Caption"/>
        <w:keepNext/>
        <w:jc w:val="center"/>
      </w:pPr>
      <w:r>
        <w:rPr>
          <w:rFonts w:ascii="Times New Roman" w:hAnsi="Times New Roman"/>
          <w:i/>
          <w:color w:val="1F497D"/>
          <w:sz w:val="20"/>
        </w:rPr>
        <w:t>Table 6: System Configuration</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655"/>
            <w:tcMar>
              <w:top w:w="90" w:type="dxa"/>
              <w:start w:w="110" w:type="dxa"/>
              <w:bottom w:w="90" w:type="dxa"/>
              <w:end w:w="110" w:type="dxa"/>
            </w:tcMar>
            <w:vAlign w:val="center"/>
          </w:tcPr>
          <w:p>
            <w:pPr>
              <w:spacing w:after="0"/>
              <w:jc w:val="center"/>
            </w:pPr>
            <w:r>
              <w:rPr>
                <w:rFonts w:ascii="Times New Roman" w:hAnsi="Times New Roman"/>
                <w:b/>
                <w:sz w:val="18"/>
              </w:rPr>
              <w:t>Layer</w:t>
            </w:r>
          </w:p>
        </w:tc>
        <w:tc>
          <w:tcPr>
            <w:tcW w:type="dxa" w:w="4248"/>
            <w:tcMar>
              <w:top w:w="90" w:type="dxa"/>
              <w:start w:w="110" w:type="dxa"/>
              <w:bottom w:w="90" w:type="dxa"/>
              <w:end w:w="110" w:type="dxa"/>
            </w:tcMar>
            <w:vAlign w:val="center"/>
          </w:tcPr>
          <w:p>
            <w:pPr>
              <w:spacing w:after="0"/>
              <w:jc w:val="center"/>
            </w:pPr>
            <w:r>
              <w:rPr>
                <w:rFonts w:ascii="Times New Roman" w:hAnsi="Times New Roman"/>
                <w:b/>
                <w:sz w:val="18"/>
              </w:rPr>
              <w:t>Implemented configuration</w:t>
            </w:r>
          </w:p>
        </w:tc>
        <w:tc>
          <w:tcPr>
            <w:tcW w:type="dxa" w:w="3240"/>
            <w:tcMar>
              <w:top w:w="90" w:type="dxa"/>
              <w:start w:w="110" w:type="dxa"/>
              <w:bottom w:w="90" w:type="dxa"/>
              <w:end w:w="110" w:type="dxa"/>
            </w:tcMar>
            <w:vAlign w:val="center"/>
          </w:tcPr>
          <w:p>
            <w:pPr>
              <w:spacing w:after="0"/>
              <w:jc w:val="center"/>
            </w:pPr>
            <w:r>
              <w:rPr>
                <w:rFonts w:ascii="Times New Roman" w:hAnsi="Times New Roman"/>
                <w:b/>
                <w:sz w:val="18"/>
              </w:rPr>
              <w:t>Minimum deployment requirement</w:t>
            </w:r>
          </w:p>
        </w:tc>
      </w:tr>
      <w:tr>
        <w:tc>
          <w:tcPr>
            <w:tcW w:type="dxa" w:w="1655"/>
            <w:tcMar>
              <w:top w:w="90" w:type="dxa"/>
              <w:start w:w="110" w:type="dxa"/>
              <w:bottom w:w="90" w:type="dxa"/>
              <w:end w:w="110" w:type="dxa"/>
            </w:tcMar>
            <w:vAlign w:val="center"/>
          </w:tcPr>
          <w:p>
            <w:pPr>
              <w:spacing w:after="0" w:line="252" w:lineRule="auto"/>
              <w:jc w:val="left"/>
            </w:pPr>
            <w:r>
              <w:rPr>
                <w:rFonts w:ascii="Times New Roman" w:hAnsi="Times New Roman"/>
                <w:sz w:val="17"/>
              </w:rPr>
              <w:t>Client</w:t>
            </w:r>
          </w:p>
        </w:tc>
        <w:tc>
          <w:tcPr>
            <w:tcW w:type="dxa" w:w="4248"/>
            <w:tcMar>
              <w:top w:w="90" w:type="dxa"/>
              <w:start w:w="110" w:type="dxa"/>
              <w:bottom w:w="90" w:type="dxa"/>
              <w:end w:w="110" w:type="dxa"/>
            </w:tcMar>
            <w:vAlign w:val="center"/>
          </w:tcPr>
          <w:p>
            <w:pPr>
              <w:spacing w:after="0" w:line="252" w:lineRule="auto"/>
              <w:jc w:val="left"/>
            </w:pPr>
            <w:r>
              <w:rPr>
                <w:rFonts w:ascii="Times New Roman" w:hAnsi="Times New Roman"/>
                <w:sz w:val="17"/>
              </w:rPr>
              <w:t>React 18, Vite, Axios/fetch, Tailwind CSS, Lucide icons and Socket.IO client</w:t>
            </w:r>
          </w:p>
        </w:tc>
        <w:tc>
          <w:tcPr>
            <w:tcW w:type="dxa" w:w="3240"/>
            <w:tcMar>
              <w:top w:w="90" w:type="dxa"/>
              <w:start w:w="110" w:type="dxa"/>
              <w:bottom w:w="90" w:type="dxa"/>
              <w:end w:w="110" w:type="dxa"/>
            </w:tcMar>
            <w:vAlign w:val="center"/>
          </w:tcPr>
          <w:p>
            <w:pPr>
              <w:spacing w:after="0" w:line="252" w:lineRule="auto"/>
              <w:jc w:val="left"/>
            </w:pPr>
            <w:r>
              <w:rPr>
                <w:rFonts w:ascii="Times New Roman" w:hAnsi="Times New Roman"/>
                <w:sz w:val="17"/>
              </w:rPr>
              <w:t>Modern Chrome, Edge, Firefox or mobile browser</w:t>
            </w:r>
          </w:p>
        </w:tc>
      </w:tr>
      <w:tr>
        <w:tc>
          <w:tcPr>
            <w:tcW w:type="dxa" w:w="1655"/>
            <w:tcMar>
              <w:top w:w="90" w:type="dxa"/>
              <w:start w:w="110" w:type="dxa"/>
              <w:bottom w:w="90" w:type="dxa"/>
              <w:end w:w="110" w:type="dxa"/>
            </w:tcMar>
            <w:vAlign w:val="center"/>
          </w:tcPr>
          <w:p>
            <w:pPr>
              <w:spacing w:after="0" w:line="252" w:lineRule="auto"/>
              <w:jc w:val="left"/>
            </w:pPr>
            <w:r>
              <w:rPr>
                <w:rFonts w:ascii="Times New Roman" w:hAnsi="Times New Roman"/>
                <w:sz w:val="17"/>
              </w:rPr>
              <w:t>Application server</w:t>
            </w:r>
          </w:p>
        </w:tc>
        <w:tc>
          <w:tcPr>
            <w:tcW w:type="dxa" w:w="4248"/>
            <w:tcMar>
              <w:top w:w="90" w:type="dxa"/>
              <w:start w:w="110" w:type="dxa"/>
              <w:bottom w:w="90" w:type="dxa"/>
              <w:end w:w="110" w:type="dxa"/>
            </w:tcMar>
            <w:vAlign w:val="center"/>
          </w:tcPr>
          <w:p>
            <w:pPr>
              <w:spacing w:after="0" w:line="252" w:lineRule="auto"/>
              <w:jc w:val="left"/>
            </w:pPr>
            <w:r>
              <w:rPr>
                <w:rFonts w:ascii="Times New Roman" w:hAnsi="Times New Roman"/>
                <w:sz w:val="17"/>
              </w:rPr>
              <w:t>Node.js with Express, CORS, JSON/form parsing, Multer and Socket.IO</w:t>
            </w:r>
          </w:p>
        </w:tc>
        <w:tc>
          <w:tcPr>
            <w:tcW w:type="dxa" w:w="3240"/>
            <w:tcMar>
              <w:top w:w="90" w:type="dxa"/>
              <w:start w:w="110" w:type="dxa"/>
              <w:bottom w:w="90" w:type="dxa"/>
              <w:end w:w="110" w:type="dxa"/>
            </w:tcMar>
            <w:vAlign w:val="center"/>
          </w:tcPr>
          <w:p>
            <w:pPr>
              <w:spacing w:after="0" w:line="252" w:lineRule="auto"/>
              <w:jc w:val="left"/>
            </w:pPr>
            <w:r>
              <w:rPr>
                <w:rFonts w:ascii="Times New Roman" w:hAnsi="Times New Roman"/>
                <w:sz w:val="17"/>
              </w:rPr>
              <w:t>Node.js 18 or later; controlled process service</w:t>
            </w:r>
          </w:p>
        </w:tc>
      </w:tr>
      <w:tr>
        <w:tc>
          <w:tcPr>
            <w:tcW w:type="dxa" w:w="1655"/>
            <w:tcMar>
              <w:top w:w="90" w:type="dxa"/>
              <w:start w:w="110" w:type="dxa"/>
              <w:bottom w:w="90" w:type="dxa"/>
              <w:end w:w="110" w:type="dxa"/>
            </w:tcMar>
            <w:vAlign w:val="center"/>
          </w:tcPr>
          <w:p>
            <w:pPr>
              <w:spacing w:after="0" w:line="252" w:lineRule="auto"/>
              <w:jc w:val="left"/>
            </w:pPr>
            <w:r>
              <w:rPr>
                <w:rFonts w:ascii="Times New Roman" w:hAnsi="Times New Roman"/>
                <w:sz w:val="17"/>
              </w:rPr>
              <w:t>Database</w:t>
            </w:r>
          </w:p>
        </w:tc>
        <w:tc>
          <w:tcPr>
            <w:tcW w:type="dxa" w:w="4248"/>
            <w:tcMar>
              <w:top w:w="90" w:type="dxa"/>
              <w:start w:w="110" w:type="dxa"/>
              <w:bottom w:w="90" w:type="dxa"/>
              <w:end w:w="110" w:type="dxa"/>
            </w:tcMar>
            <w:vAlign w:val="center"/>
          </w:tcPr>
          <w:p>
            <w:pPr>
              <w:spacing w:after="0" w:line="252" w:lineRule="auto"/>
              <w:jc w:val="left"/>
            </w:pPr>
            <w:r>
              <w:rPr>
                <w:rFonts w:ascii="Times New Roman" w:hAnsi="Times New Roman"/>
                <w:sz w:val="17"/>
              </w:rPr>
              <w:t>PostgreSQL relational database</w:t>
            </w:r>
          </w:p>
        </w:tc>
        <w:tc>
          <w:tcPr>
            <w:tcW w:type="dxa" w:w="3240"/>
            <w:tcMar>
              <w:top w:w="90" w:type="dxa"/>
              <w:start w:w="110" w:type="dxa"/>
              <w:bottom w:w="90" w:type="dxa"/>
              <w:end w:w="110" w:type="dxa"/>
            </w:tcMar>
            <w:vAlign w:val="center"/>
          </w:tcPr>
          <w:p>
            <w:pPr>
              <w:spacing w:after="0" w:line="252" w:lineRule="auto"/>
              <w:jc w:val="left"/>
            </w:pPr>
            <w:r>
              <w:rPr>
                <w:rFonts w:ascii="Times New Roman" w:hAnsi="Times New Roman"/>
                <w:sz w:val="17"/>
              </w:rPr>
              <w:t>PostgreSQL 14 or later; dedicated database and backup account</w:t>
            </w:r>
          </w:p>
        </w:tc>
      </w:tr>
      <w:tr>
        <w:tc>
          <w:tcPr>
            <w:tcW w:type="dxa" w:w="1655"/>
            <w:tcMar>
              <w:top w:w="90" w:type="dxa"/>
              <w:start w:w="110" w:type="dxa"/>
              <w:bottom w:w="90" w:type="dxa"/>
              <w:end w:w="110" w:type="dxa"/>
            </w:tcMar>
            <w:vAlign w:val="center"/>
          </w:tcPr>
          <w:p>
            <w:pPr>
              <w:spacing w:after="0" w:line="252" w:lineRule="auto"/>
              <w:jc w:val="left"/>
            </w:pPr>
            <w:r>
              <w:rPr>
                <w:rFonts w:ascii="Times New Roman" w:hAnsi="Times New Roman"/>
                <w:sz w:val="17"/>
              </w:rPr>
              <w:t>Authentication</w:t>
            </w:r>
          </w:p>
        </w:tc>
        <w:tc>
          <w:tcPr>
            <w:tcW w:type="dxa" w:w="4248"/>
            <w:tcMar>
              <w:top w:w="90" w:type="dxa"/>
              <w:start w:w="110" w:type="dxa"/>
              <w:bottom w:w="90" w:type="dxa"/>
              <w:end w:w="110" w:type="dxa"/>
            </w:tcMar>
            <w:vAlign w:val="center"/>
          </w:tcPr>
          <w:p>
            <w:pPr>
              <w:spacing w:after="0" w:line="252" w:lineRule="auto"/>
              <w:jc w:val="left"/>
            </w:pPr>
            <w:r>
              <w:rPr>
                <w:rFonts w:ascii="Times New Roman" w:hAnsi="Times New Roman"/>
                <w:sz w:val="17"/>
              </w:rPr>
              <w:t>bcrypt password hashing and JSON Web Tokens</w:t>
            </w:r>
          </w:p>
        </w:tc>
        <w:tc>
          <w:tcPr>
            <w:tcW w:type="dxa" w:w="3240"/>
            <w:tcMar>
              <w:top w:w="90" w:type="dxa"/>
              <w:start w:w="110" w:type="dxa"/>
              <w:bottom w:w="90" w:type="dxa"/>
              <w:end w:w="110" w:type="dxa"/>
            </w:tcMar>
            <w:vAlign w:val="center"/>
          </w:tcPr>
          <w:p>
            <w:pPr>
              <w:spacing w:after="0" w:line="252" w:lineRule="auto"/>
              <w:jc w:val="left"/>
            </w:pPr>
            <w:r>
              <w:rPr>
                <w:rFonts w:ascii="Times New Roman" w:hAnsi="Times New Roman"/>
                <w:sz w:val="17"/>
              </w:rPr>
              <w:t>Strong JWT secret, short expiry policy and HTTPS</w:t>
            </w:r>
          </w:p>
        </w:tc>
      </w:tr>
      <w:tr>
        <w:tc>
          <w:tcPr>
            <w:tcW w:type="dxa" w:w="1655"/>
            <w:tcMar>
              <w:top w:w="90" w:type="dxa"/>
              <w:start w:w="110" w:type="dxa"/>
              <w:bottom w:w="90" w:type="dxa"/>
              <w:end w:w="110" w:type="dxa"/>
            </w:tcMar>
            <w:vAlign w:val="center"/>
          </w:tcPr>
          <w:p>
            <w:pPr>
              <w:spacing w:after="0" w:line="252" w:lineRule="auto"/>
              <w:jc w:val="left"/>
            </w:pPr>
            <w:r>
              <w:rPr>
                <w:rFonts w:ascii="Times New Roman" w:hAnsi="Times New Roman"/>
                <w:sz w:val="17"/>
              </w:rPr>
              <w:t>File storage</w:t>
            </w:r>
          </w:p>
        </w:tc>
        <w:tc>
          <w:tcPr>
            <w:tcW w:type="dxa" w:w="4248"/>
            <w:tcMar>
              <w:top w:w="90" w:type="dxa"/>
              <w:start w:w="110" w:type="dxa"/>
              <w:bottom w:w="90" w:type="dxa"/>
              <w:end w:w="110" w:type="dxa"/>
            </w:tcMar>
            <w:vAlign w:val="center"/>
          </w:tcPr>
          <w:p>
            <w:pPr>
              <w:spacing w:after="0" w:line="252" w:lineRule="auto"/>
              <w:jc w:val="left"/>
            </w:pPr>
            <w:r>
              <w:rPr>
                <w:rFonts w:ascii="Times New Roman" w:hAnsi="Times New Roman"/>
                <w:sz w:val="17"/>
              </w:rPr>
              <w:t>Server upload folders plus database metadata</w:t>
            </w:r>
          </w:p>
        </w:tc>
        <w:tc>
          <w:tcPr>
            <w:tcW w:type="dxa" w:w="3240"/>
            <w:tcMar>
              <w:top w:w="90" w:type="dxa"/>
              <w:start w:w="110" w:type="dxa"/>
              <w:bottom w:w="90" w:type="dxa"/>
              <w:end w:w="110" w:type="dxa"/>
            </w:tcMar>
            <w:vAlign w:val="center"/>
          </w:tcPr>
          <w:p>
            <w:pPr>
              <w:spacing w:after="0" w:line="252" w:lineRule="auto"/>
              <w:jc w:val="left"/>
            </w:pPr>
            <w:r>
              <w:rPr>
                <w:rFonts w:ascii="Times New Roman" w:hAnsi="Times New Roman"/>
                <w:sz w:val="17"/>
              </w:rPr>
              <w:t>Protected directory, file limits, malware scanning and backup</w:t>
            </w:r>
          </w:p>
        </w:tc>
      </w:tr>
      <w:tr>
        <w:tc>
          <w:tcPr>
            <w:tcW w:type="dxa" w:w="1655"/>
            <w:tcMar>
              <w:top w:w="90" w:type="dxa"/>
              <w:start w:w="110" w:type="dxa"/>
              <w:bottom w:w="90" w:type="dxa"/>
              <w:end w:w="110" w:type="dxa"/>
            </w:tcMar>
            <w:vAlign w:val="center"/>
          </w:tcPr>
          <w:p>
            <w:pPr>
              <w:spacing w:after="0" w:line="252" w:lineRule="auto"/>
              <w:jc w:val="left"/>
            </w:pPr>
            <w:r>
              <w:rPr>
                <w:rFonts w:ascii="Times New Roman" w:hAnsi="Times New Roman"/>
                <w:sz w:val="17"/>
              </w:rPr>
              <w:t>Network</w:t>
            </w:r>
          </w:p>
        </w:tc>
        <w:tc>
          <w:tcPr>
            <w:tcW w:type="dxa" w:w="4248"/>
            <w:tcMar>
              <w:top w:w="90" w:type="dxa"/>
              <w:start w:w="110" w:type="dxa"/>
              <w:bottom w:w="90" w:type="dxa"/>
              <w:end w:w="110" w:type="dxa"/>
            </w:tcMar>
            <w:vAlign w:val="center"/>
          </w:tcPr>
          <w:p>
            <w:pPr>
              <w:spacing w:after="0" w:line="252" w:lineRule="auto"/>
              <w:jc w:val="left"/>
            </w:pPr>
            <w:r>
              <w:rPr>
                <w:rFonts w:ascii="Times New Roman" w:hAnsi="Times New Roman"/>
                <w:sz w:val="17"/>
              </w:rPr>
              <w:t>HTTP API and Socket.IO real-time connection</w:t>
            </w:r>
          </w:p>
        </w:tc>
        <w:tc>
          <w:tcPr>
            <w:tcW w:type="dxa" w:w="3240"/>
            <w:tcMar>
              <w:top w:w="90" w:type="dxa"/>
              <w:start w:w="110" w:type="dxa"/>
              <w:bottom w:w="90" w:type="dxa"/>
              <w:end w:w="110" w:type="dxa"/>
            </w:tcMar>
            <w:vAlign w:val="center"/>
          </w:tcPr>
          <w:p>
            <w:pPr>
              <w:spacing w:after="0" w:line="252" w:lineRule="auto"/>
              <w:jc w:val="left"/>
            </w:pPr>
            <w:r>
              <w:rPr>
                <w:rFonts w:ascii="Times New Roman" w:hAnsi="Times New Roman"/>
                <w:sz w:val="17"/>
              </w:rPr>
              <w:t>HTTPS/WSS reverse proxy, stable internet and firewall rules</w:t>
            </w:r>
          </w:p>
        </w:tc>
      </w:tr>
      <w:tr>
        <w:tc>
          <w:tcPr>
            <w:tcW w:type="dxa" w:w="1655"/>
            <w:tcMar>
              <w:top w:w="90" w:type="dxa"/>
              <w:start w:w="110" w:type="dxa"/>
              <w:bottom w:w="90" w:type="dxa"/>
              <w:end w:w="110" w:type="dxa"/>
            </w:tcMar>
            <w:vAlign w:val="center"/>
          </w:tcPr>
          <w:p>
            <w:pPr>
              <w:spacing w:after="0" w:line="252" w:lineRule="auto"/>
              <w:jc w:val="left"/>
            </w:pPr>
            <w:r>
              <w:rPr>
                <w:rFonts w:ascii="Times New Roman" w:hAnsi="Times New Roman"/>
                <w:sz w:val="17"/>
              </w:rPr>
              <w:t>Development</w:t>
            </w:r>
          </w:p>
        </w:tc>
        <w:tc>
          <w:tcPr>
            <w:tcW w:type="dxa" w:w="4248"/>
            <w:tcMar>
              <w:top w:w="90" w:type="dxa"/>
              <w:start w:w="110" w:type="dxa"/>
              <w:bottom w:w="90" w:type="dxa"/>
              <w:end w:w="110" w:type="dxa"/>
            </w:tcMar>
            <w:vAlign w:val="center"/>
          </w:tcPr>
          <w:p>
            <w:pPr>
              <w:spacing w:after="0" w:line="252" w:lineRule="auto"/>
              <w:jc w:val="left"/>
            </w:pPr>
            <w:r>
              <w:rPr>
                <w:rFonts w:ascii="Times New Roman" w:hAnsi="Times New Roman"/>
                <w:sz w:val="17"/>
              </w:rPr>
              <w:t>npm scripts, Vite production build and modular controllers</w:t>
            </w:r>
          </w:p>
        </w:tc>
        <w:tc>
          <w:tcPr>
            <w:tcW w:type="dxa" w:w="3240"/>
            <w:tcMar>
              <w:top w:w="90" w:type="dxa"/>
              <w:start w:w="110" w:type="dxa"/>
              <w:bottom w:w="90" w:type="dxa"/>
              <w:end w:w="110" w:type="dxa"/>
            </w:tcMar>
            <w:vAlign w:val="center"/>
          </w:tcPr>
          <w:p>
            <w:pPr>
              <w:spacing w:after="0" w:line="252" w:lineRule="auto"/>
              <w:jc w:val="left"/>
            </w:pPr>
            <w:r>
              <w:rPr>
                <w:rFonts w:ascii="Times New Roman" w:hAnsi="Times New Roman"/>
                <w:sz w:val="17"/>
              </w:rPr>
              <w:t>Version control, environment-specific configuration and CI</w:t>
            </w:r>
          </w:p>
        </w:tc>
      </w:tr>
    </w:tbl>
    <w:p>
      <w:pPr>
        <w:spacing w:after="60"/>
      </w:pPr>
    </w:p>
    <w:p>
      <w:pPr>
        <w:spacing w:line="360" w:lineRule="auto" w:after="120"/>
        <w:jc w:val="both"/>
      </w:pPr>
      <w:r>
        <w:rPr>
          <w:rFonts w:ascii="Times New Roman" w:hAnsi="Times New Roman"/>
          <w:sz w:val="24"/>
        </w:rPr>
        <w:t>For local development, the frontend is served separately from the API. In production, a reverse proxy should serve the compiled frontend and forward API and Socket.IO traffic to the Node.js service. Database passwords, JWT secrets and allowed origins must be supplied through protected environment variables rather than source code defaults.</w:t>
      </w:r>
    </w:p>
    <w:p>
      <w:pPr>
        <w:pStyle w:val="Heading3"/>
        <w:keepNext/>
        <w:pageBreakBefore w:val="0"/>
      </w:pPr>
      <w:r>
        <w:rPr>
          <w:rFonts w:ascii="Times New Roman" w:hAnsi="Times New Roman"/>
          <w:b/>
          <w:sz w:val="24"/>
        </w:rPr>
        <w:t>4.5.3 Non-Functional Requirements</w:t>
      </w:r>
    </w:p>
    <w:p>
      <w:pPr>
        <w:pStyle w:val="Caption"/>
        <w:keepNext/>
        <w:jc w:val="center"/>
      </w:pPr>
      <w:r>
        <w:rPr>
          <w:rFonts w:ascii="Times New Roman" w:hAnsi="Times New Roman"/>
          <w:i/>
          <w:color w:val="1F497D"/>
          <w:sz w:val="20"/>
        </w:rPr>
        <w:t>Table 7: Non-Functional Requirements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015"/>
            <w:tcMar>
              <w:top w:w="90" w:type="dxa"/>
              <w:start w:w="110" w:type="dxa"/>
              <w:bottom w:w="90" w:type="dxa"/>
              <w:end w:w="110" w:type="dxa"/>
            </w:tcMar>
            <w:vAlign w:val="center"/>
          </w:tcPr>
          <w:p>
            <w:pPr>
              <w:spacing w:after="0"/>
              <w:jc w:val="center"/>
            </w:pPr>
            <w:r>
              <w:rPr>
                <w:rFonts w:ascii="Times New Roman" w:hAnsi="Times New Roman"/>
                <w:b/>
                <w:sz w:val="18"/>
              </w:rPr>
              <w:t>Category</w:t>
            </w:r>
          </w:p>
        </w:tc>
        <w:tc>
          <w:tcPr>
            <w:tcW w:type="dxa" w:w="7128"/>
            <w:tcMar>
              <w:top w:w="90" w:type="dxa"/>
              <w:start w:w="110" w:type="dxa"/>
              <w:bottom w:w="90" w:type="dxa"/>
              <w:end w:w="110" w:type="dxa"/>
            </w:tcMar>
            <w:vAlign w:val="center"/>
          </w:tcPr>
          <w:p>
            <w:pPr>
              <w:spacing w:after="0"/>
              <w:jc w:val="center"/>
            </w:pPr>
            <w:r>
              <w:rPr>
                <w:rFonts w:ascii="Times New Roman" w:hAnsi="Times New Roman"/>
                <w:b/>
                <w:sz w:val="18"/>
              </w:rPr>
              <w:t>Requirement</w:t>
            </w:r>
          </w:p>
        </w:tc>
      </w:tr>
      <w:tr>
        <w:tc>
          <w:tcPr>
            <w:tcW w:type="dxa" w:w="2015"/>
            <w:tcMar>
              <w:top w:w="90" w:type="dxa"/>
              <w:start w:w="110" w:type="dxa"/>
              <w:bottom w:w="90" w:type="dxa"/>
              <w:end w:w="110" w:type="dxa"/>
            </w:tcMar>
            <w:vAlign w:val="center"/>
          </w:tcPr>
          <w:p>
            <w:pPr>
              <w:spacing w:after="0" w:line="252" w:lineRule="auto"/>
              <w:jc w:val="left"/>
            </w:pPr>
            <w:r>
              <w:rPr>
                <w:rFonts w:ascii="Times New Roman" w:hAnsi="Times New Roman"/>
                <w:sz w:val="17"/>
              </w:rPr>
              <w:t>Security</w:t>
            </w:r>
          </w:p>
        </w:tc>
        <w:tc>
          <w:tcPr>
            <w:tcW w:type="dxa" w:w="7128"/>
            <w:tcMar>
              <w:top w:w="90" w:type="dxa"/>
              <w:start w:w="110" w:type="dxa"/>
              <w:bottom w:w="90" w:type="dxa"/>
              <w:end w:w="110" w:type="dxa"/>
            </w:tcMar>
            <w:vAlign w:val="center"/>
          </w:tcPr>
          <w:p>
            <w:pPr>
              <w:spacing w:after="0" w:line="252" w:lineRule="auto"/>
              <w:jc w:val="left"/>
            </w:pPr>
            <w:r>
              <w:rPr>
                <w:rFonts w:ascii="Times New Roman" w:hAnsi="Times New Roman"/>
                <w:sz w:val="17"/>
              </w:rPr>
              <w:t>Authenticate protected requests, enforce current account status and roles, hash passwords, validate uploads and use HTTPS/WSS in production.</w:t>
            </w:r>
          </w:p>
        </w:tc>
      </w:tr>
      <w:tr>
        <w:tc>
          <w:tcPr>
            <w:tcW w:type="dxa" w:w="2015"/>
            <w:tcMar>
              <w:top w:w="90" w:type="dxa"/>
              <w:start w:w="110" w:type="dxa"/>
              <w:bottom w:w="90" w:type="dxa"/>
              <w:end w:w="110" w:type="dxa"/>
            </w:tcMar>
            <w:vAlign w:val="center"/>
          </w:tcPr>
          <w:p>
            <w:pPr>
              <w:spacing w:after="0" w:line="252" w:lineRule="auto"/>
              <w:jc w:val="left"/>
            </w:pPr>
            <w:r>
              <w:rPr>
                <w:rFonts w:ascii="Times New Roman" w:hAnsi="Times New Roman"/>
                <w:sz w:val="17"/>
              </w:rPr>
              <w:t>Performance</w:t>
            </w:r>
          </w:p>
        </w:tc>
        <w:tc>
          <w:tcPr>
            <w:tcW w:type="dxa" w:w="7128"/>
            <w:tcMar>
              <w:top w:w="90" w:type="dxa"/>
              <w:start w:w="110" w:type="dxa"/>
              <w:bottom w:w="90" w:type="dxa"/>
              <w:end w:w="110" w:type="dxa"/>
            </w:tcMar>
            <w:vAlign w:val="center"/>
          </w:tcPr>
          <w:p>
            <w:pPr>
              <w:spacing w:after="0" w:line="252" w:lineRule="auto"/>
              <w:jc w:val="left"/>
            </w:pPr>
            <w:r>
              <w:rPr>
                <w:rFonts w:ascii="Times New Roman" w:hAnsi="Times New Roman"/>
                <w:sz w:val="17"/>
              </w:rPr>
              <w:t>Load normal pages and search results without unnecessary delay; deliver live messages promptly under expected institutional traffic.</w:t>
            </w:r>
          </w:p>
        </w:tc>
      </w:tr>
      <w:tr>
        <w:tc>
          <w:tcPr>
            <w:tcW w:type="dxa" w:w="2015"/>
            <w:tcMar>
              <w:top w:w="90" w:type="dxa"/>
              <w:start w:w="110" w:type="dxa"/>
              <w:bottom w:w="90" w:type="dxa"/>
              <w:end w:w="110" w:type="dxa"/>
            </w:tcMar>
            <w:vAlign w:val="center"/>
          </w:tcPr>
          <w:p>
            <w:pPr>
              <w:spacing w:after="0" w:line="252" w:lineRule="auto"/>
              <w:jc w:val="left"/>
            </w:pPr>
            <w:r>
              <w:rPr>
                <w:rFonts w:ascii="Times New Roman" w:hAnsi="Times New Roman"/>
                <w:sz w:val="17"/>
              </w:rPr>
              <w:t>Availability</w:t>
            </w:r>
          </w:p>
        </w:tc>
        <w:tc>
          <w:tcPr>
            <w:tcW w:type="dxa" w:w="7128"/>
            <w:tcMar>
              <w:top w:w="90" w:type="dxa"/>
              <w:start w:w="110" w:type="dxa"/>
              <w:bottom w:w="90" w:type="dxa"/>
              <w:end w:w="110" w:type="dxa"/>
            </w:tcMar>
            <w:vAlign w:val="center"/>
          </w:tcPr>
          <w:p>
            <w:pPr>
              <w:spacing w:after="0" w:line="252" w:lineRule="auto"/>
              <w:jc w:val="left"/>
            </w:pPr>
            <w:r>
              <w:rPr>
                <w:rFonts w:ascii="Times New Roman" w:hAnsi="Times New Roman"/>
                <w:sz w:val="17"/>
              </w:rPr>
              <w:t>Recover the API and database after service interruption and maintain tested backups.</w:t>
            </w:r>
          </w:p>
        </w:tc>
      </w:tr>
      <w:tr>
        <w:tc>
          <w:tcPr>
            <w:tcW w:type="dxa" w:w="2015"/>
            <w:tcMar>
              <w:top w:w="90" w:type="dxa"/>
              <w:start w:w="110" w:type="dxa"/>
              <w:bottom w:w="90" w:type="dxa"/>
              <w:end w:w="110" w:type="dxa"/>
            </w:tcMar>
            <w:vAlign w:val="center"/>
          </w:tcPr>
          <w:p>
            <w:pPr>
              <w:spacing w:after="0" w:line="252" w:lineRule="auto"/>
              <w:jc w:val="left"/>
            </w:pPr>
            <w:r>
              <w:rPr>
                <w:rFonts w:ascii="Times New Roman" w:hAnsi="Times New Roman"/>
                <w:sz w:val="17"/>
              </w:rPr>
              <w:t>Usability</w:t>
            </w:r>
          </w:p>
        </w:tc>
        <w:tc>
          <w:tcPr>
            <w:tcW w:type="dxa" w:w="7128"/>
            <w:tcMar>
              <w:top w:w="90" w:type="dxa"/>
              <w:start w:w="110" w:type="dxa"/>
              <w:bottom w:w="90" w:type="dxa"/>
              <w:end w:w="110" w:type="dxa"/>
            </w:tcMar>
            <w:vAlign w:val="center"/>
          </w:tcPr>
          <w:p>
            <w:pPr>
              <w:spacing w:after="0" w:line="252" w:lineRule="auto"/>
              <w:jc w:val="left"/>
            </w:pPr>
            <w:r>
              <w:rPr>
                <w:rFonts w:ascii="Times New Roman" w:hAnsi="Times New Roman"/>
                <w:sz w:val="17"/>
              </w:rPr>
              <w:t>Use clear labels, predictable navigation, readable text, helpful validation and responsive layouts.</w:t>
            </w:r>
          </w:p>
        </w:tc>
      </w:tr>
      <w:tr>
        <w:tc>
          <w:tcPr>
            <w:tcW w:type="dxa" w:w="2015"/>
            <w:tcMar>
              <w:top w:w="90" w:type="dxa"/>
              <w:start w:w="110" w:type="dxa"/>
              <w:bottom w:w="90" w:type="dxa"/>
              <w:end w:w="110" w:type="dxa"/>
            </w:tcMar>
            <w:vAlign w:val="center"/>
          </w:tcPr>
          <w:p>
            <w:pPr>
              <w:spacing w:after="0" w:line="252" w:lineRule="auto"/>
              <w:jc w:val="left"/>
            </w:pPr>
            <w:r>
              <w:rPr>
                <w:rFonts w:ascii="Times New Roman" w:hAnsi="Times New Roman"/>
                <w:sz w:val="17"/>
              </w:rPr>
              <w:t>Accessibility</w:t>
            </w:r>
          </w:p>
        </w:tc>
        <w:tc>
          <w:tcPr>
            <w:tcW w:type="dxa" w:w="7128"/>
            <w:tcMar>
              <w:top w:w="90" w:type="dxa"/>
              <w:start w:w="110" w:type="dxa"/>
              <w:bottom w:w="90" w:type="dxa"/>
              <w:end w:w="110" w:type="dxa"/>
            </w:tcMar>
            <w:vAlign w:val="center"/>
          </w:tcPr>
          <w:p>
            <w:pPr>
              <w:spacing w:after="0" w:line="252" w:lineRule="auto"/>
              <w:jc w:val="left"/>
            </w:pPr>
            <w:r>
              <w:rPr>
                <w:rFonts w:ascii="Times New Roman" w:hAnsi="Times New Roman"/>
                <w:sz w:val="17"/>
              </w:rPr>
              <w:t>Support keyboard use, semantic headings, visible focus, useful alternative text and suitable colour contrast.</w:t>
            </w:r>
          </w:p>
        </w:tc>
      </w:tr>
      <w:tr>
        <w:tc>
          <w:tcPr>
            <w:tcW w:type="dxa" w:w="2015"/>
            <w:tcMar>
              <w:top w:w="90" w:type="dxa"/>
              <w:start w:w="110" w:type="dxa"/>
              <w:bottom w:w="90" w:type="dxa"/>
              <w:end w:w="110" w:type="dxa"/>
            </w:tcMar>
            <w:vAlign w:val="center"/>
          </w:tcPr>
          <w:p>
            <w:pPr>
              <w:spacing w:after="0" w:line="252" w:lineRule="auto"/>
              <w:jc w:val="left"/>
            </w:pPr>
            <w:r>
              <w:rPr>
                <w:rFonts w:ascii="Times New Roman" w:hAnsi="Times New Roman"/>
                <w:sz w:val="17"/>
              </w:rPr>
              <w:t>Scalability</w:t>
            </w:r>
          </w:p>
        </w:tc>
        <w:tc>
          <w:tcPr>
            <w:tcW w:type="dxa" w:w="7128"/>
            <w:tcMar>
              <w:top w:w="90" w:type="dxa"/>
              <w:start w:w="110" w:type="dxa"/>
              <w:bottom w:w="90" w:type="dxa"/>
              <w:end w:w="110" w:type="dxa"/>
            </w:tcMar>
            <w:vAlign w:val="center"/>
          </w:tcPr>
          <w:p>
            <w:pPr>
              <w:spacing w:after="0" w:line="252" w:lineRule="auto"/>
              <w:jc w:val="left"/>
            </w:pPr>
            <w:r>
              <w:rPr>
                <w:rFonts w:ascii="Times New Roman" w:hAnsi="Times New Roman"/>
                <w:sz w:val="17"/>
              </w:rPr>
              <w:t>Allow more institutions, users, communities, projects and concurrent sockets without redesigning the basic data model.</w:t>
            </w:r>
          </w:p>
        </w:tc>
      </w:tr>
      <w:tr>
        <w:tc>
          <w:tcPr>
            <w:tcW w:type="dxa" w:w="2015"/>
            <w:tcMar>
              <w:top w:w="90" w:type="dxa"/>
              <w:start w:w="110" w:type="dxa"/>
              <w:bottom w:w="90" w:type="dxa"/>
              <w:end w:w="110" w:type="dxa"/>
            </w:tcMar>
            <w:vAlign w:val="center"/>
          </w:tcPr>
          <w:p>
            <w:pPr>
              <w:spacing w:after="0" w:line="252" w:lineRule="auto"/>
              <w:jc w:val="left"/>
            </w:pPr>
            <w:r>
              <w:rPr>
                <w:rFonts w:ascii="Times New Roman" w:hAnsi="Times New Roman"/>
                <w:sz w:val="17"/>
              </w:rPr>
              <w:t>Maintainability</w:t>
            </w:r>
          </w:p>
        </w:tc>
        <w:tc>
          <w:tcPr>
            <w:tcW w:type="dxa" w:w="7128"/>
            <w:tcMar>
              <w:top w:w="90" w:type="dxa"/>
              <w:start w:w="110" w:type="dxa"/>
              <w:bottom w:w="90" w:type="dxa"/>
              <w:end w:w="110" w:type="dxa"/>
            </w:tcMar>
            <w:vAlign w:val="center"/>
          </w:tcPr>
          <w:p>
            <w:pPr>
              <w:spacing w:after="0" w:line="252" w:lineRule="auto"/>
              <w:jc w:val="left"/>
            </w:pPr>
            <w:r>
              <w:rPr>
                <w:rFonts w:ascii="Times New Roman" w:hAnsi="Times New Roman"/>
                <w:sz w:val="17"/>
              </w:rPr>
              <w:t>Keep route, controller, service, configuration and interface concerns modular and documented.</w:t>
            </w:r>
          </w:p>
        </w:tc>
      </w:tr>
      <w:tr>
        <w:tc>
          <w:tcPr>
            <w:tcW w:type="dxa" w:w="2015"/>
            <w:tcMar>
              <w:top w:w="90" w:type="dxa"/>
              <w:start w:w="110" w:type="dxa"/>
              <w:bottom w:w="90" w:type="dxa"/>
              <w:end w:w="110" w:type="dxa"/>
            </w:tcMar>
            <w:vAlign w:val="center"/>
          </w:tcPr>
          <w:p>
            <w:pPr>
              <w:spacing w:after="0" w:line="252" w:lineRule="auto"/>
              <w:jc w:val="left"/>
            </w:pPr>
            <w:r>
              <w:rPr>
                <w:rFonts w:ascii="Times New Roman" w:hAnsi="Times New Roman"/>
                <w:sz w:val="17"/>
              </w:rPr>
              <w:t>Data integrity</w:t>
            </w:r>
          </w:p>
        </w:tc>
        <w:tc>
          <w:tcPr>
            <w:tcW w:type="dxa" w:w="7128"/>
            <w:tcMar>
              <w:top w:w="90" w:type="dxa"/>
              <w:start w:w="110" w:type="dxa"/>
              <w:bottom w:w="90" w:type="dxa"/>
              <w:end w:w="110" w:type="dxa"/>
            </w:tcMar>
            <w:vAlign w:val="center"/>
          </w:tcPr>
          <w:p>
            <w:pPr>
              <w:spacing w:after="0" w:line="252" w:lineRule="auto"/>
              <w:jc w:val="left"/>
            </w:pPr>
            <w:r>
              <w:rPr>
                <w:rFonts w:ascii="Times New Roman" w:hAnsi="Times New Roman"/>
                <w:sz w:val="17"/>
              </w:rPr>
              <w:t>Use primary keys, foreign keys, checks, uniqueness rules and transactions for related updates.</w:t>
            </w:r>
          </w:p>
        </w:tc>
      </w:tr>
      <w:tr>
        <w:tc>
          <w:tcPr>
            <w:tcW w:type="dxa" w:w="2015"/>
            <w:tcMar>
              <w:top w:w="90" w:type="dxa"/>
              <w:start w:w="110" w:type="dxa"/>
              <w:bottom w:w="90" w:type="dxa"/>
              <w:end w:w="110" w:type="dxa"/>
            </w:tcMar>
            <w:vAlign w:val="center"/>
          </w:tcPr>
          <w:p>
            <w:pPr>
              <w:spacing w:after="0" w:line="252" w:lineRule="auto"/>
              <w:jc w:val="left"/>
            </w:pPr>
            <w:r>
              <w:rPr>
                <w:rFonts w:ascii="Times New Roman" w:hAnsi="Times New Roman"/>
                <w:sz w:val="17"/>
              </w:rPr>
              <w:t>Compatibility</w:t>
            </w:r>
          </w:p>
        </w:tc>
        <w:tc>
          <w:tcPr>
            <w:tcW w:type="dxa" w:w="7128"/>
            <w:tcMar>
              <w:top w:w="90" w:type="dxa"/>
              <w:start w:w="110" w:type="dxa"/>
              <w:bottom w:w="90" w:type="dxa"/>
              <w:end w:w="110" w:type="dxa"/>
            </w:tcMar>
            <w:vAlign w:val="center"/>
          </w:tcPr>
          <w:p>
            <w:pPr>
              <w:spacing w:after="0" w:line="252" w:lineRule="auto"/>
              <w:jc w:val="left"/>
            </w:pPr>
            <w:r>
              <w:rPr>
                <w:rFonts w:ascii="Times New Roman" w:hAnsi="Times New Roman"/>
                <w:sz w:val="17"/>
              </w:rPr>
              <w:t>Operate on common desktop and mobile browsers and standard institutional networks.</w:t>
            </w:r>
          </w:p>
        </w:tc>
      </w:tr>
      <w:tr>
        <w:tc>
          <w:tcPr>
            <w:tcW w:type="dxa" w:w="2015"/>
            <w:tcMar>
              <w:top w:w="90" w:type="dxa"/>
              <w:start w:w="110" w:type="dxa"/>
              <w:bottom w:w="90" w:type="dxa"/>
              <w:end w:w="110" w:type="dxa"/>
            </w:tcMar>
            <w:vAlign w:val="center"/>
          </w:tcPr>
          <w:p>
            <w:pPr>
              <w:spacing w:after="0" w:line="252" w:lineRule="auto"/>
              <w:jc w:val="left"/>
            </w:pPr>
            <w:r>
              <w:rPr>
                <w:rFonts w:ascii="Times New Roman" w:hAnsi="Times New Roman"/>
                <w:sz w:val="17"/>
              </w:rPr>
              <w:t>Auditability</w:t>
            </w:r>
          </w:p>
        </w:tc>
        <w:tc>
          <w:tcPr>
            <w:tcW w:type="dxa" w:w="7128"/>
            <w:tcMar>
              <w:top w:w="90" w:type="dxa"/>
              <w:start w:w="110" w:type="dxa"/>
              <w:bottom w:w="90" w:type="dxa"/>
              <w:end w:w="110" w:type="dxa"/>
            </w:tcMar>
            <w:vAlign w:val="center"/>
          </w:tcPr>
          <w:p>
            <w:pPr>
              <w:spacing w:after="0" w:line="252" w:lineRule="auto"/>
              <w:jc w:val="left"/>
            </w:pPr>
            <w:r>
              <w:rPr>
                <w:rFonts w:ascii="Times New Roman" w:hAnsi="Times New Roman"/>
                <w:sz w:val="17"/>
              </w:rPr>
              <w:t>Record security-sensitive administrative and content actions in a future audit log.</w:t>
            </w:r>
          </w:p>
        </w:tc>
      </w:tr>
    </w:tbl>
    <w:p>
      <w:pPr>
        <w:spacing w:after="60"/>
      </w:pPr>
    </w:p>
    <w:p>
      <w:pPr>
        <w:pStyle w:val="Heading2"/>
        <w:keepNext/>
        <w:pageBreakBefore w:val="0"/>
      </w:pPr>
      <w:r>
        <w:rPr>
          <w:rFonts w:ascii="Times New Roman" w:hAnsi="Times New Roman"/>
          <w:b/>
          <w:sz w:val="28"/>
        </w:rPr>
        <w:t>4.6 Illustration of the System Design</w:t>
      </w:r>
    </w:p>
    <w:p>
      <w:pPr>
        <w:spacing w:line="360" w:lineRule="auto" w:after="120"/>
        <w:jc w:val="both"/>
      </w:pPr>
      <w:r>
        <w:rPr>
          <w:rFonts w:ascii="Times New Roman" w:hAnsi="Times New Roman"/>
          <w:sz w:val="24"/>
        </w:rPr>
        <w:t>The diagrams in this section use a white background and simple labels so that the system boundary, data movement and relationships remain clear when printed in black and white.</w:t>
      </w:r>
    </w:p>
    <w:p>
      <w:pPr>
        <w:pStyle w:val="Heading3"/>
        <w:keepNext/>
        <w:pageBreakBefore w:val="0"/>
      </w:pPr>
      <w:r>
        <w:rPr>
          <w:rFonts w:ascii="Times New Roman" w:hAnsi="Times New Roman"/>
          <w:b/>
          <w:sz w:val="24"/>
        </w:rPr>
        <w:t>4.6.1 Data Flow Diagrams</w:t>
      </w:r>
    </w:p>
    <w:p>
      <w:pPr>
        <w:spacing w:line="360" w:lineRule="auto" w:after="120"/>
        <w:jc w:val="both"/>
      </w:pPr>
      <w:r>
        <w:rPr>
          <w:rFonts w:ascii="Times New Roman" w:hAnsi="Times New Roman"/>
          <w:sz w:val="24"/>
        </w:rPr>
        <w:t>The Level 0 diagram treats the whole platform as one process. Academic users send account, collaboration, project, event and message data to the system and receive feeds, results and notifications. Administrators supply management decisions and receive operational information.</w:t>
      </w:r>
    </w:p>
    <w:p>
      <w:pPr>
        <w:keepNext/>
        <w:jc w:val="center"/>
      </w:pPr>
      <w:r>
        <w:drawing>
          <wp:inline xmlns:a="http://schemas.openxmlformats.org/drawingml/2006/main" xmlns:pic="http://schemas.openxmlformats.org/drawingml/2006/picture">
            <wp:extent cx="5623560" cy="3374136"/>
            <wp:docPr id="15" name="Picture 15"/>
            <wp:cNvGraphicFramePr>
              <a:graphicFrameLocks noChangeAspect="1"/>
            </wp:cNvGraphicFramePr>
            <a:graphic>
              <a:graphicData uri="http://schemas.openxmlformats.org/drawingml/2006/picture">
                <pic:pic>
                  <pic:nvPicPr>
                    <pic:cNvPr id="0" name="dfd-level-0.png"/>
                    <pic:cNvPicPr/>
                  </pic:nvPicPr>
                  <pic:blipFill>
                    <a:blip r:embed="rId30"/>
                    <a:stretch>
                      <a:fillRect/>
                    </a:stretch>
                  </pic:blipFill>
                  <pic:spPr>
                    <a:xfrm>
                      <a:off x="0" y="0"/>
                      <a:ext cx="5623560" cy="3374136"/>
                    </a:xfrm>
                    <a:prstGeom prst="rect"/>
                  </pic:spPr>
                </pic:pic>
              </a:graphicData>
            </a:graphic>
          </wp:inline>
        </w:drawing>
      </w:r>
    </w:p>
    <w:p>
      <w:pPr>
        <w:pStyle w:val="Caption"/>
        <w:keepNext w:val="0"/>
        <w:jc w:val="center"/>
      </w:pPr>
      <w:r>
        <w:rPr>
          <w:rFonts w:ascii="Times New Roman" w:hAnsi="Times New Roman"/>
          <w:i/>
          <w:color w:val="1F497D"/>
          <w:sz w:val="20"/>
        </w:rPr>
        <w:t>Figure 4: Data Flow Diagram Level 0 (Context Diagram)</w:t>
      </w:r>
    </w:p>
    <w:p>
      <w:pPr>
        <w:spacing w:line="360" w:lineRule="auto" w:after="120"/>
        <w:jc w:val="both"/>
      </w:pPr>
      <w:r>
        <w:rPr>
          <w:rFonts w:ascii="Times New Roman" w:hAnsi="Times New Roman"/>
          <w:sz w:val="24"/>
        </w:rPr>
        <w:t>The Level 1 diagram divides the system into six main processes and four logical data stores. Protected operations pass through authentication and current-account checking before a controller reads or changes data. The communication process adds real-time delivery to the stored records.</w:t>
      </w:r>
    </w:p>
    <w:p>
      <w:pPr>
        <w:keepNext/>
        <w:jc w:val="center"/>
      </w:pPr>
      <w:r>
        <w:drawing>
          <wp:inline xmlns:a="http://schemas.openxmlformats.org/drawingml/2006/main" xmlns:pic="http://schemas.openxmlformats.org/drawingml/2006/picture">
            <wp:extent cx="5623560" cy="3374136"/>
            <wp:docPr id="16" name="Picture 16"/>
            <wp:cNvGraphicFramePr>
              <a:graphicFrameLocks noChangeAspect="1"/>
            </wp:cNvGraphicFramePr>
            <a:graphic>
              <a:graphicData uri="http://schemas.openxmlformats.org/drawingml/2006/picture">
                <pic:pic>
                  <pic:nvPicPr>
                    <pic:cNvPr id="0" name="dfd-level-1.png"/>
                    <pic:cNvPicPr/>
                  </pic:nvPicPr>
                  <pic:blipFill>
                    <a:blip r:embed="rId31"/>
                    <a:stretch>
                      <a:fillRect/>
                    </a:stretch>
                  </pic:blipFill>
                  <pic:spPr>
                    <a:xfrm>
                      <a:off x="0" y="0"/>
                      <a:ext cx="5623560" cy="3374136"/>
                    </a:xfrm>
                    <a:prstGeom prst="rect"/>
                  </pic:spPr>
                </pic:pic>
              </a:graphicData>
            </a:graphic>
          </wp:inline>
        </w:drawing>
      </w:r>
    </w:p>
    <w:p>
      <w:pPr>
        <w:pStyle w:val="Caption"/>
        <w:keepNext w:val="0"/>
        <w:jc w:val="center"/>
      </w:pPr>
      <w:r>
        <w:rPr>
          <w:rFonts w:ascii="Times New Roman" w:hAnsi="Times New Roman"/>
          <w:i/>
          <w:color w:val="1F497D"/>
          <w:sz w:val="20"/>
        </w:rPr>
        <w:t>Figure 5: Data Flow Diagram Level 1</w:t>
      </w:r>
    </w:p>
    <w:p>
      <w:pPr>
        <w:pStyle w:val="Heading3"/>
        <w:keepNext/>
        <w:pageBreakBefore w:val="0"/>
      </w:pPr>
      <w:r>
        <w:rPr>
          <w:rFonts w:ascii="Times New Roman" w:hAnsi="Times New Roman"/>
          <w:b/>
          <w:sz w:val="24"/>
        </w:rPr>
        <w:t>4.6.2 Use-Case or System Sequence Diagram</w:t>
      </w:r>
    </w:p>
    <w:p>
      <w:pPr>
        <w:spacing w:line="360" w:lineRule="auto" w:after="120"/>
        <w:jc w:val="both"/>
      </w:pPr>
      <w:r>
        <w:rPr>
          <w:rFonts w:ascii="Times New Roman" w:hAnsi="Times New Roman"/>
          <w:sz w:val="24"/>
        </w:rPr>
        <w:t>The sequence diagram illustrates a common event-notification use case. An administrator publishes an event through the React interface. The API authenticates and validates the request, writes the event to PostgreSQL and creates relevant notification records. Socket.IO then sends an immediate alert to the intended user rooms. The receiving client displays the alert and can refresh the event feed.</w:t>
      </w:r>
    </w:p>
    <w:p>
      <w:pPr>
        <w:keepNext/>
        <w:jc w:val="center"/>
      </w:pPr>
      <w:r>
        <w:drawing>
          <wp:inline xmlns:a="http://schemas.openxmlformats.org/drawingml/2006/main" xmlns:pic="http://schemas.openxmlformats.org/drawingml/2006/picture">
            <wp:extent cx="5623560" cy="3374136"/>
            <wp:docPr id="17" name="Picture 17"/>
            <wp:cNvGraphicFramePr>
              <a:graphicFrameLocks noChangeAspect="1"/>
            </wp:cNvGraphicFramePr>
            <a:graphic>
              <a:graphicData uri="http://schemas.openxmlformats.org/drawingml/2006/picture">
                <pic:pic>
                  <pic:nvPicPr>
                    <pic:cNvPr id="0" name="sequence-event-notification.png"/>
                    <pic:cNvPicPr/>
                  </pic:nvPicPr>
                  <pic:blipFill>
                    <a:blip r:embed="rId32"/>
                    <a:stretch>
                      <a:fillRect/>
                    </a:stretch>
                  </pic:blipFill>
                  <pic:spPr>
                    <a:xfrm>
                      <a:off x="0" y="0"/>
                      <a:ext cx="5623560" cy="3374136"/>
                    </a:xfrm>
                    <a:prstGeom prst="rect"/>
                  </pic:spPr>
                </pic:pic>
              </a:graphicData>
            </a:graphic>
          </wp:inline>
        </w:drawing>
      </w:r>
    </w:p>
    <w:p>
      <w:pPr>
        <w:pStyle w:val="Caption"/>
        <w:keepNext w:val="0"/>
        <w:jc w:val="center"/>
      </w:pPr>
      <w:r>
        <w:rPr>
          <w:rFonts w:ascii="Times New Roman" w:hAnsi="Times New Roman"/>
          <w:i/>
          <w:color w:val="1F497D"/>
          <w:sz w:val="20"/>
        </w:rPr>
        <w:t>Figure 6: System Sequence Diagram for Event Publication and Notification</w:t>
      </w:r>
    </w:p>
    <w:p>
      <w:pPr>
        <w:pStyle w:val="Heading3"/>
        <w:keepNext/>
        <w:pageBreakBefore w:val="0"/>
      </w:pPr>
      <w:r>
        <w:rPr>
          <w:rFonts w:ascii="Times New Roman" w:hAnsi="Times New Roman"/>
          <w:b/>
          <w:sz w:val="24"/>
        </w:rPr>
        <w:t>4.6.3 Database Normalization</w:t>
      </w:r>
    </w:p>
    <w:p>
      <w:pPr>
        <w:spacing w:line="360" w:lineRule="auto" w:after="120"/>
        <w:jc w:val="both"/>
      </w:pPr>
      <w:r>
        <w:rPr>
          <w:rFonts w:ascii="Times New Roman" w:hAnsi="Times New Roman"/>
          <w:sz w:val="24"/>
        </w:rPr>
        <w:t>The PostgreSQL database is organized to reduce duplication and protect data integrity. In First Normal Form (1NF), each table has identifiable rows and fields contain one logical value. Repeating relationships are placed in separate tables. For example, community members are stored in community_members rather than in a comma-separated field inside academic_communities.</w:t>
      </w:r>
    </w:p>
    <w:p>
      <w:pPr>
        <w:spacing w:line="360" w:lineRule="auto" w:after="120"/>
        <w:jc w:val="both"/>
      </w:pPr>
      <w:r>
        <w:rPr>
          <w:rFonts w:ascii="Times New Roman" w:hAnsi="Times New Roman"/>
          <w:sz w:val="24"/>
        </w:rPr>
        <w:t>In Second Normal Form (2NF), non-key values depend on the full key. Intersection tables such as community_members, project_members, event_registrations and chat_members use both foreign keys as their primary key. Attributes such as joined_at or role describe the complete membership relationship rather than only one side of it.</w:t>
      </w:r>
    </w:p>
    <w:p>
      <w:pPr>
        <w:spacing w:line="360" w:lineRule="auto" w:after="120"/>
        <w:jc w:val="both"/>
      </w:pPr>
      <w:r>
        <w:rPr>
          <w:rFonts w:ascii="Times New Roman" w:hAnsi="Times New Roman"/>
          <w:sz w:val="24"/>
        </w:rPr>
        <w:t>In Third Normal Form (3NF), descriptive information is separated so that non-key fields do not depend on other non-key fields. Institution names and locations are kept in institutions, department names are kept in departments, and users store only the related identifiers. Similarly, chat room details, messages and membership are separated. This prevents update, insertion and deletion anomalies.</w:t>
      </w:r>
    </w:p>
    <w:p>
      <w:pPr>
        <w:spacing w:line="360" w:lineRule="auto" w:after="120"/>
        <w:jc w:val="both"/>
      </w:pPr>
      <w:r>
        <w:rPr>
          <w:rFonts w:ascii="Times New Roman" w:hAnsi="Times New Roman"/>
          <w:sz w:val="24"/>
        </w:rPr>
        <w:t>The projects.requirements field is stored as a JSONB array because it is a bounded document-like property of one project rather than a relationship reused across the system. If requirements later need independent owners, scoring or reuse, they should be moved into a project_requirements table.</w:t>
      </w:r>
    </w:p>
    <w:p>
      <w:pPr>
        <w:pStyle w:val="Heading3"/>
        <w:keepNext/>
        <w:pageBreakBefore w:val="0"/>
      </w:pPr>
      <w:r>
        <w:rPr>
          <w:rFonts w:ascii="Times New Roman" w:hAnsi="Times New Roman"/>
          <w:b/>
          <w:sz w:val="24"/>
        </w:rPr>
        <w:t>4.6.4 Data Dictionary</w:t>
      </w:r>
    </w:p>
    <w:p>
      <w:pPr>
        <w:spacing w:line="360" w:lineRule="auto" w:after="120"/>
        <w:jc w:val="both"/>
      </w:pPr>
      <w:r>
        <w:rPr>
          <w:rFonts w:ascii="Times New Roman" w:hAnsi="Times New Roman"/>
          <w:sz w:val="24"/>
        </w:rPr>
        <w:t>Table 8 summarizes the implemented relations. PK means primary key and FK means foreign key. The complete column definitions and constraints are maintained in the supplied schema.sql file.</w:t>
      </w:r>
    </w:p>
    <w:p>
      <w:pPr>
        <w:pStyle w:val="Caption"/>
        <w:keepNext/>
        <w:jc w:val="center"/>
      </w:pPr>
      <w:r>
        <w:rPr>
          <w:rFonts w:ascii="Times New Roman" w:hAnsi="Times New Roman"/>
          <w:i/>
          <w:color w:val="1F497D"/>
          <w:sz w:val="20"/>
        </w:rPr>
        <w:t>Table 8: Data Dictionary</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232"/>
            <w:tcMar>
              <w:top w:w="90" w:type="dxa"/>
              <w:start w:w="110" w:type="dxa"/>
              <w:bottom w:w="90" w:type="dxa"/>
              <w:end w:w="110" w:type="dxa"/>
            </w:tcMar>
            <w:vAlign w:val="center"/>
          </w:tcPr>
          <w:p>
            <w:pPr>
              <w:spacing w:after="0"/>
              <w:jc w:val="center"/>
            </w:pPr>
            <w:r>
              <w:rPr>
                <w:rFonts w:ascii="Times New Roman" w:hAnsi="Times New Roman"/>
                <w:b/>
                <w:sz w:val="18"/>
              </w:rPr>
              <w:t>Relation</w:t>
            </w:r>
          </w:p>
        </w:tc>
        <w:tc>
          <w:tcPr>
            <w:tcW w:type="dxa" w:w="3024"/>
            <w:tcMar>
              <w:top w:w="90" w:type="dxa"/>
              <w:start w:w="110" w:type="dxa"/>
              <w:bottom w:w="90" w:type="dxa"/>
              <w:end w:w="110" w:type="dxa"/>
            </w:tcMar>
            <w:vAlign w:val="center"/>
          </w:tcPr>
          <w:p>
            <w:pPr>
              <w:spacing w:after="0"/>
              <w:jc w:val="center"/>
            </w:pPr>
            <w:r>
              <w:rPr>
                <w:rFonts w:ascii="Times New Roman" w:hAnsi="Times New Roman"/>
                <w:b/>
                <w:sz w:val="18"/>
              </w:rPr>
              <w:t>Key fields</w:t>
            </w:r>
          </w:p>
        </w:tc>
        <w:tc>
          <w:tcPr>
            <w:tcW w:type="dxa" w:w="3888"/>
            <w:tcMar>
              <w:top w:w="90" w:type="dxa"/>
              <w:start w:w="110" w:type="dxa"/>
              <w:bottom w:w="90" w:type="dxa"/>
              <w:end w:w="110" w:type="dxa"/>
            </w:tcMar>
            <w:vAlign w:val="center"/>
          </w:tcPr>
          <w:p>
            <w:pPr>
              <w:spacing w:after="0"/>
              <w:jc w:val="center"/>
            </w:pPr>
            <w:r>
              <w:rPr>
                <w:rFonts w:ascii="Times New Roman" w:hAnsi="Times New Roman"/>
                <w:b/>
                <w:sz w:val="18"/>
              </w:rPr>
              <w:t>Important attributes and purpose</w:t>
            </w:r>
          </w:p>
        </w:tc>
      </w:tr>
      <w:tr>
        <w:tc>
          <w:tcPr>
            <w:tcW w:type="dxa" w:w="2232"/>
            <w:tcMar>
              <w:top w:w="90" w:type="dxa"/>
              <w:start w:w="110" w:type="dxa"/>
              <w:bottom w:w="90" w:type="dxa"/>
              <w:end w:w="110" w:type="dxa"/>
            </w:tcMar>
            <w:vAlign w:val="center"/>
          </w:tcPr>
          <w:p>
            <w:pPr>
              <w:spacing w:after="0" w:line="252" w:lineRule="auto"/>
              <w:jc w:val="left"/>
            </w:pPr>
            <w:r>
              <w:rPr>
                <w:rFonts w:ascii="Times New Roman" w:hAnsi="Times New Roman"/>
                <w:sz w:val="17"/>
              </w:rPr>
              <w:t>institutions</w:t>
            </w:r>
          </w:p>
        </w:tc>
        <w:tc>
          <w:tcPr>
            <w:tcW w:type="dxa" w:w="3024"/>
            <w:tcMar>
              <w:top w:w="90" w:type="dxa"/>
              <w:start w:w="110" w:type="dxa"/>
              <w:bottom w:w="90" w:type="dxa"/>
              <w:end w:w="110" w:type="dxa"/>
            </w:tcMar>
            <w:vAlign w:val="center"/>
          </w:tcPr>
          <w:p>
            <w:pPr>
              <w:spacing w:after="0" w:line="252" w:lineRule="auto"/>
              <w:jc w:val="left"/>
            </w:pPr>
            <w:r>
              <w:rPr>
                <w:rFonts w:ascii="Times New Roman" w:hAnsi="Times New Roman"/>
                <w:sz w:val="17"/>
              </w:rPr>
              <w:t>PK id</w:t>
            </w:r>
          </w:p>
        </w:tc>
        <w:tc>
          <w:tcPr>
            <w:tcW w:type="dxa" w:w="3888"/>
            <w:tcMar>
              <w:top w:w="90" w:type="dxa"/>
              <w:start w:w="110" w:type="dxa"/>
              <w:bottom w:w="90" w:type="dxa"/>
              <w:end w:w="110" w:type="dxa"/>
            </w:tcMar>
            <w:vAlign w:val="center"/>
          </w:tcPr>
          <w:p>
            <w:pPr>
              <w:spacing w:after="0" w:line="252" w:lineRule="auto"/>
              <w:jc w:val="left"/>
            </w:pPr>
            <w:r>
              <w:rPr>
                <w:rFonts w:ascii="Times New Roman" w:hAnsi="Times New Roman"/>
                <w:sz w:val="17"/>
              </w:rPr>
              <w:t>name, type, location; stores participating institutions</w:t>
            </w:r>
          </w:p>
        </w:tc>
      </w:tr>
      <w:tr>
        <w:tc>
          <w:tcPr>
            <w:tcW w:type="dxa" w:w="2232"/>
            <w:tcMar>
              <w:top w:w="90" w:type="dxa"/>
              <w:start w:w="110" w:type="dxa"/>
              <w:bottom w:w="90" w:type="dxa"/>
              <w:end w:w="110" w:type="dxa"/>
            </w:tcMar>
            <w:vAlign w:val="center"/>
          </w:tcPr>
          <w:p>
            <w:pPr>
              <w:spacing w:after="0" w:line="252" w:lineRule="auto"/>
              <w:jc w:val="left"/>
            </w:pPr>
            <w:r>
              <w:rPr>
                <w:rFonts w:ascii="Times New Roman" w:hAnsi="Times New Roman"/>
                <w:sz w:val="17"/>
              </w:rPr>
              <w:t>departments</w:t>
            </w:r>
          </w:p>
        </w:tc>
        <w:tc>
          <w:tcPr>
            <w:tcW w:type="dxa" w:w="3024"/>
            <w:tcMar>
              <w:top w:w="90" w:type="dxa"/>
              <w:start w:w="110" w:type="dxa"/>
              <w:bottom w:w="90" w:type="dxa"/>
              <w:end w:w="110" w:type="dxa"/>
            </w:tcMar>
            <w:vAlign w:val="center"/>
          </w:tcPr>
          <w:p>
            <w:pPr>
              <w:spacing w:after="0" w:line="252" w:lineRule="auto"/>
              <w:jc w:val="left"/>
            </w:pPr>
            <w:r>
              <w:rPr>
                <w:rFonts w:ascii="Times New Roman" w:hAnsi="Times New Roman"/>
                <w:sz w:val="17"/>
              </w:rPr>
              <w:t>PK id; FK institution_id</w:t>
            </w:r>
          </w:p>
        </w:tc>
        <w:tc>
          <w:tcPr>
            <w:tcW w:type="dxa" w:w="3888"/>
            <w:tcMar>
              <w:top w:w="90" w:type="dxa"/>
              <w:start w:w="110" w:type="dxa"/>
              <w:bottom w:w="90" w:type="dxa"/>
              <w:end w:w="110" w:type="dxa"/>
            </w:tcMar>
            <w:vAlign w:val="center"/>
          </w:tcPr>
          <w:p>
            <w:pPr>
              <w:spacing w:after="0" w:line="252" w:lineRule="auto"/>
              <w:jc w:val="left"/>
            </w:pPr>
            <w:r>
              <w:rPr>
                <w:rFonts w:ascii="Times New Roman" w:hAnsi="Times New Roman"/>
                <w:sz w:val="17"/>
              </w:rPr>
              <w:t>name; stores departments within an institution</w:t>
            </w:r>
          </w:p>
        </w:tc>
      </w:tr>
      <w:tr>
        <w:tc>
          <w:tcPr>
            <w:tcW w:type="dxa" w:w="2232"/>
            <w:tcMar>
              <w:top w:w="90" w:type="dxa"/>
              <w:start w:w="110" w:type="dxa"/>
              <w:bottom w:w="90" w:type="dxa"/>
              <w:end w:w="110" w:type="dxa"/>
            </w:tcMar>
            <w:vAlign w:val="center"/>
          </w:tcPr>
          <w:p>
            <w:pPr>
              <w:spacing w:after="0" w:line="252" w:lineRule="auto"/>
              <w:jc w:val="left"/>
            </w:pPr>
            <w:r>
              <w:rPr>
                <w:rFonts w:ascii="Times New Roman" w:hAnsi="Times New Roman"/>
                <w:sz w:val="17"/>
              </w:rPr>
              <w:t>users</w:t>
            </w:r>
          </w:p>
        </w:tc>
        <w:tc>
          <w:tcPr>
            <w:tcW w:type="dxa" w:w="3024"/>
            <w:tcMar>
              <w:top w:w="90" w:type="dxa"/>
              <w:start w:w="110" w:type="dxa"/>
              <w:bottom w:w="90" w:type="dxa"/>
              <w:end w:w="110" w:type="dxa"/>
            </w:tcMar>
            <w:vAlign w:val="center"/>
          </w:tcPr>
          <w:p>
            <w:pPr>
              <w:spacing w:after="0" w:line="252" w:lineRule="auto"/>
              <w:jc w:val="left"/>
            </w:pPr>
            <w:r>
              <w:rPr>
                <w:rFonts w:ascii="Times New Roman" w:hAnsi="Times New Roman"/>
                <w:sz w:val="17"/>
              </w:rPr>
              <w:t>PK id; FK institution_id, department_id</w:t>
            </w:r>
          </w:p>
        </w:tc>
        <w:tc>
          <w:tcPr>
            <w:tcW w:type="dxa" w:w="3888"/>
            <w:tcMar>
              <w:top w:w="90" w:type="dxa"/>
              <w:start w:w="110" w:type="dxa"/>
              <w:bottom w:w="90" w:type="dxa"/>
              <w:end w:w="110" w:type="dxa"/>
            </w:tcMar>
            <w:vAlign w:val="center"/>
          </w:tcPr>
          <w:p>
            <w:pPr>
              <w:spacing w:after="0" w:line="252" w:lineRule="auto"/>
              <w:jc w:val="left"/>
            </w:pPr>
            <w:r>
              <w:rPr>
                <w:rFonts w:ascii="Times New Roman" w:hAnsi="Times New Roman"/>
                <w:sz w:val="17"/>
              </w:rPr>
              <w:t>email, password_hash, full_name, role, bio, avatar_url, status</w:t>
            </w:r>
          </w:p>
        </w:tc>
      </w:tr>
      <w:tr>
        <w:tc>
          <w:tcPr>
            <w:tcW w:type="dxa" w:w="2232"/>
            <w:tcMar>
              <w:top w:w="90" w:type="dxa"/>
              <w:start w:w="110" w:type="dxa"/>
              <w:bottom w:w="90" w:type="dxa"/>
              <w:end w:w="110" w:type="dxa"/>
            </w:tcMar>
            <w:vAlign w:val="center"/>
          </w:tcPr>
          <w:p>
            <w:pPr>
              <w:spacing w:after="0" w:line="252" w:lineRule="auto"/>
              <w:jc w:val="left"/>
            </w:pPr>
            <w:r>
              <w:rPr>
                <w:rFonts w:ascii="Times New Roman" w:hAnsi="Times New Roman"/>
                <w:sz w:val="17"/>
              </w:rPr>
              <w:t>academic_communities</w:t>
            </w:r>
          </w:p>
        </w:tc>
        <w:tc>
          <w:tcPr>
            <w:tcW w:type="dxa" w:w="3024"/>
            <w:tcMar>
              <w:top w:w="90" w:type="dxa"/>
              <w:start w:w="110" w:type="dxa"/>
              <w:bottom w:w="90" w:type="dxa"/>
              <w:end w:w="110" w:type="dxa"/>
            </w:tcMar>
            <w:vAlign w:val="center"/>
          </w:tcPr>
          <w:p>
            <w:pPr>
              <w:spacing w:after="0" w:line="252" w:lineRule="auto"/>
              <w:jc w:val="left"/>
            </w:pPr>
            <w:r>
              <w:rPr>
                <w:rFonts w:ascii="Times New Roman" w:hAnsi="Times New Roman"/>
                <w:sz w:val="17"/>
              </w:rPr>
              <w:t>PK id; FK created_by, institution_id</w:t>
            </w:r>
          </w:p>
        </w:tc>
        <w:tc>
          <w:tcPr>
            <w:tcW w:type="dxa" w:w="3888"/>
            <w:tcMar>
              <w:top w:w="90" w:type="dxa"/>
              <w:start w:w="110" w:type="dxa"/>
              <w:bottom w:w="90" w:type="dxa"/>
              <w:end w:w="110" w:type="dxa"/>
            </w:tcMar>
            <w:vAlign w:val="center"/>
          </w:tcPr>
          <w:p>
            <w:pPr>
              <w:spacing w:after="0" w:line="252" w:lineRule="auto"/>
              <w:jc w:val="left"/>
            </w:pPr>
            <w:r>
              <w:rPr>
                <w:rFonts w:ascii="Times New Roman" w:hAnsi="Times New Roman"/>
                <w:sz w:val="17"/>
              </w:rPr>
              <w:t>name, description, category, privacy_type</w:t>
            </w:r>
          </w:p>
        </w:tc>
      </w:tr>
      <w:tr>
        <w:tc>
          <w:tcPr>
            <w:tcW w:type="dxa" w:w="2232"/>
            <w:tcMar>
              <w:top w:w="90" w:type="dxa"/>
              <w:start w:w="110" w:type="dxa"/>
              <w:bottom w:w="90" w:type="dxa"/>
              <w:end w:w="110" w:type="dxa"/>
            </w:tcMar>
            <w:vAlign w:val="center"/>
          </w:tcPr>
          <w:p>
            <w:pPr>
              <w:spacing w:after="0" w:line="252" w:lineRule="auto"/>
              <w:jc w:val="left"/>
            </w:pPr>
            <w:r>
              <w:rPr>
                <w:rFonts w:ascii="Times New Roman" w:hAnsi="Times New Roman"/>
                <w:sz w:val="17"/>
              </w:rPr>
              <w:t>community_members</w:t>
            </w:r>
          </w:p>
        </w:tc>
        <w:tc>
          <w:tcPr>
            <w:tcW w:type="dxa" w:w="3024"/>
            <w:tcMar>
              <w:top w:w="90" w:type="dxa"/>
              <w:start w:w="110" w:type="dxa"/>
              <w:bottom w:w="90" w:type="dxa"/>
              <w:end w:w="110" w:type="dxa"/>
            </w:tcMar>
            <w:vAlign w:val="center"/>
          </w:tcPr>
          <w:p>
            <w:pPr>
              <w:spacing w:after="0" w:line="252" w:lineRule="auto"/>
              <w:jc w:val="left"/>
            </w:pPr>
            <w:r>
              <w:rPr>
                <w:rFonts w:ascii="Times New Roman" w:hAnsi="Times New Roman"/>
                <w:sz w:val="17"/>
              </w:rPr>
              <w:t>PK/FK community_id + user_id</w:t>
            </w:r>
          </w:p>
        </w:tc>
        <w:tc>
          <w:tcPr>
            <w:tcW w:type="dxa" w:w="3888"/>
            <w:tcMar>
              <w:top w:w="90" w:type="dxa"/>
              <w:start w:w="110" w:type="dxa"/>
              <w:bottom w:w="90" w:type="dxa"/>
              <w:end w:w="110" w:type="dxa"/>
            </w:tcMar>
            <w:vAlign w:val="center"/>
          </w:tcPr>
          <w:p>
            <w:pPr>
              <w:spacing w:after="0" w:line="252" w:lineRule="auto"/>
              <w:jc w:val="left"/>
            </w:pPr>
            <w:r>
              <w:rPr>
                <w:rFonts w:ascii="Times New Roman" w:hAnsi="Times New Roman"/>
                <w:sz w:val="17"/>
              </w:rPr>
              <w:t>joined_at; resolves community membership</w:t>
            </w:r>
          </w:p>
        </w:tc>
      </w:tr>
      <w:tr>
        <w:tc>
          <w:tcPr>
            <w:tcW w:type="dxa" w:w="2232"/>
            <w:tcMar>
              <w:top w:w="90" w:type="dxa"/>
              <w:start w:w="110" w:type="dxa"/>
              <w:bottom w:w="90" w:type="dxa"/>
              <w:end w:w="110" w:type="dxa"/>
            </w:tcMar>
            <w:vAlign w:val="center"/>
          </w:tcPr>
          <w:p>
            <w:pPr>
              <w:spacing w:after="0" w:line="252" w:lineRule="auto"/>
              <w:jc w:val="left"/>
            </w:pPr>
            <w:r>
              <w:rPr>
                <w:rFonts w:ascii="Times New Roman" w:hAnsi="Times New Roman"/>
                <w:sz w:val="17"/>
              </w:rPr>
              <w:t>community_invitations</w:t>
            </w:r>
          </w:p>
        </w:tc>
        <w:tc>
          <w:tcPr>
            <w:tcW w:type="dxa" w:w="3024"/>
            <w:tcMar>
              <w:top w:w="90" w:type="dxa"/>
              <w:start w:w="110" w:type="dxa"/>
              <w:bottom w:w="90" w:type="dxa"/>
              <w:end w:w="110" w:type="dxa"/>
            </w:tcMar>
            <w:vAlign w:val="center"/>
          </w:tcPr>
          <w:p>
            <w:pPr>
              <w:spacing w:after="0" w:line="252" w:lineRule="auto"/>
              <w:jc w:val="left"/>
            </w:pPr>
            <w:r>
              <w:rPr>
                <w:rFonts w:ascii="Times New Roman" w:hAnsi="Times New Roman"/>
                <w:sz w:val="17"/>
              </w:rPr>
              <w:t>PK id; FK community_id, user_id</w:t>
            </w:r>
          </w:p>
        </w:tc>
        <w:tc>
          <w:tcPr>
            <w:tcW w:type="dxa" w:w="3888"/>
            <w:tcMar>
              <w:top w:w="90" w:type="dxa"/>
              <w:start w:w="110" w:type="dxa"/>
              <w:bottom w:w="90" w:type="dxa"/>
              <w:end w:w="110" w:type="dxa"/>
            </w:tcMar>
            <w:vAlign w:val="center"/>
          </w:tcPr>
          <w:p>
            <w:pPr>
              <w:spacing w:after="0" w:line="252" w:lineRule="auto"/>
              <w:jc w:val="left"/>
            </w:pPr>
            <w:r>
              <w:rPr>
                <w:rFonts w:ascii="Times New Roman" w:hAnsi="Times New Roman"/>
                <w:sz w:val="17"/>
              </w:rPr>
              <w:t>status, created_at; controls invitations</w:t>
            </w:r>
          </w:p>
        </w:tc>
      </w:tr>
      <w:tr>
        <w:tc>
          <w:tcPr>
            <w:tcW w:type="dxa" w:w="2232"/>
            <w:tcMar>
              <w:top w:w="90" w:type="dxa"/>
              <w:start w:w="110" w:type="dxa"/>
              <w:bottom w:w="90" w:type="dxa"/>
              <w:end w:w="110" w:type="dxa"/>
            </w:tcMar>
            <w:vAlign w:val="center"/>
          </w:tcPr>
          <w:p>
            <w:pPr>
              <w:spacing w:after="0" w:line="252" w:lineRule="auto"/>
              <w:jc w:val="left"/>
            </w:pPr>
            <w:r>
              <w:rPr>
                <w:rFonts w:ascii="Times New Roman" w:hAnsi="Times New Roman"/>
                <w:sz w:val="17"/>
              </w:rPr>
              <w:t>posts</w:t>
            </w:r>
          </w:p>
        </w:tc>
        <w:tc>
          <w:tcPr>
            <w:tcW w:type="dxa" w:w="3024"/>
            <w:tcMar>
              <w:top w:w="90" w:type="dxa"/>
              <w:start w:w="110" w:type="dxa"/>
              <w:bottom w:w="90" w:type="dxa"/>
              <w:end w:w="110" w:type="dxa"/>
            </w:tcMar>
            <w:vAlign w:val="center"/>
          </w:tcPr>
          <w:p>
            <w:pPr>
              <w:spacing w:after="0" w:line="252" w:lineRule="auto"/>
              <w:jc w:val="left"/>
            </w:pPr>
            <w:r>
              <w:rPr>
                <w:rFonts w:ascii="Times New Roman" w:hAnsi="Times New Roman"/>
                <w:sz w:val="17"/>
              </w:rPr>
              <w:t>PK id; FK user_id, community_id</w:t>
            </w:r>
          </w:p>
        </w:tc>
        <w:tc>
          <w:tcPr>
            <w:tcW w:type="dxa" w:w="3888"/>
            <w:tcMar>
              <w:top w:w="90" w:type="dxa"/>
              <w:start w:w="110" w:type="dxa"/>
              <w:bottom w:w="90" w:type="dxa"/>
              <w:end w:w="110" w:type="dxa"/>
            </w:tcMar>
            <w:vAlign w:val="center"/>
          </w:tcPr>
          <w:p>
            <w:pPr>
              <w:spacing w:after="0" w:line="252" w:lineRule="auto"/>
              <w:jc w:val="left"/>
            </w:pPr>
            <w:r>
              <w:rPr>
                <w:rFonts w:ascii="Times New Roman" w:hAnsi="Times New Roman"/>
                <w:sz w:val="17"/>
              </w:rPr>
              <w:t>title, content, created_at</w:t>
            </w:r>
          </w:p>
        </w:tc>
      </w:tr>
      <w:tr>
        <w:tc>
          <w:tcPr>
            <w:tcW w:type="dxa" w:w="2232"/>
            <w:tcMar>
              <w:top w:w="90" w:type="dxa"/>
              <w:start w:w="110" w:type="dxa"/>
              <w:bottom w:w="90" w:type="dxa"/>
              <w:end w:w="110" w:type="dxa"/>
            </w:tcMar>
            <w:vAlign w:val="center"/>
          </w:tcPr>
          <w:p>
            <w:pPr>
              <w:spacing w:after="0" w:line="252" w:lineRule="auto"/>
              <w:jc w:val="left"/>
            </w:pPr>
            <w:r>
              <w:rPr>
                <w:rFonts w:ascii="Times New Roman" w:hAnsi="Times New Roman"/>
                <w:sz w:val="17"/>
              </w:rPr>
              <w:t>comments</w:t>
            </w:r>
          </w:p>
        </w:tc>
        <w:tc>
          <w:tcPr>
            <w:tcW w:type="dxa" w:w="3024"/>
            <w:tcMar>
              <w:top w:w="90" w:type="dxa"/>
              <w:start w:w="110" w:type="dxa"/>
              <w:bottom w:w="90" w:type="dxa"/>
              <w:end w:w="110" w:type="dxa"/>
            </w:tcMar>
            <w:vAlign w:val="center"/>
          </w:tcPr>
          <w:p>
            <w:pPr>
              <w:spacing w:after="0" w:line="252" w:lineRule="auto"/>
              <w:jc w:val="left"/>
            </w:pPr>
            <w:r>
              <w:rPr>
                <w:rFonts w:ascii="Times New Roman" w:hAnsi="Times New Roman"/>
                <w:sz w:val="17"/>
              </w:rPr>
              <w:t>PK id; FK post_id, user_id</w:t>
            </w:r>
          </w:p>
        </w:tc>
        <w:tc>
          <w:tcPr>
            <w:tcW w:type="dxa" w:w="3888"/>
            <w:tcMar>
              <w:top w:w="90" w:type="dxa"/>
              <w:start w:w="110" w:type="dxa"/>
              <w:bottom w:w="90" w:type="dxa"/>
              <w:end w:w="110" w:type="dxa"/>
            </w:tcMar>
            <w:vAlign w:val="center"/>
          </w:tcPr>
          <w:p>
            <w:pPr>
              <w:spacing w:after="0" w:line="252" w:lineRule="auto"/>
              <w:jc w:val="left"/>
            </w:pPr>
            <w:r>
              <w:rPr>
                <w:rFonts w:ascii="Times New Roman" w:hAnsi="Times New Roman"/>
                <w:sz w:val="17"/>
              </w:rPr>
              <w:t>content, created_at</w:t>
            </w:r>
          </w:p>
        </w:tc>
      </w:tr>
      <w:tr>
        <w:tc>
          <w:tcPr>
            <w:tcW w:type="dxa" w:w="2232"/>
            <w:tcMar>
              <w:top w:w="90" w:type="dxa"/>
              <w:start w:w="110" w:type="dxa"/>
              <w:bottom w:w="90" w:type="dxa"/>
              <w:end w:w="110" w:type="dxa"/>
            </w:tcMar>
            <w:vAlign w:val="center"/>
          </w:tcPr>
          <w:p>
            <w:pPr>
              <w:spacing w:after="0" w:line="252" w:lineRule="auto"/>
              <w:jc w:val="left"/>
            </w:pPr>
            <w:r>
              <w:rPr>
                <w:rFonts w:ascii="Times New Roman" w:hAnsi="Times New Roman"/>
                <w:sz w:val="17"/>
              </w:rPr>
              <w:t>likes</w:t>
            </w:r>
          </w:p>
        </w:tc>
        <w:tc>
          <w:tcPr>
            <w:tcW w:type="dxa" w:w="3024"/>
            <w:tcMar>
              <w:top w:w="90" w:type="dxa"/>
              <w:start w:w="110" w:type="dxa"/>
              <w:bottom w:w="90" w:type="dxa"/>
              <w:end w:w="110" w:type="dxa"/>
            </w:tcMar>
            <w:vAlign w:val="center"/>
          </w:tcPr>
          <w:p>
            <w:pPr>
              <w:spacing w:after="0" w:line="252" w:lineRule="auto"/>
              <w:jc w:val="left"/>
            </w:pPr>
            <w:r>
              <w:rPr>
                <w:rFonts w:ascii="Times New Roman" w:hAnsi="Times New Roman"/>
                <w:sz w:val="17"/>
              </w:rPr>
              <w:t>PK/FK post_id + user_id</w:t>
            </w:r>
          </w:p>
        </w:tc>
        <w:tc>
          <w:tcPr>
            <w:tcW w:type="dxa" w:w="3888"/>
            <w:tcMar>
              <w:top w:w="90" w:type="dxa"/>
              <w:start w:w="110" w:type="dxa"/>
              <w:bottom w:w="90" w:type="dxa"/>
              <w:end w:w="110" w:type="dxa"/>
            </w:tcMar>
            <w:vAlign w:val="center"/>
          </w:tcPr>
          <w:p>
            <w:pPr>
              <w:spacing w:after="0" w:line="252" w:lineRule="auto"/>
              <w:jc w:val="left"/>
            </w:pPr>
            <w:r>
              <w:rPr>
                <w:rFonts w:ascii="Times New Roman" w:hAnsi="Times New Roman"/>
                <w:sz w:val="17"/>
              </w:rPr>
              <w:t>created_at; prevents duplicate likes</w:t>
            </w:r>
          </w:p>
        </w:tc>
      </w:tr>
      <w:tr>
        <w:tc>
          <w:tcPr>
            <w:tcW w:type="dxa" w:w="2232"/>
            <w:tcMar>
              <w:top w:w="90" w:type="dxa"/>
              <w:start w:w="110" w:type="dxa"/>
              <w:bottom w:w="90" w:type="dxa"/>
              <w:end w:w="110" w:type="dxa"/>
            </w:tcMar>
            <w:vAlign w:val="center"/>
          </w:tcPr>
          <w:p>
            <w:pPr>
              <w:spacing w:after="0" w:line="252" w:lineRule="auto"/>
              <w:jc w:val="left"/>
            </w:pPr>
            <w:r>
              <w:rPr>
                <w:rFonts w:ascii="Times New Roman" w:hAnsi="Times New Roman"/>
                <w:sz w:val="17"/>
              </w:rPr>
              <w:t>projects</w:t>
            </w:r>
          </w:p>
        </w:tc>
        <w:tc>
          <w:tcPr>
            <w:tcW w:type="dxa" w:w="3024"/>
            <w:tcMar>
              <w:top w:w="90" w:type="dxa"/>
              <w:start w:w="110" w:type="dxa"/>
              <w:bottom w:w="90" w:type="dxa"/>
              <w:end w:w="110" w:type="dxa"/>
            </w:tcMar>
            <w:vAlign w:val="center"/>
          </w:tcPr>
          <w:p>
            <w:pPr>
              <w:spacing w:after="0" w:line="252" w:lineRule="auto"/>
              <w:jc w:val="left"/>
            </w:pPr>
            <w:r>
              <w:rPr>
                <w:rFonts w:ascii="Times New Roman" w:hAnsi="Times New Roman"/>
                <w:sz w:val="17"/>
              </w:rPr>
              <w:t>PK id; FK created_by, institution_id</w:t>
            </w:r>
          </w:p>
        </w:tc>
        <w:tc>
          <w:tcPr>
            <w:tcW w:type="dxa" w:w="3888"/>
            <w:tcMar>
              <w:top w:w="90" w:type="dxa"/>
              <w:start w:w="110" w:type="dxa"/>
              <w:bottom w:w="90" w:type="dxa"/>
              <w:end w:w="110" w:type="dxa"/>
            </w:tcMar>
            <w:vAlign w:val="center"/>
          </w:tcPr>
          <w:p>
            <w:pPr>
              <w:spacing w:after="0" w:line="252" w:lineRule="auto"/>
              <w:jc w:val="left"/>
            </w:pPr>
            <w:r>
              <w:rPr>
                <w:rFonts w:ascii="Times New Roman" w:hAnsi="Times New Roman"/>
                <w:sz w:val="17"/>
              </w:rPr>
              <w:t>title, description, requirements, status, access_scope</w:t>
            </w:r>
          </w:p>
        </w:tc>
      </w:tr>
      <w:tr>
        <w:tc>
          <w:tcPr>
            <w:tcW w:type="dxa" w:w="2232"/>
            <w:tcMar>
              <w:top w:w="90" w:type="dxa"/>
              <w:start w:w="110" w:type="dxa"/>
              <w:bottom w:w="90" w:type="dxa"/>
              <w:end w:w="110" w:type="dxa"/>
            </w:tcMar>
            <w:vAlign w:val="center"/>
          </w:tcPr>
          <w:p>
            <w:pPr>
              <w:spacing w:after="0" w:line="252" w:lineRule="auto"/>
              <w:jc w:val="left"/>
            </w:pPr>
            <w:r>
              <w:rPr>
                <w:rFonts w:ascii="Times New Roman" w:hAnsi="Times New Roman"/>
                <w:sz w:val="17"/>
              </w:rPr>
              <w:t>project_members</w:t>
            </w:r>
          </w:p>
        </w:tc>
        <w:tc>
          <w:tcPr>
            <w:tcW w:type="dxa" w:w="3024"/>
            <w:tcMar>
              <w:top w:w="90" w:type="dxa"/>
              <w:start w:w="110" w:type="dxa"/>
              <w:bottom w:w="90" w:type="dxa"/>
              <w:end w:w="110" w:type="dxa"/>
            </w:tcMar>
            <w:vAlign w:val="center"/>
          </w:tcPr>
          <w:p>
            <w:pPr>
              <w:spacing w:after="0" w:line="252" w:lineRule="auto"/>
              <w:jc w:val="left"/>
            </w:pPr>
            <w:r>
              <w:rPr>
                <w:rFonts w:ascii="Times New Roman" w:hAnsi="Times New Roman"/>
                <w:sz w:val="17"/>
              </w:rPr>
              <w:t>PK/FK project_id + user_id</w:t>
            </w:r>
          </w:p>
        </w:tc>
        <w:tc>
          <w:tcPr>
            <w:tcW w:type="dxa" w:w="3888"/>
            <w:tcMar>
              <w:top w:w="90" w:type="dxa"/>
              <w:start w:w="110" w:type="dxa"/>
              <w:bottom w:w="90" w:type="dxa"/>
              <w:end w:w="110" w:type="dxa"/>
            </w:tcMar>
            <w:vAlign w:val="center"/>
          </w:tcPr>
          <w:p>
            <w:pPr>
              <w:spacing w:after="0" w:line="252" w:lineRule="auto"/>
              <w:jc w:val="left"/>
            </w:pPr>
            <w:r>
              <w:rPr>
                <w:rFonts w:ascii="Times New Roman" w:hAnsi="Times New Roman"/>
                <w:sz w:val="17"/>
              </w:rPr>
              <w:t>role, joined_at</w:t>
            </w:r>
          </w:p>
        </w:tc>
      </w:tr>
      <w:tr>
        <w:tc>
          <w:tcPr>
            <w:tcW w:type="dxa" w:w="2232"/>
            <w:tcMar>
              <w:top w:w="90" w:type="dxa"/>
              <w:start w:w="110" w:type="dxa"/>
              <w:bottom w:w="90" w:type="dxa"/>
              <w:end w:w="110" w:type="dxa"/>
            </w:tcMar>
            <w:vAlign w:val="center"/>
          </w:tcPr>
          <w:p>
            <w:pPr>
              <w:spacing w:after="0" w:line="252" w:lineRule="auto"/>
              <w:jc w:val="left"/>
            </w:pPr>
            <w:r>
              <w:rPr>
                <w:rFonts w:ascii="Times New Roman" w:hAnsi="Times New Roman"/>
                <w:sz w:val="17"/>
              </w:rPr>
              <w:t>project_join_requests</w:t>
            </w:r>
          </w:p>
        </w:tc>
        <w:tc>
          <w:tcPr>
            <w:tcW w:type="dxa" w:w="3024"/>
            <w:tcMar>
              <w:top w:w="90" w:type="dxa"/>
              <w:start w:w="110" w:type="dxa"/>
              <w:bottom w:w="90" w:type="dxa"/>
              <w:end w:w="110" w:type="dxa"/>
            </w:tcMar>
            <w:vAlign w:val="center"/>
          </w:tcPr>
          <w:p>
            <w:pPr>
              <w:spacing w:after="0" w:line="252" w:lineRule="auto"/>
              <w:jc w:val="left"/>
            </w:pPr>
            <w:r>
              <w:rPr>
                <w:rFonts w:ascii="Times New Roman" w:hAnsi="Times New Roman"/>
                <w:sz w:val="17"/>
              </w:rPr>
              <w:t>PK id; FK project_id, user_id</w:t>
            </w:r>
          </w:p>
        </w:tc>
        <w:tc>
          <w:tcPr>
            <w:tcW w:type="dxa" w:w="3888"/>
            <w:tcMar>
              <w:top w:w="90" w:type="dxa"/>
              <w:start w:w="110" w:type="dxa"/>
              <w:bottom w:w="90" w:type="dxa"/>
              <w:end w:w="110" w:type="dxa"/>
            </w:tcMar>
            <w:vAlign w:val="center"/>
          </w:tcPr>
          <w:p>
            <w:pPr>
              <w:spacing w:after="0" w:line="252" w:lineRule="auto"/>
              <w:jc w:val="left"/>
            </w:pPr>
            <w:r>
              <w:rPr>
                <w:rFonts w:ascii="Times New Roman" w:hAnsi="Times New Roman"/>
                <w:sz w:val="17"/>
              </w:rPr>
              <w:t>status, requested_at, responded_at, responded_by</w:t>
            </w:r>
          </w:p>
        </w:tc>
      </w:tr>
      <w:tr>
        <w:tc>
          <w:tcPr>
            <w:tcW w:type="dxa" w:w="2232"/>
            <w:tcMar>
              <w:top w:w="90" w:type="dxa"/>
              <w:start w:w="110" w:type="dxa"/>
              <w:bottom w:w="90" w:type="dxa"/>
              <w:end w:w="110" w:type="dxa"/>
            </w:tcMar>
            <w:vAlign w:val="center"/>
          </w:tcPr>
          <w:p>
            <w:pPr>
              <w:spacing w:after="0" w:line="252" w:lineRule="auto"/>
              <w:jc w:val="left"/>
            </w:pPr>
            <w:r>
              <w:rPr>
                <w:rFonts w:ascii="Times New Roman" w:hAnsi="Times New Roman"/>
                <w:sz w:val="17"/>
              </w:rPr>
              <w:t>project_files</w:t>
            </w:r>
          </w:p>
        </w:tc>
        <w:tc>
          <w:tcPr>
            <w:tcW w:type="dxa" w:w="3024"/>
            <w:tcMar>
              <w:top w:w="90" w:type="dxa"/>
              <w:start w:w="110" w:type="dxa"/>
              <w:bottom w:w="90" w:type="dxa"/>
              <w:end w:w="110" w:type="dxa"/>
            </w:tcMar>
            <w:vAlign w:val="center"/>
          </w:tcPr>
          <w:p>
            <w:pPr>
              <w:spacing w:after="0" w:line="252" w:lineRule="auto"/>
              <w:jc w:val="left"/>
            </w:pPr>
            <w:r>
              <w:rPr>
                <w:rFonts w:ascii="Times New Roman" w:hAnsi="Times New Roman"/>
                <w:sz w:val="17"/>
              </w:rPr>
              <w:t>PK id; FK project_id, uploaded_by</w:t>
            </w:r>
          </w:p>
        </w:tc>
        <w:tc>
          <w:tcPr>
            <w:tcW w:type="dxa" w:w="3888"/>
            <w:tcMar>
              <w:top w:w="90" w:type="dxa"/>
              <w:start w:w="110" w:type="dxa"/>
              <w:bottom w:w="90" w:type="dxa"/>
              <w:end w:w="110" w:type="dxa"/>
            </w:tcMar>
            <w:vAlign w:val="center"/>
          </w:tcPr>
          <w:p>
            <w:pPr>
              <w:spacing w:after="0" w:line="252" w:lineRule="auto"/>
              <w:jc w:val="left"/>
            </w:pPr>
            <w:r>
              <w:rPr>
                <w:rFonts w:ascii="Times New Roman" w:hAnsi="Times New Roman"/>
                <w:sz w:val="17"/>
              </w:rPr>
              <w:t>filename, filepath, mime_type, file_size, uploaded_at</w:t>
            </w:r>
          </w:p>
        </w:tc>
      </w:tr>
      <w:tr>
        <w:tc>
          <w:tcPr>
            <w:tcW w:type="dxa" w:w="2232"/>
            <w:tcMar>
              <w:top w:w="90" w:type="dxa"/>
              <w:start w:w="110" w:type="dxa"/>
              <w:bottom w:w="90" w:type="dxa"/>
              <w:end w:w="110" w:type="dxa"/>
            </w:tcMar>
            <w:vAlign w:val="center"/>
          </w:tcPr>
          <w:p>
            <w:pPr>
              <w:spacing w:after="0" w:line="252" w:lineRule="auto"/>
              <w:jc w:val="left"/>
            </w:pPr>
            <w:r>
              <w:rPr>
                <w:rFonts w:ascii="Times New Roman" w:hAnsi="Times New Roman"/>
                <w:sz w:val="17"/>
              </w:rPr>
              <w:t>events</w:t>
            </w:r>
          </w:p>
        </w:tc>
        <w:tc>
          <w:tcPr>
            <w:tcW w:type="dxa" w:w="3024"/>
            <w:tcMar>
              <w:top w:w="90" w:type="dxa"/>
              <w:start w:w="110" w:type="dxa"/>
              <w:bottom w:w="90" w:type="dxa"/>
              <w:end w:w="110" w:type="dxa"/>
            </w:tcMar>
            <w:vAlign w:val="center"/>
          </w:tcPr>
          <w:p>
            <w:pPr>
              <w:spacing w:after="0" w:line="252" w:lineRule="auto"/>
              <w:jc w:val="left"/>
            </w:pPr>
            <w:r>
              <w:rPr>
                <w:rFonts w:ascii="Times New Roman" w:hAnsi="Times New Roman"/>
                <w:sz w:val="17"/>
              </w:rPr>
              <w:t>PK id; FK organizer_id, institution_id</w:t>
            </w:r>
          </w:p>
        </w:tc>
        <w:tc>
          <w:tcPr>
            <w:tcW w:type="dxa" w:w="3888"/>
            <w:tcMar>
              <w:top w:w="90" w:type="dxa"/>
              <w:start w:w="110" w:type="dxa"/>
              <w:bottom w:w="90" w:type="dxa"/>
              <w:end w:w="110" w:type="dxa"/>
            </w:tcMar>
            <w:vAlign w:val="center"/>
          </w:tcPr>
          <w:p>
            <w:pPr>
              <w:spacing w:after="0" w:line="252" w:lineRule="auto"/>
              <w:jc w:val="left"/>
            </w:pPr>
            <w:r>
              <w:rPr>
                <w:rFonts w:ascii="Times New Roman" w:hAnsi="Times New Roman"/>
                <w:sz w:val="17"/>
              </w:rPr>
              <w:t>title, description, event_date, location, meeting_link, capacity</w:t>
            </w:r>
          </w:p>
        </w:tc>
      </w:tr>
      <w:tr>
        <w:tc>
          <w:tcPr>
            <w:tcW w:type="dxa" w:w="2232"/>
            <w:tcMar>
              <w:top w:w="90" w:type="dxa"/>
              <w:start w:w="110" w:type="dxa"/>
              <w:bottom w:w="90" w:type="dxa"/>
              <w:end w:w="110" w:type="dxa"/>
            </w:tcMar>
            <w:vAlign w:val="center"/>
          </w:tcPr>
          <w:p>
            <w:pPr>
              <w:spacing w:after="0" w:line="252" w:lineRule="auto"/>
              <w:jc w:val="left"/>
            </w:pPr>
            <w:r>
              <w:rPr>
                <w:rFonts w:ascii="Times New Roman" w:hAnsi="Times New Roman"/>
                <w:sz w:val="17"/>
              </w:rPr>
              <w:t>event_registrations</w:t>
            </w:r>
          </w:p>
        </w:tc>
        <w:tc>
          <w:tcPr>
            <w:tcW w:type="dxa" w:w="3024"/>
            <w:tcMar>
              <w:top w:w="90" w:type="dxa"/>
              <w:start w:w="110" w:type="dxa"/>
              <w:bottom w:w="90" w:type="dxa"/>
              <w:end w:w="110" w:type="dxa"/>
            </w:tcMar>
            <w:vAlign w:val="center"/>
          </w:tcPr>
          <w:p>
            <w:pPr>
              <w:spacing w:after="0" w:line="252" w:lineRule="auto"/>
              <w:jc w:val="left"/>
            </w:pPr>
            <w:r>
              <w:rPr>
                <w:rFonts w:ascii="Times New Roman" w:hAnsi="Times New Roman"/>
                <w:sz w:val="17"/>
              </w:rPr>
              <w:t>PK/FK event_id + user_id</w:t>
            </w:r>
          </w:p>
        </w:tc>
        <w:tc>
          <w:tcPr>
            <w:tcW w:type="dxa" w:w="3888"/>
            <w:tcMar>
              <w:top w:w="90" w:type="dxa"/>
              <w:start w:w="110" w:type="dxa"/>
              <w:bottom w:w="90" w:type="dxa"/>
              <w:end w:w="110" w:type="dxa"/>
            </w:tcMar>
            <w:vAlign w:val="center"/>
          </w:tcPr>
          <w:p>
            <w:pPr>
              <w:spacing w:after="0" w:line="252" w:lineRule="auto"/>
              <w:jc w:val="left"/>
            </w:pPr>
            <w:r>
              <w:rPr>
                <w:rFonts w:ascii="Times New Roman" w:hAnsi="Times New Roman"/>
                <w:sz w:val="17"/>
              </w:rPr>
              <w:t>registered_at</w:t>
            </w:r>
          </w:p>
        </w:tc>
      </w:tr>
      <w:tr>
        <w:tc>
          <w:tcPr>
            <w:tcW w:type="dxa" w:w="2232"/>
            <w:tcMar>
              <w:top w:w="90" w:type="dxa"/>
              <w:start w:w="110" w:type="dxa"/>
              <w:bottom w:w="90" w:type="dxa"/>
              <w:end w:w="110" w:type="dxa"/>
            </w:tcMar>
            <w:vAlign w:val="center"/>
          </w:tcPr>
          <w:p>
            <w:pPr>
              <w:spacing w:after="0" w:line="252" w:lineRule="auto"/>
              <w:jc w:val="left"/>
            </w:pPr>
            <w:r>
              <w:rPr>
                <w:rFonts w:ascii="Times New Roman" w:hAnsi="Times New Roman"/>
                <w:sz w:val="17"/>
              </w:rPr>
              <w:t>news</w:t>
            </w:r>
          </w:p>
        </w:tc>
        <w:tc>
          <w:tcPr>
            <w:tcW w:type="dxa" w:w="3024"/>
            <w:tcMar>
              <w:top w:w="90" w:type="dxa"/>
              <w:start w:w="110" w:type="dxa"/>
              <w:bottom w:w="90" w:type="dxa"/>
              <w:end w:w="110" w:type="dxa"/>
            </w:tcMar>
            <w:vAlign w:val="center"/>
          </w:tcPr>
          <w:p>
            <w:pPr>
              <w:spacing w:after="0" w:line="252" w:lineRule="auto"/>
              <w:jc w:val="left"/>
            </w:pPr>
            <w:r>
              <w:rPr>
                <w:rFonts w:ascii="Times New Roman" w:hAnsi="Times New Roman"/>
                <w:sz w:val="17"/>
              </w:rPr>
              <w:t>PK id; FK created_by</w:t>
            </w:r>
          </w:p>
        </w:tc>
        <w:tc>
          <w:tcPr>
            <w:tcW w:type="dxa" w:w="3888"/>
            <w:tcMar>
              <w:top w:w="90" w:type="dxa"/>
              <w:start w:w="110" w:type="dxa"/>
              <w:bottom w:w="90" w:type="dxa"/>
              <w:end w:w="110" w:type="dxa"/>
            </w:tcMar>
            <w:vAlign w:val="center"/>
          </w:tcPr>
          <w:p>
            <w:pPr>
              <w:spacing w:after="0" w:line="252" w:lineRule="auto"/>
              <w:jc w:val="left"/>
            </w:pPr>
            <w:r>
              <w:rPr>
                <w:rFonts w:ascii="Times New Roman" w:hAnsi="Times New Roman"/>
                <w:sz w:val="17"/>
              </w:rPr>
              <w:t>title, description, category, feature_image, external_link</w:t>
            </w:r>
          </w:p>
        </w:tc>
      </w:tr>
      <w:tr>
        <w:tc>
          <w:tcPr>
            <w:tcW w:type="dxa" w:w="2232"/>
            <w:tcMar>
              <w:top w:w="90" w:type="dxa"/>
              <w:start w:w="110" w:type="dxa"/>
              <w:bottom w:w="90" w:type="dxa"/>
              <w:end w:w="110" w:type="dxa"/>
            </w:tcMar>
            <w:vAlign w:val="center"/>
          </w:tcPr>
          <w:p>
            <w:pPr>
              <w:spacing w:after="0" w:line="252" w:lineRule="auto"/>
              <w:jc w:val="left"/>
            </w:pPr>
            <w:r>
              <w:rPr>
                <w:rFonts w:ascii="Times New Roman" w:hAnsi="Times New Roman"/>
                <w:sz w:val="17"/>
              </w:rPr>
              <w:t>news_documents</w:t>
            </w:r>
          </w:p>
        </w:tc>
        <w:tc>
          <w:tcPr>
            <w:tcW w:type="dxa" w:w="3024"/>
            <w:tcMar>
              <w:top w:w="90" w:type="dxa"/>
              <w:start w:w="110" w:type="dxa"/>
              <w:bottom w:w="90" w:type="dxa"/>
              <w:end w:w="110" w:type="dxa"/>
            </w:tcMar>
            <w:vAlign w:val="center"/>
          </w:tcPr>
          <w:p>
            <w:pPr>
              <w:spacing w:after="0" w:line="252" w:lineRule="auto"/>
              <w:jc w:val="left"/>
            </w:pPr>
            <w:r>
              <w:rPr>
                <w:rFonts w:ascii="Times New Roman" w:hAnsi="Times New Roman"/>
                <w:sz w:val="17"/>
              </w:rPr>
              <w:t>PK id; FK news_id</w:t>
            </w:r>
          </w:p>
        </w:tc>
        <w:tc>
          <w:tcPr>
            <w:tcW w:type="dxa" w:w="3888"/>
            <w:tcMar>
              <w:top w:w="90" w:type="dxa"/>
              <w:start w:w="110" w:type="dxa"/>
              <w:bottom w:w="90" w:type="dxa"/>
              <w:end w:w="110" w:type="dxa"/>
            </w:tcMar>
            <w:vAlign w:val="center"/>
          </w:tcPr>
          <w:p>
            <w:pPr>
              <w:spacing w:after="0" w:line="252" w:lineRule="auto"/>
              <w:jc w:val="left"/>
            </w:pPr>
            <w:r>
              <w:rPr>
                <w:rFonts w:ascii="Times New Roman" w:hAnsi="Times New Roman"/>
                <w:sz w:val="17"/>
              </w:rPr>
              <w:t>filename, filepath, mime_type, file_size</w:t>
            </w:r>
          </w:p>
        </w:tc>
      </w:tr>
      <w:tr>
        <w:tc>
          <w:tcPr>
            <w:tcW w:type="dxa" w:w="2232"/>
            <w:tcMar>
              <w:top w:w="90" w:type="dxa"/>
              <w:start w:w="110" w:type="dxa"/>
              <w:bottom w:w="90" w:type="dxa"/>
              <w:end w:w="110" w:type="dxa"/>
            </w:tcMar>
            <w:vAlign w:val="center"/>
          </w:tcPr>
          <w:p>
            <w:pPr>
              <w:spacing w:after="0" w:line="252" w:lineRule="auto"/>
              <w:jc w:val="left"/>
            </w:pPr>
            <w:r>
              <w:rPr>
                <w:rFonts w:ascii="Times New Roman" w:hAnsi="Times New Roman"/>
                <w:sz w:val="17"/>
              </w:rPr>
              <w:t>chat_rooms</w:t>
            </w:r>
          </w:p>
        </w:tc>
        <w:tc>
          <w:tcPr>
            <w:tcW w:type="dxa" w:w="3024"/>
            <w:tcMar>
              <w:top w:w="90" w:type="dxa"/>
              <w:start w:w="110" w:type="dxa"/>
              <w:bottom w:w="90" w:type="dxa"/>
              <w:end w:w="110" w:type="dxa"/>
            </w:tcMar>
            <w:vAlign w:val="center"/>
          </w:tcPr>
          <w:p>
            <w:pPr>
              <w:spacing w:after="0" w:line="252" w:lineRule="auto"/>
              <w:jc w:val="left"/>
            </w:pPr>
            <w:r>
              <w:rPr>
                <w:rFonts w:ascii="Times New Roman" w:hAnsi="Times New Roman"/>
                <w:sz w:val="17"/>
              </w:rPr>
              <w:t>PK id</w:t>
            </w:r>
          </w:p>
        </w:tc>
        <w:tc>
          <w:tcPr>
            <w:tcW w:type="dxa" w:w="3888"/>
            <w:tcMar>
              <w:top w:w="90" w:type="dxa"/>
              <w:start w:w="110" w:type="dxa"/>
              <w:bottom w:w="90" w:type="dxa"/>
              <w:end w:w="110" w:type="dxa"/>
            </w:tcMar>
            <w:vAlign w:val="center"/>
          </w:tcPr>
          <w:p>
            <w:pPr>
              <w:spacing w:after="0" w:line="252" w:lineRule="auto"/>
              <w:jc w:val="left"/>
            </w:pPr>
            <w:r>
              <w:rPr>
                <w:rFonts w:ascii="Times New Roman" w:hAnsi="Times New Roman"/>
                <w:sz w:val="17"/>
              </w:rPr>
              <w:t>name, is_group, created_at</w:t>
            </w:r>
          </w:p>
        </w:tc>
      </w:tr>
      <w:tr>
        <w:tc>
          <w:tcPr>
            <w:tcW w:type="dxa" w:w="2232"/>
            <w:tcMar>
              <w:top w:w="90" w:type="dxa"/>
              <w:start w:w="110" w:type="dxa"/>
              <w:bottom w:w="90" w:type="dxa"/>
              <w:end w:w="110" w:type="dxa"/>
            </w:tcMar>
            <w:vAlign w:val="center"/>
          </w:tcPr>
          <w:p>
            <w:pPr>
              <w:spacing w:after="0" w:line="252" w:lineRule="auto"/>
              <w:jc w:val="left"/>
            </w:pPr>
            <w:r>
              <w:rPr>
                <w:rFonts w:ascii="Times New Roman" w:hAnsi="Times New Roman"/>
                <w:sz w:val="17"/>
              </w:rPr>
              <w:t>chat_members</w:t>
            </w:r>
          </w:p>
        </w:tc>
        <w:tc>
          <w:tcPr>
            <w:tcW w:type="dxa" w:w="3024"/>
            <w:tcMar>
              <w:top w:w="90" w:type="dxa"/>
              <w:start w:w="110" w:type="dxa"/>
              <w:bottom w:w="90" w:type="dxa"/>
              <w:end w:w="110" w:type="dxa"/>
            </w:tcMar>
            <w:vAlign w:val="center"/>
          </w:tcPr>
          <w:p>
            <w:pPr>
              <w:spacing w:after="0" w:line="252" w:lineRule="auto"/>
              <w:jc w:val="left"/>
            </w:pPr>
            <w:r>
              <w:rPr>
                <w:rFonts w:ascii="Times New Roman" w:hAnsi="Times New Roman"/>
                <w:sz w:val="17"/>
              </w:rPr>
              <w:t>PK/FK room_id + user_id</w:t>
            </w:r>
          </w:p>
        </w:tc>
        <w:tc>
          <w:tcPr>
            <w:tcW w:type="dxa" w:w="3888"/>
            <w:tcMar>
              <w:top w:w="90" w:type="dxa"/>
              <w:start w:w="110" w:type="dxa"/>
              <w:bottom w:w="90" w:type="dxa"/>
              <w:end w:w="110" w:type="dxa"/>
            </w:tcMar>
            <w:vAlign w:val="center"/>
          </w:tcPr>
          <w:p>
            <w:pPr>
              <w:spacing w:after="0" w:line="252" w:lineRule="auto"/>
              <w:jc w:val="left"/>
            </w:pPr>
            <w:r>
              <w:rPr>
                <w:rFonts w:ascii="Times New Roman" w:hAnsi="Times New Roman"/>
                <w:sz w:val="17"/>
              </w:rPr>
              <w:t>joined_at</w:t>
            </w:r>
          </w:p>
        </w:tc>
      </w:tr>
      <w:tr>
        <w:tc>
          <w:tcPr>
            <w:tcW w:type="dxa" w:w="2232"/>
            <w:tcMar>
              <w:top w:w="90" w:type="dxa"/>
              <w:start w:w="110" w:type="dxa"/>
              <w:bottom w:w="90" w:type="dxa"/>
              <w:end w:w="110" w:type="dxa"/>
            </w:tcMar>
            <w:vAlign w:val="center"/>
          </w:tcPr>
          <w:p>
            <w:pPr>
              <w:spacing w:after="0" w:line="252" w:lineRule="auto"/>
              <w:jc w:val="left"/>
            </w:pPr>
            <w:r>
              <w:rPr>
                <w:rFonts w:ascii="Times New Roman" w:hAnsi="Times New Roman"/>
                <w:sz w:val="17"/>
              </w:rPr>
              <w:t>chat_messages</w:t>
            </w:r>
          </w:p>
        </w:tc>
        <w:tc>
          <w:tcPr>
            <w:tcW w:type="dxa" w:w="3024"/>
            <w:tcMar>
              <w:top w:w="90" w:type="dxa"/>
              <w:start w:w="110" w:type="dxa"/>
              <w:bottom w:w="90" w:type="dxa"/>
              <w:end w:w="110" w:type="dxa"/>
            </w:tcMar>
            <w:vAlign w:val="center"/>
          </w:tcPr>
          <w:p>
            <w:pPr>
              <w:spacing w:after="0" w:line="252" w:lineRule="auto"/>
              <w:jc w:val="left"/>
            </w:pPr>
            <w:r>
              <w:rPr>
                <w:rFonts w:ascii="Times New Roman" w:hAnsi="Times New Roman"/>
                <w:sz w:val="17"/>
              </w:rPr>
              <w:t>PK id; FK room_id, sender_id</w:t>
            </w:r>
          </w:p>
        </w:tc>
        <w:tc>
          <w:tcPr>
            <w:tcW w:type="dxa" w:w="3888"/>
            <w:tcMar>
              <w:top w:w="90" w:type="dxa"/>
              <w:start w:w="110" w:type="dxa"/>
              <w:bottom w:w="90" w:type="dxa"/>
              <w:end w:w="110" w:type="dxa"/>
            </w:tcMar>
            <w:vAlign w:val="center"/>
          </w:tcPr>
          <w:p>
            <w:pPr>
              <w:spacing w:after="0" w:line="252" w:lineRule="auto"/>
              <w:jc w:val="left"/>
            </w:pPr>
            <w:r>
              <w:rPr>
                <w:rFonts w:ascii="Times New Roman" w:hAnsi="Times New Roman"/>
                <w:sz w:val="17"/>
              </w:rPr>
              <w:t>message, created_at</w:t>
            </w:r>
          </w:p>
        </w:tc>
      </w:tr>
      <w:tr>
        <w:tc>
          <w:tcPr>
            <w:tcW w:type="dxa" w:w="2232"/>
            <w:tcMar>
              <w:top w:w="90" w:type="dxa"/>
              <w:start w:w="110" w:type="dxa"/>
              <w:bottom w:w="90" w:type="dxa"/>
              <w:end w:w="110" w:type="dxa"/>
            </w:tcMar>
            <w:vAlign w:val="center"/>
          </w:tcPr>
          <w:p>
            <w:pPr>
              <w:spacing w:after="0" w:line="252" w:lineRule="auto"/>
              <w:jc w:val="left"/>
            </w:pPr>
            <w:r>
              <w:rPr>
                <w:rFonts w:ascii="Times New Roman" w:hAnsi="Times New Roman"/>
                <w:sz w:val="17"/>
              </w:rPr>
              <w:t>notifications</w:t>
            </w:r>
          </w:p>
        </w:tc>
        <w:tc>
          <w:tcPr>
            <w:tcW w:type="dxa" w:w="3024"/>
            <w:tcMar>
              <w:top w:w="90" w:type="dxa"/>
              <w:start w:w="110" w:type="dxa"/>
              <w:bottom w:w="90" w:type="dxa"/>
              <w:end w:w="110" w:type="dxa"/>
            </w:tcMar>
            <w:vAlign w:val="center"/>
          </w:tcPr>
          <w:p>
            <w:pPr>
              <w:spacing w:after="0" w:line="252" w:lineRule="auto"/>
              <w:jc w:val="left"/>
            </w:pPr>
            <w:r>
              <w:rPr>
                <w:rFonts w:ascii="Times New Roman" w:hAnsi="Times New Roman"/>
                <w:sz w:val="17"/>
              </w:rPr>
              <w:t>PK id; FK user_id</w:t>
            </w:r>
          </w:p>
        </w:tc>
        <w:tc>
          <w:tcPr>
            <w:tcW w:type="dxa" w:w="3888"/>
            <w:tcMar>
              <w:top w:w="90" w:type="dxa"/>
              <w:start w:w="110" w:type="dxa"/>
              <w:bottom w:w="90" w:type="dxa"/>
              <w:end w:w="110" w:type="dxa"/>
            </w:tcMar>
            <w:vAlign w:val="center"/>
          </w:tcPr>
          <w:p>
            <w:pPr>
              <w:spacing w:after="0" w:line="252" w:lineRule="auto"/>
              <w:jc w:val="left"/>
            </w:pPr>
            <w:r>
              <w:rPr>
                <w:rFonts w:ascii="Times New Roman" w:hAnsi="Times New Roman"/>
                <w:sz w:val="17"/>
              </w:rPr>
              <w:t>title, content, type, is_read, link, created_at</w:t>
            </w:r>
          </w:p>
        </w:tc>
      </w:tr>
    </w:tbl>
    <w:p>
      <w:pPr>
        <w:spacing w:after="60"/>
      </w:pPr>
    </w:p>
    <w:p>
      <w:pPr>
        <w:pStyle w:val="Heading3"/>
        <w:keepNext/>
        <w:pageBreakBefore w:val="0"/>
      </w:pPr>
      <w:r>
        <w:rPr>
          <w:rFonts w:ascii="Times New Roman" w:hAnsi="Times New Roman"/>
          <w:b/>
          <w:sz w:val="24"/>
        </w:rPr>
        <w:t>4.6.5 Physical Data Model</w:t>
      </w:r>
    </w:p>
    <w:p>
      <w:pPr>
        <w:spacing w:line="360" w:lineRule="auto" w:after="120"/>
        <w:jc w:val="both"/>
      </w:pPr>
      <w:r>
        <w:rPr>
          <w:rFonts w:ascii="Times New Roman" w:hAnsi="Times New Roman"/>
          <w:sz w:val="24"/>
        </w:rPr>
        <w:t>The physical model is implemented in PostgreSQL with SERIAL integer keys, VARCHAR and TEXT fields, TIMESTAMP WITH TIME ZONE values, BOOLEAN flags and one JSONB array. Foreign keys use controlled delete actions such as CASCADE or SET NULL. Uploaded files are stored on the server, while their names, paths, types and sizes are recorded in PostgreSQL.</w:t>
      </w:r>
    </w:p>
    <w:p>
      <w:pPr>
        <w:keepNext/>
        <w:jc w:val="center"/>
      </w:pPr>
      <w:r>
        <w:drawing>
          <wp:inline xmlns:a="http://schemas.openxmlformats.org/drawingml/2006/main" xmlns:pic="http://schemas.openxmlformats.org/drawingml/2006/picture">
            <wp:extent cx="5623560" cy="3374136"/>
            <wp:docPr id="18" name="Picture 18"/>
            <wp:cNvGraphicFramePr>
              <a:graphicFrameLocks noChangeAspect="1"/>
            </wp:cNvGraphicFramePr>
            <a:graphic>
              <a:graphicData uri="http://schemas.openxmlformats.org/drawingml/2006/picture">
                <pic:pic>
                  <pic:nvPicPr>
                    <pic:cNvPr id="0" name="physical-data-model.png"/>
                    <pic:cNvPicPr/>
                  </pic:nvPicPr>
                  <pic:blipFill>
                    <a:blip r:embed="rId33"/>
                    <a:stretch>
                      <a:fillRect/>
                    </a:stretch>
                  </pic:blipFill>
                  <pic:spPr>
                    <a:xfrm>
                      <a:off x="0" y="0"/>
                      <a:ext cx="5623560" cy="3374136"/>
                    </a:xfrm>
                    <a:prstGeom prst="rect"/>
                  </pic:spPr>
                </pic:pic>
              </a:graphicData>
            </a:graphic>
          </wp:inline>
        </w:drawing>
      </w:r>
    </w:p>
    <w:p>
      <w:pPr>
        <w:pStyle w:val="Caption"/>
        <w:keepNext w:val="0"/>
        <w:jc w:val="center"/>
      </w:pPr>
      <w:r>
        <w:rPr>
          <w:rFonts w:ascii="Times New Roman" w:hAnsi="Times New Roman"/>
          <w:i/>
          <w:color w:val="1F497D"/>
          <w:sz w:val="20"/>
        </w:rPr>
        <w:t>Figure 7: Physical Data Model</w:t>
      </w:r>
    </w:p>
    <w:p>
      <w:pPr>
        <w:pStyle w:val="Heading3"/>
        <w:keepNext/>
        <w:pageBreakBefore w:val="0"/>
      </w:pPr>
      <w:r>
        <w:rPr>
          <w:rFonts w:ascii="Times New Roman" w:hAnsi="Times New Roman"/>
          <w:b/>
          <w:sz w:val="24"/>
        </w:rPr>
        <w:t>4.6.6 Entity Relationship Diagram</w:t>
      </w:r>
    </w:p>
    <w:p>
      <w:pPr>
        <w:spacing w:line="360" w:lineRule="auto" w:after="120"/>
        <w:jc w:val="both"/>
      </w:pPr>
      <w:r>
        <w:rPr>
          <w:rFonts w:ascii="Times New Roman" w:hAnsi="Times New Roman"/>
          <w:sz w:val="24"/>
        </w:rPr>
        <w:t>The core entity relationship diagram shows how users connect to academic structures and platform activity. One institution has many departments and users. A user may create or join many communities and projects, organize or register for events, join chat rooms and receive many notifications. Intersection relations resolve many-to-many relationships and dependent tables store posts, files, registrations and messages.</w:t>
      </w:r>
    </w:p>
    <w:p>
      <w:pPr>
        <w:keepNext/>
        <w:jc w:val="center"/>
      </w:pPr>
      <w:r>
        <w:drawing>
          <wp:inline xmlns:a="http://schemas.openxmlformats.org/drawingml/2006/main" xmlns:pic="http://schemas.openxmlformats.org/drawingml/2006/picture">
            <wp:extent cx="5623560" cy="3374136"/>
            <wp:docPr id="19" name="Picture 19"/>
            <wp:cNvGraphicFramePr>
              <a:graphicFrameLocks noChangeAspect="1"/>
            </wp:cNvGraphicFramePr>
            <a:graphic>
              <a:graphicData uri="http://schemas.openxmlformats.org/drawingml/2006/picture">
                <pic:pic>
                  <pic:nvPicPr>
                    <pic:cNvPr id="0" name="erd-core.png"/>
                    <pic:cNvPicPr/>
                  </pic:nvPicPr>
                  <pic:blipFill>
                    <a:blip r:embed="rId34"/>
                    <a:stretch>
                      <a:fillRect/>
                    </a:stretch>
                  </pic:blipFill>
                  <pic:spPr>
                    <a:xfrm>
                      <a:off x="0" y="0"/>
                      <a:ext cx="5623560" cy="3374136"/>
                    </a:xfrm>
                    <a:prstGeom prst="rect"/>
                  </pic:spPr>
                </pic:pic>
              </a:graphicData>
            </a:graphic>
          </wp:inline>
        </w:drawing>
      </w:r>
    </w:p>
    <w:p>
      <w:pPr>
        <w:pStyle w:val="Caption"/>
        <w:keepNext w:val="0"/>
        <w:jc w:val="center"/>
      </w:pPr>
      <w:r>
        <w:rPr>
          <w:rFonts w:ascii="Times New Roman" w:hAnsi="Times New Roman"/>
          <w:i/>
          <w:color w:val="1F497D"/>
          <w:sz w:val="20"/>
        </w:rPr>
        <w:t>Figure 8: Entity Relationship Diagram</w:t>
      </w:r>
    </w:p>
    <w:p>
      <w:pPr>
        <w:pStyle w:val="Heading2"/>
        <w:keepNext/>
        <w:pageBreakBefore w:val="0"/>
      </w:pPr>
      <w:r>
        <w:rPr>
          <w:rFonts w:ascii="Times New Roman" w:hAnsi="Times New Roman"/>
          <w:b/>
          <w:sz w:val="28"/>
        </w:rPr>
        <w:t>4.7 System Implementation and Coding</w:t>
      </w:r>
    </w:p>
    <w:p>
      <w:pPr>
        <w:pStyle w:val="Heading3"/>
        <w:keepNext/>
        <w:pageBreakBefore w:val="0"/>
      </w:pPr>
      <w:r>
        <w:rPr>
          <w:rFonts w:ascii="Times New Roman" w:hAnsi="Times New Roman"/>
          <w:b/>
          <w:sz w:val="24"/>
        </w:rPr>
        <w:t>4.7.1 Introduction</w:t>
      </w:r>
    </w:p>
    <w:p>
      <w:pPr>
        <w:spacing w:line="360" w:lineRule="auto" w:after="120"/>
        <w:jc w:val="both"/>
      </w:pPr>
      <w:r>
        <w:rPr>
          <w:rFonts w:ascii="Times New Roman" w:hAnsi="Times New Roman"/>
          <w:sz w:val="24"/>
        </w:rPr>
        <w:t>Implementation converted the requirements into a modular web application. The frontend presents a responsive interface and calls the API. The backend validates requests, applies authorization rules, queries PostgreSQL and emits real-time events. The code is divided into configuration, middleware, routes, controllers and services so that each part has a clear responsibility.</w:t>
      </w:r>
    </w:p>
    <w:p>
      <w:pPr>
        <w:pStyle w:val="Heading3"/>
        <w:keepNext/>
        <w:pageBreakBefore w:val="0"/>
      </w:pPr>
      <w:r>
        <w:rPr>
          <w:rFonts w:ascii="Times New Roman" w:hAnsi="Times New Roman"/>
          <w:b/>
          <w:sz w:val="24"/>
        </w:rPr>
        <w:t>4.7.2 Implementation Tools and Technologies</w:t>
      </w:r>
    </w:p>
    <w:p>
      <w:pPr>
        <w:pStyle w:val="Caption"/>
        <w:keepNext/>
        <w:jc w:val="center"/>
      </w:pPr>
      <w:r>
        <w:rPr>
          <w:rFonts w:ascii="Times New Roman" w:hAnsi="Times New Roman"/>
          <w:i/>
          <w:color w:val="1F497D"/>
          <w:sz w:val="20"/>
        </w:rPr>
        <w:t>Table 9: Implementation Tools and Technologies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tcMar>
              <w:top w:w="90" w:type="dxa"/>
              <w:start w:w="110" w:type="dxa"/>
              <w:bottom w:w="90" w:type="dxa"/>
              <w:end w:w="110" w:type="dxa"/>
            </w:tcMar>
            <w:vAlign w:val="center"/>
          </w:tcPr>
          <w:p>
            <w:pPr>
              <w:spacing w:after="0"/>
              <w:jc w:val="center"/>
            </w:pPr>
            <w:r>
              <w:rPr>
                <w:rFonts w:ascii="Times New Roman" w:hAnsi="Times New Roman"/>
                <w:b/>
                <w:sz w:val="18"/>
              </w:rPr>
              <w:t>Tool or technology</w:t>
            </w:r>
          </w:p>
        </w:tc>
        <w:tc>
          <w:tcPr>
            <w:tcW w:type="dxa" w:w="6263"/>
            <w:tcMar>
              <w:top w:w="90" w:type="dxa"/>
              <w:start w:w="110" w:type="dxa"/>
              <w:bottom w:w="90" w:type="dxa"/>
              <w:end w:w="110" w:type="dxa"/>
            </w:tcMar>
            <w:vAlign w:val="center"/>
          </w:tcPr>
          <w:p>
            <w:pPr>
              <w:spacing w:after="0"/>
              <w:jc w:val="center"/>
            </w:pPr>
            <w:r>
              <w:rPr>
                <w:rFonts w:ascii="Times New Roman" w:hAnsi="Times New Roman"/>
                <w:b/>
                <w:sz w:val="18"/>
              </w:rPr>
              <w:t>Use in the developed system</w:t>
            </w:r>
          </w:p>
        </w:tc>
      </w:tr>
      <w:tr>
        <w:tc>
          <w:tcPr>
            <w:tcW w:type="dxa" w:w="2880"/>
            <w:tcMar>
              <w:top w:w="90" w:type="dxa"/>
              <w:start w:w="110" w:type="dxa"/>
              <w:bottom w:w="90" w:type="dxa"/>
              <w:end w:w="110" w:type="dxa"/>
            </w:tcMar>
            <w:vAlign w:val="center"/>
          </w:tcPr>
          <w:p>
            <w:pPr>
              <w:spacing w:after="0" w:line="252" w:lineRule="auto"/>
              <w:jc w:val="left"/>
            </w:pPr>
            <w:r>
              <w:rPr>
                <w:rFonts w:ascii="Times New Roman" w:hAnsi="Times New Roman"/>
                <w:sz w:val="17"/>
              </w:rPr>
              <w:t>React 18</w:t>
            </w:r>
          </w:p>
        </w:tc>
        <w:tc>
          <w:tcPr>
            <w:tcW w:type="dxa" w:w="6263"/>
            <w:tcMar>
              <w:top w:w="90" w:type="dxa"/>
              <w:start w:w="110" w:type="dxa"/>
              <w:bottom w:w="90" w:type="dxa"/>
              <w:end w:w="110" w:type="dxa"/>
            </w:tcMar>
            <w:vAlign w:val="center"/>
          </w:tcPr>
          <w:p>
            <w:pPr>
              <w:spacing w:after="0" w:line="252" w:lineRule="auto"/>
              <w:jc w:val="left"/>
            </w:pPr>
            <w:r>
              <w:rPr>
                <w:rFonts w:ascii="Times New Roman" w:hAnsi="Times New Roman"/>
                <w:sz w:val="17"/>
              </w:rPr>
              <w:t>Builds reusable user-interface pages and manages client state.</w:t>
            </w:r>
          </w:p>
        </w:tc>
      </w:tr>
      <w:tr>
        <w:tc>
          <w:tcPr>
            <w:tcW w:type="dxa" w:w="2880"/>
            <w:tcMar>
              <w:top w:w="90" w:type="dxa"/>
              <w:start w:w="110" w:type="dxa"/>
              <w:bottom w:w="90" w:type="dxa"/>
              <w:end w:w="110" w:type="dxa"/>
            </w:tcMar>
            <w:vAlign w:val="center"/>
          </w:tcPr>
          <w:p>
            <w:pPr>
              <w:spacing w:after="0" w:line="252" w:lineRule="auto"/>
              <w:jc w:val="left"/>
            </w:pPr>
            <w:r>
              <w:rPr>
                <w:rFonts w:ascii="Times New Roman" w:hAnsi="Times New Roman"/>
                <w:sz w:val="17"/>
              </w:rPr>
              <w:t>Vite 5</w:t>
            </w:r>
          </w:p>
        </w:tc>
        <w:tc>
          <w:tcPr>
            <w:tcW w:type="dxa" w:w="6263"/>
            <w:tcMar>
              <w:top w:w="90" w:type="dxa"/>
              <w:start w:w="110" w:type="dxa"/>
              <w:bottom w:w="90" w:type="dxa"/>
              <w:end w:w="110" w:type="dxa"/>
            </w:tcMar>
            <w:vAlign w:val="center"/>
          </w:tcPr>
          <w:p>
            <w:pPr>
              <w:spacing w:after="0" w:line="252" w:lineRule="auto"/>
              <w:jc w:val="left"/>
            </w:pPr>
            <w:r>
              <w:rPr>
                <w:rFonts w:ascii="Times New Roman" w:hAnsi="Times New Roman"/>
                <w:sz w:val="17"/>
              </w:rPr>
              <w:t>Runs the development server and produces the optimized frontend build.</w:t>
            </w:r>
          </w:p>
        </w:tc>
      </w:tr>
      <w:tr>
        <w:tc>
          <w:tcPr>
            <w:tcW w:type="dxa" w:w="2880"/>
            <w:tcMar>
              <w:top w:w="90" w:type="dxa"/>
              <w:start w:w="110" w:type="dxa"/>
              <w:bottom w:w="90" w:type="dxa"/>
              <w:end w:w="110" w:type="dxa"/>
            </w:tcMar>
            <w:vAlign w:val="center"/>
          </w:tcPr>
          <w:p>
            <w:pPr>
              <w:spacing w:after="0" w:line="252" w:lineRule="auto"/>
              <w:jc w:val="left"/>
            </w:pPr>
            <w:r>
              <w:rPr>
                <w:rFonts w:ascii="Times New Roman" w:hAnsi="Times New Roman"/>
                <w:sz w:val="17"/>
              </w:rPr>
              <w:t>Tailwind CSS and CSS</w:t>
            </w:r>
          </w:p>
        </w:tc>
        <w:tc>
          <w:tcPr>
            <w:tcW w:type="dxa" w:w="6263"/>
            <w:tcMar>
              <w:top w:w="90" w:type="dxa"/>
              <w:start w:w="110" w:type="dxa"/>
              <w:bottom w:w="90" w:type="dxa"/>
              <w:end w:w="110" w:type="dxa"/>
            </w:tcMar>
            <w:vAlign w:val="center"/>
          </w:tcPr>
          <w:p>
            <w:pPr>
              <w:spacing w:after="0" w:line="252" w:lineRule="auto"/>
              <w:jc w:val="left"/>
            </w:pPr>
            <w:r>
              <w:rPr>
                <w:rFonts w:ascii="Times New Roman" w:hAnsi="Times New Roman"/>
                <w:sz w:val="17"/>
              </w:rPr>
              <w:t>Provide responsive layout, typography, spacing and component styling.</w:t>
            </w:r>
          </w:p>
        </w:tc>
      </w:tr>
      <w:tr>
        <w:tc>
          <w:tcPr>
            <w:tcW w:type="dxa" w:w="2880"/>
            <w:tcMar>
              <w:top w:w="90" w:type="dxa"/>
              <w:start w:w="110" w:type="dxa"/>
              <w:bottom w:w="90" w:type="dxa"/>
              <w:end w:w="110" w:type="dxa"/>
            </w:tcMar>
            <w:vAlign w:val="center"/>
          </w:tcPr>
          <w:p>
            <w:pPr>
              <w:spacing w:after="0" w:line="252" w:lineRule="auto"/>
              <w:jc w:val="left"/>
            </w:pPr>
            <w:r>
              <w:rPr>
                <w:rFonts w:ascii="Times New Roman" w:hAnsi="Times New Roman"/>
                <w:sz w:val="17"/>
              </w:rPr>
              <w:t>Lucide React</w:t>
            </w:r>
          </w:p>
        </w:tc>
        <w:tc>
          <w:tcPr>
            <w:tcW w:type="dxa" w:w="6263"/>
            <w:tcMar>
              <w:top w:w="90" w:type="dxa"/>
              <w:start w:w="110" w:type="dxa"/>
              <w:bottom w:w="90" w:type="dxa"/>
              <w:end w:w="110" w:type="dxa"/>
            </w:tcMar>
            <w:vAlign w:val="center"/>
          </w:tcPr>
          <w:p>
            <w:pPr>
              <w:spacing w:after="0" w:line="252" w:lineRule="auto"/>
              <w:jc w:val="left"/>
            </w:pPr>
            <w:r>
              <w:rPr>
                <w:rFonts w:ascii="Times New Roman" w:hAnsi="Times New Roman"/>
                <w:sz w:val="17"/>
              </w:rPr>
              <w:t>Provides consistent interface icons.</w:t>
            </w:r>
          </w:p>
        </w:tc>
      </w:tr>
      <w:tr>
        <w:tc>
          <w:tcPr>
            <w:tcW w:type="dxa" w:w="2880"/>
            <w:tcMar>
              <w:top w:w="90" w:type="dxa"/>
              <w:start w:w="110" w:type="dxa"/>
              <w:bottom w:w="90" w:type="dxa"/>
              <w:end w:w="110" w:type="dxa"/>
            </w:tcMar>
            <w:vAlign w:val="center"/>
          </w:tcPr>
          <w:p>
            <w:pPr>
              <w:spacing w:after="0" w:line="252" w:lineRule="auto"/>
              <w:jc w:val="left"/>
            </w:pPr>
            <w:r>
              <w:rPr>
                <w:rFonts w:ascii="Times New Roman" w:hAnsi="Times New Roman"/>
                <w:sz w:val="17"/>
              </w:rPr>
              <w:t>Node.js and Express</w:t>
            </w:r>
          </w:p>
        </w:tc>
        <w:tc>
          <w:tcPr>
            <w:tcW w:type="dxa" w:w="6263"/>
            <w:tcMar>
              <w:top w:w="90" w:type="dxa"/>
              <w:start w:w="110" w:type="dxa"/>
              <w:bottom w:w="90" w:type="dxa"/>
              <w:end w:w="110" w:type="dxa"/>
            </w:tcMar>
            <w:vAlign w:val="center"/>
          </w:tcPr>
          <w:p>
            <w:pPr>
              <w:spacing w:after="0" w:line="252" w:lineRule="auto"/>
              <w:jc w:val="left"/>
            </w:pPr>
            <w:r>
              <w:rPr>
                <w:rFonts w:ascii="Times New Roman" w:hAnsi="Times New Roman"/>
                <w:sz w:val="17"/>
              </w:rPr>
              <w:t>Run the API, middleware, routing and business logic.</w:t>
            </w:r>
          </w:p>
        </w:tc>
      </w:tr>
      <w:tr>
        <w:tc>
          <w:tcPr>
            <w:tcW w:type="dxa" w:w="2880"/>
            <w:tcMar>
              <w:top w:w="90" w:type="dxa"/>
              <w:start w:w="110" w:type="dxa"/>
              <w:bottom w:w="90" w:type="dxa"/>
              <w:end w:w="110" w:type="dxa"/>
            </w:tcMar>
            <w:vAlign w:val="center"/>
          </w:tcPr>
          <w:p>
            <w:pPr>
              <w:spacing w:after="0" w:line="252" w:lineRule="auto"/>
              <w:jc w:val="left"/>
            </w:pPr>
            <w:r>
              <w:rPr>
                <w:rFonts w:ascii="Times New Roman" w:hAnsi="Times New Roman"/>
                <w:sz w:val="17"/>
              </w:rPr>
              <w:t>PostgreSQL and pg</w:t>
            </w:r>
          </w:p>
        </w:tc>
        <w:tc>
          <w:tcPr>
            <w:tcW w:type="dxa" w:w="6263"/>
            <w:tcMar>
              <w:top w:w="90" w:type="dxa"/>
              <w:start w:w="110" w:type="dxa"/>
              <w:bottom w:w="90" w:type="dxa"/>
              <w:end w:w="110" w:type="dxa"/>
            </w:tcMar>
            <w:vAlign w:val="center"/>
          </w:tcPr>
          <w:p>
            <w:pPr>
              <w:spacing w:after="0" w:line="252" w:lineRule="auto"/>
              <w:jc w:val="left"/>
            </w:pPr>
            <w:r>
              <w:rPr>
                <w:rFonts w:ascii="Times New Roman" w:hAnsi="Times New Roman"/>
                <w:sz w:val="17"/>
              </w:rPr>
              <w:t>Store structured application records and enforce relationships.</w:t>
            </w:r>
          </w:p>
        </w:tc>
      </w:tr>
      <w:tr>
        <w:tc>
          <w:tcPr>
            <w:tcW w:type="dxa" w:w="2880"/>
            <w:tcMar>
              <w:top w:w="90" w:type="dxa"/>
              <w:start w:w="110" w:type="dxa"/>
              <w:bottom w:w="90" w:type="dxa"/>
              <w:end w:w="110" w:type="dxa"/>
            </w:tcMar>
            <w:vAlign w:val="center"/>
          </w:tcPr>
          <w:p>
            <w:pPr>
              <w:spacing w:after="0" w:line="252" w:lineRule="auto"/>
              <w:jc w:val="left"/>
            </w:pPr>
            <w:r>
              <w:rPr>
                <w:rFonts w:ascii="Times New Roman" w:hAnsi="Times New Roman"/>
                <w:sz w:val="17"/>
              </w:rPr>
              <w:t>Socket.IO</w:t>
            </w:r>
          </w:p>
        </w:tc>
        <w:tc>
          <w:tcPr>
            <w:tcW w:type="dxa" w:w="6263"/>
            <w:tcMar>
              <w:top w:w="90" w:type="dxa"/>
              <w:start w:w="110" w:type="dxa"/>
              <w:bottom w:w="90" w:type="dxa"/>
              <w:end w:w="110" w:type="dxa"/>
            </w:tcMar>
            <w:vAlign w:val="center"/>
          </w:tcPr>
          <w:p>
            <w:pPr>
              <w:spacing w:after="0" w:line="252" w:lineRule="auto"/>
              <w:jc w:val="left"/>
            </w:pPr>
            <w:r>
              <w:rPr>
                <w:rFonts w:ascii="Times New Roman" w:hAnsi="Times New Roman"/>
                <w:sz w:val="17"/>
              </w:rPr>
              <w:t>Delivers live chat messages and user-specific notifications.</w:t>
            </w:r>
          </w:p>
        </w:tc>
      </w:tr>
      <w:tr>
        <w:tc>
          <w:tcPr>
            <w:tcW w:type="dxa" w:w="2880"/>
            <w:tcMar>
              <w:top w:w="90" w:type="dxa"/>
              <w:start w:w="110" w:type="dxa"/>
              <w:bottom w:w="90" w:type="dxa"/>
              <w:end w:w="110" w:type="dxa"/>
            </w:tcMar>
            <w:vAlign w:val="center"/>
          </w:tcPr>
          <w:p>
            <w:pPr>
              <w:spacing w:after="0" w:line="252" w:lineRule="auto"/>
              <w:jc w:val="left"/>
            </w:pPr>
            <w:r>
              <w:rPr>
                <w:rFonts w:ascii="Times New Roman" w:hAnsi="Times New Roman"/>
                <w:sz w:val="17"/>
              </w:rPr>
              <w:t>bcryptjs</w:t>
            </w:r>
          </w:p>
        </w:tc>
        <w:tc>
          <w:tcPr>
            <w:tcW w:type="dxa" w:w="6263"/>
            <w:tcMar>
              <w:top w:w="90" w:type="dxa"/>
              <w:start w:w="110" w:type="dxa"/>
              <w:bottom w:w="90" w:type="dxa"/>
              <w:end w:w="110" w:type="dxa"/>
            </w:tcMar>
            <w:vAlign w:val="center"/>
          </w:tcPr>
          <w:p>
            <w:pPr>
              <w:spacing w:after="0" w:line="252" w:lineRule="auto"/>
              <w:jc w:val="left"/>
            </w:pPr>
            <w:r>
              <w:rPr>
                <w:rFonts w:ascii="Times New Roman" w:hAnsi="Times New Roman"/>
                <w:sz w:val="17"/>
              </w:rPr>
              <w:t>Hashes and compares account passwords.</w:t>
            </w:r>
          </w:p>
        </w:tc>
      </w:tr>
      <w:tr>
        <w:tc>
          <w:tcPr>
            <w:tcW w:type="dxa" w:w="2880"/>
            <w:tcMar>
              <w:top w:w="90" w:type="dxa"/>
              <w:start w:w="110" w:type="dxa"/>
              <w:bottom w:w="90" w:type="dxa"/>
              <w:end w:w="110" w:type="dxa"/>
            </w:tcMar>
            <w:vAlign w:val="center"/>
          </w:tcPr>
          <w:p>
            <w:pPr>
              <w:spacing w:after="0" w:line="252" w:lineRule="auto"/>
              <w:jc w:val="left"/>
            </w:pPr>
            <w:r>
              <w:rPr>
                <w:rFonts w:ascii="Times New Roman" w:hAnsi="Times New Roman"/>
                <w:sz w:val="17"/>
              </w:rPr>
              <w:t>jsonwebtoken</w:t>
            </w:r>
          </w:p>
        </w:tc>
        <w:tc>
          <w:tcPr>
            <w:tcW w:type="dxa" w:w="6263"/>
            <w:tcMar>
              <w:top w:w="90" w:type="dxa"/>
              <w:start w:w="110" w:type="dxa"/>
              <w:bottom w:w="90" w:type="dxa"/>
              <w:end w:w="110" w:type="dxa"/>
            </w:tcMar>
            <w:vAlign w:val="center"/>
          </w:tcPr>
          <w:p>
            <w:pPr>
              <w:spacing w:after="0" w:line="252" w:lineRule="auto"/>
              <w:jc w:val="left"/>
            </w:pPr>
            <w:r>
              <w:rPr>
                <w:rFonts w:ascii="Times New Roman" w:hAnsi="Times New Roman"/>
                <w:sz w:val="17"/>
              </w:rPr>
              <w:t>Creates and verifies JWT authentication tokens.</w:t>
            </w:r>
          </w:p>
        </w:tc>
      </w:tr>
      <w:tr>
        <w:tc>
          <w:tcPr>
            <w:tcW w:type="dxa" w:w="2880"/>
            <w:tcMar>
              <w:top w:w="90" w:type="dxa"/>
              <w:start w:w="110" w:type="dxa"/>
              <w:bottom w:w="90" w:type="dxa"/>
              <w:end w:w="110" w:type="dxa"/>
            </w:tcMar>
            <w:vAlign w:val="center"/>
          </w:tcPr>
          <w:p>
            <w:pPr>
              <w:spacing w:after="0" w:line="252" w:lineRule="auto"/>
              <w:jc w:val="left"/>
            </w:pPr>
            <w:r>
              <w:rPr>
                <w:rFonts w:ascii="Times New Roman" w:hAnsi="Times New Roman"/>
                <w:sz w:val="17"/>
              </w:rPr>
              <w:t>Multer</w:t>
            </w:r>
          </w:p>
        </w:tc>
        <w:tc>
          <w:tcPr>
            <w:tcW w:type="dxa" w:w="6263"/>
            <w:tcMar>
              <w:top w:w="90" w:type="dxa"/>
              <w:start w:w="110" w:type="dxa"/>
              <w:bottom w:w="90" w:type="dxa"/>
              <w:end w:w="110" w:type="dxa"/>
            </w:tcMar>
            <w:vAlign w:val="center"/>
          </w:tcPr>
          <w:p>
            <w:pPr>
              <w:spacing w:after="0" w:line="252" w:lineRule="auto"/>
              <w:jc w:val="left"/>
            </w:pPr>
            <w:r>
              <w:rPr>
                <w:rFonts w:ascii="Times New Roman" w:hAnsi="Times New Roman"/>
                <w:sz w:val="17"/>
              </w:rPr>
              <w:t>Validates and stores uploaded avatars, news documents and project files.</w:t>
            </w:r>
          </w:p>
        </w:tc>
      </w:tr>
      <w:tr>
        <w:tc>
          <w:tcPr>
            <w:tcW w:type="dxa" w:w="2880"/>
            <w:tcMar>
              <w:top w:w="90" w:type="dxa"/>
              <w:start w:w="110" w:type="dxa"/>
              <w:bottom w:w="90" w:type="dxa"/>
              <w:end w:w="110" w:type="dxa"/>
            </w:tcMar>
            <w:vAlign w:val="center"/>
          </w:tcPr>
          <w:p>
            <w:pPr>
              <w:spacing w:after="0" w:line="252" w:lineRule="auto"/>
              <w:jc w:val="left"/>
            </w:pPr>
            <w:r>
              <w:rPr>
                <w:rFonts w:ascii="Times New Roman" w:hAnsi="Times New Roman"/>
                <w:sz w:val="17"/>
              </w:rPr>
              <w:t>Git-compatible source structure</w:t>
            </w:r>
          </w:p>
        </w:tc>
        <w:tc>
          <w:tcPr>
            <w:tcW w:type="dxa" w:w="6263"/>
            <w:tcMar>
              <w:top w:w="90" w:type="dxa"/>
              <w:start w:w="110" w:type="dxa"/>
              <w:bottom w:w="90" w:type="dxa"/>
              <w:end w:w="110" w:type="dxa"/>
            </w:tcMar>
            <w:vAlign w:val="center"/>
          </w:tcPr>
          <w:p>
            <w:pPr>
              <w:spacing w:after="0" w:line="252" w:lineRule="auto"/>
              <w:jc w:val="left"/>
            </w:pPr>
            <w:r>
              <w:rPr>
                <w:rFonts w:ascii="Times New Roman" w:hAnsi="Times New Roman"/>
                <w:sz w:val="17"/>
              </w:rPr>
              <w:t>Supports controlled development and future continuous integration.</w:t>
            </w:r>
          </w:p>
        </w:tc>
      </w:tr>
    </w:tbl>
    <w:p>
      <w:pPr>
        <w:spacing w:after="60"/>
      </w:pPr>
    </w:p>
    <w:p>
      <w:pPr>
        <w:pStyle w:val="Heading3"/>
        <w:keepNext/>
        <w:pageBreakBefore w:val="0"/>
      </w:pPr>
      <w:r>
        <w:rPr>
          <w:rFonts w:ascii="Times New Roman" w:hAnsi="Times New Roman"/>
          <w:b/>
          <w:sz w:val="24"/>
        </w:rPr>
        <w:t>4.7.3 System Screenshots and Selected Source Code</w:t>
      </w:r>
    </w:p>
    <w:p>
      <w:pPr>
        <w:spacing w:line="360" w:lineRule="auto" w:after="120"/>
        <w:jc w:val="both"/>
      </w:pPr>
      <w:r>
        <w:rPr>
          <w:rFonts w:ascii="Times New Roman" w:hAnsi="Times New Roman"/>
          <w:sz w:val="24"/>
        </w:rPr>
        <w:t>Figure 9 shows the authenticated home page. It gives the user one starting point for communities, projects, events and news. The page also summarizes the academic network and highlights upcoming activity.</w:t>
      </w:r>
    </w:p>
    <w:p>
      <w:pPr>
        <w:keepNext/>
        <w:jc w:val="center"/>
      </w:pPr>
      <w:r>
        <w:drawing>
          <wp:inline xmlns:a="http://schemas.openxmlformats.org/drawingml/2006/main" xmlns:pic="http://schemas.openxmlformats.org/drawingml/2006/picture">
            <wp:extent cx="5806440" cy="3265269"/>
            <wp:docPr id="20" name="Picture 20"/>
            <wp:cNvGraphicFramePr>
              <a:graphicFrameLocks noChangeAspect="1"/>
            </wp:cNvGraphicFramePr>
            <a:graphic>
              <a:graphicData uri="http://schemas.openxmlformats.org/drawingml/2006/picture">
                <pic:pic>
                  <pic:nvPicPr>
                    <pic:cNvPr id="0" name="system-home.png"/>
                    <pic:cNvPicPr/>
                  </pic:nvPicPr>
                  <pic:blipFill>
                    <a:blip r:embed="rId35"/>
                    <a:stretch>
                      <a:fillRect/>
                    </a:stretch>
                  </pic:blipFill>
                  <pic:spPr>
                    <a:xfrm>
                      <a:off x="0" y="0"/>
                      <a:ext cx="5806440" cy="3265269"/>
                    </a:xfrm>
                    <a:prstGeom prst="rect"/>
                  </pic:spPr>
                </pic:pic>
              </a:graphicData>
            </a:graphic>
          </wp:inline>
        </w:drawing>
      </w:r>
    </w:p>
    <w:p>
      <w:pPr>
        <w:pStyle w:val="Caption"/>
        <w:keepNext w:val="0"/>
        <w:jc w:val="center"/>
      </w:pPr>
      <w:r>
        <w:rPr>
          <w:rFonts w:ascii="Times New Roman" w:hAnsi="Times New Roman"/>
          <w:i/>
          <w:color w:val="1F497D"/>
          <w:sz w:val="20"/>
        </w:rPr>
        <w:t>Figure 9: Authenticated Collaboration Home Page</w:t>
      </w:r>
    </w:p>
    <w:p>
      <w:pPr>
        <w:spacing w:line="360" w:lineRule="auto" w:after="120"/>
        <w:jc w:val="both"/>
      </w:pPr>
      <w:r>
        <w:rPr>
          <w:rFonts w:ascii="Times New Roman" w:hAnsi="Times New Roman"/>
          <w:sz w:val="24"/>
        </w:rPr>
        <w:t>Figure 10 shows the private project directory. It displays eligible projects, membership status, access scope and project counts. A project owner can create a workspace, define requirements, review join requests and share documents with accepted members.</w:t>
      </w:r>
    </w:p>
    <w:p>
      <w:pPr>
        <w:keepNext/>
        <w:jc w:val="center"/>
      </w:pPr>
      <w:r>
        <w:drawing>
          <wp:inline xmlns:a="http://schemas.openxmlformats.org/drawingml/2006/main" xmlns:pic="http://schemas.openxmlformats.org/drawingml/2006/picture">
            <wp:extent cx="5806440" cy="3266122"/>
            <wp:docPr id="21" name="Picture 21"/>
            <wp:cNvGraphicFramePr>
              <a:graphicFrameLocks noChangeAspect="1"/>
            </wp:cNvGraphicFramePr>
            <a:graphic>
              <a:graphicData uri="http://schemas.openxmlformats.org/drawingml/2006/picture">
                <pic:pic>
                  <pic:nvPicPr>
                    <pic:cNvPr id="0" name="system-projects.png"/>
                    <pic:cNvPicPr/>
                  </pic:nvPicPr>
                  <pic:blipFill>
                    <a:blip r:embed="rId36"/>
                    <a:stretch>
                      <a:fillRect/>
                    </a:stretch>
                  </pic:blipFill>
                  <pic:spPr>
                    <a:xfrm>
                      <a:off x="0" y="0"/>
                      <a:ext cx="5806440" cy="3266122"/>
                    </a:xfrm>
                    <a:prstGeom prst="rect"/>
                  </pic:spPr>
                </pic:pic>
              </a:graphicData>
            </a:graphic>
          </wp:inline>
        </w:drawing>
      </w:r>
    </w:p>
    <w:p>
      <w:pPr>
        <w:pStyle w:val="Caption"/>
        <w:keepNext w:val="0"/>
        <w:jc w:val="center"/>
      </w:pPr>
      <w:r>
        <w:rPr>
          <w:rFonts w:ascii="Times New Roman" w:hAnsi="Times New Roman"/>
          <w:i/>
          <w:color w:val="1F497D"/>
          <w:sz w:val="20"/>
        </w:rPr>
        <w:t>Figure 10: Collaboration Project Workspace</w:t>
      </w:r>
    </w:p>
    <w:p>
      <w:pPr>
        <w:spacing w:line="360" w:lineRule="auto" w:after="120"/>
        <w:jc w:val="both"/>
      </w:pPr>
      <w:r>
        <w:rPr>
          <w:rFonts w:ascii="Times New Roman" w:hAnsi="Times New Roman"/>
          <w:sz w:val="24"/>
        </w:rPr>
        <w:t>Figure 11 shows the event workspace. Users can filter upcoming, registered, created and past events. Authorized creators can publish an event and provide location, capacity and an online meeting link.</w:t>
      </w:r>
    </w:p>
    <w:p>
      <w:pPr>
        <w:keepNext/>
        <w:jc w:val="center"/>
      </w:pPr>
      <w:r>
        <w:drawing>
          <wp:inline xmlns:a="http://schemas.openxmlformats.org/drawingml/2006/main" xmlns:pic="http://schemas.openxmlformats.org/drawingml/2006/picture">
            <wp:extent cx="5806440" cy="3266122"/>
            <wp:docPr id="22" name="Picture 22"/>
            <wp:cNvGraphicFramePr>
              <a:graphicFrameLocks noChangeAspect="1"/>
            </wp:cNvGraphicFramePr>
            <a:graphic>
              <a:graphicData uri="http://schemas.openxmlformats.org/drawingml/2006/picture">
                <pic:pic>
                  <pic:nvPicPr>
                    <pic:cNvPr id="0" name="system-events.png"/>
                    <pic:cNvPicPr/>
                  </pic:nvPicPr>
                  <pic:blipFill>
                    <a:blip r:embed="rId37"/>
                    <a:stretch>
                      <a:fillRect/>
                    </a:stretch>
                  </pic:blipFill>
                  <pic:spPr>
                    <a:xfrm>
                      <a:off x="0" y="0"/>
                      <a:ext cx="5806440" cy="3266122"/>
                    </a:xfrm>
                    <a:prstGeom prst="rect"/>
                  </pic:spPr>
                </pic:pic>
              </a:graphicData>
            </a:graphic>
          </wp:inline>
        </w:drawing>
      </w:r>
    </w:p>
    <w:p>
      <w:pPr>
        <w:pStyle w:val="Caption"/>
        <w:keepNext w:val="0"/>
        <w:jc w:val="center"/>
      </w:pPr>
      <w:r>
        <w:rPr>
          <w:rFonts w:ascii="Times New Roman" w:hAnsi="Times New Roman"/>
          <w:i/>
          <w:color w:val="1F497D"/>
          <w:sz w:val="20"/>
        </w:rPr>
        <w:t>Figure 11: Academic Event Workspace</w:t>
      </w:r>
    </w:p>
    <w:p>
      <w:pPr>
        <w:spacing w:line="360" w:lineRule="auto" w:after="120"/>
        <w:jc w:val="both"/>
      </w:pPr>
      <w:r>
        <w:rPr>
          <w:rFonts w:ascii="Times New Roman" w:hAnsi="Times New Roman"/>
          <w:sz w:val="24"/>
        </w:rPr>
        <w:t>The following selected code shows how a notification is stored and then delivered to the intended user's Socket.IO room. Storing the record first ensures that the user can still view the notification later.</w:t>
      </w:r>
    </w:p>
    <w:p>
      <w:pPr>
        <w:keepLines/>
        <w:spacing w:before="60" w:after="160" w:line="240" w:lineRule="auto"/>
        <w:ind w:left="360" w:right="360"/>
        <w:jc w:val="left"/>
        <w:shd w:fill="F5F5F5"/>
        <w:pBdr>
          <w:left w:val="single" w:sz="18" w:space="8" w:color="2F5FB3"/>
        </w:pBdr>
      </w:pPr>
      <w:r>
        <w:rPr>
          <w:rFonts w:ascii="Consolas" w:hAnsi="Consolas"/>
          <w:sz w:val="16"/>
        </w:rPr>
        <w:t>const result = await query(</w:t>
        <w:br/>
        <w:t xml:space="preserve">  `INSERT INTO notifications (user_id, title, content, type, link)</w:t>
        <w:br/>
        <w:t xml:space="preserve">   VALUES ($1, $2, $3, $4, $5) RETURNING *`,</w:t>
        <w:br/>
        <w:t xml:space="preserve">  [userId, title, content, type, link || null]</w:t>
        <w:br/>
        <w:t>);</w:t>
        <w:br/>
        <w:t>sendNotification(userId, result.rows[0]);</w:t>
      </w:r>
    </w:p>
    <w:p>
      <w:pPr>
        <w:spacing w:line="360" w:lineRule="auto" w:after="120"/>
        <w:jc w:val="both"/>
      </w:pPr>
      <w:r>
        <w:rPr>
          <w:rFonts w:ascii="Times New Roman" w:hAnsi="Times New Roman"/>
          <w:sz w:val="24"/>
        </w:rPr>
        <w:t>The Socket.IO helper targets a user-specific room. This prevents a normal notification from being broadcast to every connected client.</w:t>
      </w:r>
    </w:p>
    <w:p>
      <w:pPr>
        <w:keepLines/>
        <w:spacing w:before="60" w:after="160" w:line="240" w:lineRule="auto"/>
        <w:ind w:left="360" w:right="360"/>
        <w:jc w:val="left"/>
        <w:shd w:fill="F5F5F5"/>
        <w:pBdr>
          <w:left w:val="single" w:sz="18" w:space="8" w:color="2F5FB3"/>
        </w:pBdr>
      </w:pPr>
      <w:r>
        <w:rPr>
          <w:rFonts w:ascii="Consolas" w:hAnsi="Consolas"/>
          <w:sz w:val="16"/>
        </w:rPr>
        <w:t>function sendNotification(userId, notification) {</w:t>
        <w:br/>
        <w:t xml:space="preserve">  if (!io) return;</w:t>
        <w:br/>
        <w:t xml:space="preserve">  const room = `user_${String(userId)}`;</w:t>
        <w:br/>
        <w:t xml:space="preserve">  io.to(room).emit('notification', notification);</w:t>
        <w:br/>
        <w:t>}</w:t>
      </w:r>
    </w:p>
    <w:p>
      <w:pPr>
        <w:spacing w:line="360" w:lineRule="auto" w:after="120"/>
        <w:jc w:val="both"/>
      </w:pPr>
      <w:r>
        <w:rPr>
          <w:rFonts w:ascii="Times New Roman" w:hAnsi="Times New Roman"/>
          <w:sz w:val="24"/>
        </w:rPr>
        <w:t>Protected API routes pass through token authentication and a live account-status check. Administrative routes add a role restriction, as shown below.</w:t>
      </w:r>
    </w:p>
    <w:p>
      <w:pPr>
        <w:keepLines/>
        <w:spacing w:before="60" w:after="160" w:line="240" w:lineRule="auto"/>
        <w:ind w:left="360" w:right="360"/>
        <w:jc w:val="left"/>
        <w:shd w:fill="F5F5F5"/>
        <w:pBdr>
          <w:left w:val="single" w:sz="18" w:space="8" w:color="2F5FB3"/>
        </w:pBdr>
      </w:pPr>
      <w:r>
        <w:rPr>
          <w:rFonts w:ascii="Consolas" w:hAnsi="Consolas"/>
          <w:sz w:val="16"/>
        </w:rPr>
        <w:t>router.use(authenticateToken);</w:t>
        <w:br/>
        <w:t>router.use(checkUserActive);</w:t>
        <w:br/>
        <w:t>router.get('/admin/stats',</w:t>
        <w:br/>
        <w:t xml:space="preserve">  authorizeRoles('admin'),</w:t>
        <w:br/>
        <w:t xml:space="preserve">  adminCtrl.getAdminStats</w:t>
        <w:br/>
        <w:t>);</w:t>
      </w:r>
    </w:p>
    <w:p>
      <w:pPr>
        <w:pStyle w:val="Heading2"/>
        <w:keepNext/>
        <w:pageBreakBefore w:val="0"/>
      </w:pPr>
      <w:r>
        <w:rPr>
          <w:rFonts w:ascii="Times New Roman" w:hAnsi="Times New Roman"/>
          <w:b/>
          <w:sz w:val="28"/>
        </w:rPr>
        <w:t>4.8 System Testing</w:t>
      </w:r>
    </w:p>
    <w:p>
      <w:pPr>
        <w:pStyle w:val="Heading3"/>
        <w:keepNext/>
        <w:pageBreakBefore w:val="0"/>
      </w:pPr>
      <w:r>
        <w:rPr>
          <w:rFonts w:ascii="Times New Roman" w:hAnsi="Times New Roman"/>
          <w:b/>
          <w:sz w:val="24"/>
        </w:rPr>
        <w:t>4.8.1 Introduction</w:t>
      </w:r>
    </w:p>
    <w:p>
      <w:pPr>
        <w:spacing w:line="360" w:lineRule="auto" w:after="120"/>
        <w:jc w:val="both"/>
      </w:pPr>
      <w:r>
        <w:rPr>
          <w:rFonts w:ascii="Times New Roman" w:hAnsi="Times New Roman"/>
          <w:sz w:val="24"/>
        </w:rPr>
        <w:t>Testing examined whether the supplied application could be built, whether the backend files were valid, whether the service responded and whether protected content rejected an unauthenticated request. The running authenticated interface was also inspected on the home, project and event pages. A dedicated automated unit-test suite was not included in the supplied project, so this chapter distinguishes verified technical checks from tests that should be added before production deployment.</w:t>
      </w:r>
    </w:p>
    <w:p>
      <w:pPr>
        <w:pStyle w:val="Heading3"/>
        <w:keepNext/>
        <w:pageBreakBefore w:val="0"/>
      </w:pPr>
      <w:r>
        <w:rPr>
          <w:rFonts w:ascii="Times New Roman" w:hAnsi="Times New Roman"/>
          <w:b/>
          <w:sz w:val="24"/>
        </w:rPr>
        <w:t>4.8.2 Testing Objectives</w:t>
      </w:r>
    </w:p>
    <w:p>
      <w:pPr>
        <w:spacing w:line="360" w:lineRule="auto" w:after="60"/>
        <w:ind w:left="360" w:hanging="259"/>
        <w:numPr>
          <w:ilvl w:val="0"/>
          <w:numId w:val="35"/>
        </w:numPr>
      </w:pPr>
      <w:r>
        <w:rPr>
          <w:rFonts w:ascii="Times New Roman" w:hAnsi="Times New Roman"/>
          <w:sz w:val="24"/>
        </w:rPr>
        <w:t>Confirm that the frontend compiles into a production build.</w:t>
      </w:r>
    </w:p>
    <w:p>
      <w:pPr>
        <w:spacing w:line="360" w:lineRule="auto" w:after="60"/>
        <w:ind w:left="360" w:hanging="259"/>
        <w:numPr>
          <w:ilvl w:val="0"/>
          <w:numId w:val="35"/>
        </w:numPr>
      </w:pPr>
      <w:r>
        <w:rPr>
          <w:rFonts w:ascii="Times New Roman" w:hAnsi="Times New Roman"/>
          <w:sz w:val="24"/>
        </w:rPr>
        <w:t>Confirm that backend JavaScript files contain no syntax errors.</w:t>
      </w:r>
    </w:p>
    <w:p>
      <w:pPr>
        <w:spacing w:line="360" w:lineRule="auto" w:after="60"/>
        <w:ind w:left="360" w:hanging="259"/>
        <w:numPr>
          <w:ilvl w:val="0"/>
          <w:numId w:val="35"/>
        </w:numPr>
      </w:pPr>
      <w:r>
        <w:rPr>
          <w:rFonts w:ascii="Times New Roman" w:hAnsi="Times New Roman"/>
          <w:sz w:val="24"/>
        </w:rPr>
        <w:t>Confirm that the application server responds through its health endpoint.</w:t>
      </w:r>
    </w:p>
    <w:p>
      <w:pPr>
        <w:spacing w:line="360" w:lineRule="auto" w:after="60"/>
        <w:ind w:left="360" w:hanging="259"/>
        <w:numPr>
          <w:ilvl w:val="0"/>
          <w:numId w:val="35"/>
        </w:numPr>
      </w:pPr>
      <w:r>
        <w:rPr>
          <w:rFonts w:ascii="Times New Roman" w:hAnsi="Times New Roman"/>
          <w:sz w:val="24"/>
        </w:rPr>
        <w:t>Confirm that protected API routes reject requests without a token.</w:t>
      </w:r>
    </w:p>
    <w:p>
      <w:pPr>
        <w:spacing w:line="360" w:lineRule="auto" w:after="60"/>
        <w:ind w:left="360" w:hanging="259"/>
        <w:numPr>
          <w:ilvl w:val="0"/>
          <w:numId w:val="35"/>
        </w:numPr>
      </w:pPr>
      <w:r>
        <w:rPr>
          <w:rFonts w:ascii="Times New Roman" w:hAnsi="Times New Roman"/>
          <w:sz w:val="24"/>
        </w:rPr>
        <w:t>Confirm that authenticated pages can load data from the API and present the main modules.</w:t>
      </w:r>
    </w:p>
    <w:p>
      <w:pPr>
        <w:spacing w:line="360" w:lineRule="auto" w:after="60"/>
        <w:ind w:left="360" w:hanging="259"/>
        <w:numPr>
          <w:ilvl w:val="0"/>
          <w:numId w:val="35"/>
        </w:numPr>
      </w:pPr>
      <w:r>
        <w:rPr>
          <w:rFonts w:ascii="Times New Roman" w:hAnsi="Times New Roman"/>
          <w:sz w:val="24"/>
        </w:rPr>
        <w:t>Define validation, integration, functional, system and user-acceptance checks for the final release.</w:t>
      </w:r>
    </w:p>
    <w:p>
      <w:pPr>
        <w:pStyle w:val="Caption"/>
        <w:keepNext/>
        <w:jc w:val="center"/>
      </w:pPr>
      <w:r>
        <w:rPr>
          <w:rFonts w:ascii="Times New Roman" w:hAnsi="Times New Roman"/>
          <w:i/>
          <w:color w:val="1F497D"/>
          <w:sz w:val="20"/>
        </w:rPr>
        <w:t>Table 10: Verified Technical Test Results</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936"/>
            <w:tcMar>
              <w:top w:w="90" w:type="dxa"/>
              <w:start w:w="110" w:type="dxa"/>
              <w:bottom w:w="90" w:type="dxa"/>
              <w:end w:w="110" w:type="dxa"/>
            </w:tcMar>
            <w:vAlign w:val="center"/>
          </w:tcPr>
          <w:p>
            <w:pPr>
              <w:spacing w:after="0"/>
              <w:jc w:val="center"/>
            </w:pPr>
            <w:r>
              <w:rPr>
                <w:rFonts w:ascii="Times New Roman" w:hAnsi="Times New Roman"/>
                <w:b/>
                <w:sz w:val="18"/>
              </w:rPr>
              <w:t>Test ID</w:t>
            </w:r>
          </w:p>
        </w:tc>
        <w:tc>
          <w:tcPr>
            <w:tcW w:type="dxa" w:w="2520"/>
            <w:tcMar>
              <w:top w:w="90" w:type="dxa"/>
              <w:start w:w="110" w:type="dxa"/>
              <w:bottom w:w="90" w:type="dxa"/>
              <w:end w:w="110" w:type="dxa"/>
            </w:tcMar>
            <w:vAlign w:val="center"/>
          </w:tcPr>
          <w:p>
            <w:pPr>
              <w:spacing w:after="0"/>
              <w:jc w:val="center"/>
            </w:pPr>
            <w:r>
              <w:rPr>
                <w:rFonts w:ascii="Times New Roman" w:hAnsi="Times New Roman"/>
                <w:b/>
                <w:sz w:val="18"/>
              </w:rPr>
              <w:t>Check performed</w:t>
            </w:r>
          </w:p>
        </w:tc>
        <w:tc>
          <w:tcPr>
            <w:tcW w:type="dxa" w:w="2232"/>
            <w:tcMar>
              <w:top w:w="90" w:type="dxa"/>
              <w:start w:w="110" w:type="dxa"/>
              <w:bottom w:w="90" w:type="dxa"/>
              <w:end w:w="110" w:type="dxa"/>
            </w:tcMar>
            <w:vAlign w:val="center"/>
          </w:tcPr>
          <w:p>
            <w:pPr>
              <w:spacing w:after="0"/>
              <w:jc w:val="center"/>
            </w:pPr>
            <w:r>
              <w:rPr>
                <w:rFonts w:ascii="Times New Roman" w:hAnsi="Times New Roman"/>
                <w:b/>
                <w:sz w:val="18"/>
              </w:rPr>
              <w:t>Expected result</w:t>
            </w:r>
          </w:p>
        </w:tc>
        <w:tc>
          <w:tcPr>
            <w:tcW w:type="dxa" w:w="2520"/>
            <w:tcMar>
              <w:top w:w="90" w:type="dxa"/>
              <w:start w:w="110" w:type="dxa"/>
              <w:bottom w:w="90" w:type="dxa"/>
              <w:end w:w="110" w:type="dxa"/>
            </w:tcMar>
            <w:vAlign w:val="center"/>
          </w:tcPr>
          <w:p>
            <w:pPr>
              <w:spacing w:after="0"/>
              <w:jc w:val="center"/>
            </w:pPr>
            <w:r>
              <w:rPr>
                <w:rFonts w:ascii="Times New Roman" w:hAnsi="Times New Roman"/>
                <w:b/>
                <w:sz w:val="18"/>
              </w:rPr>
              <w:t>Observed result</w:t>
            </w:r>
          </w:p>
        </w:tc>
        <w:tc>
          <w:tcPr>
            <w:tcW w:type="dxa" w:w="936"/>
            <w:tcMar>
              <w:top w:w="90" w:type="dxa"/>
              <w:start w:w="110" w:type="dxa"/>
              <w:bottom w:w="90" w:type="dxa"/>
              <w:end w:w="110" w:type="dxa"/>
            </w:tcMar>
            <w:vAlign w:val="center"/>
          </w:tcPr>
          <w:p>
            <w:pPr>
              <w:spacing w:after="0"/>
              <w:jc w:val="center"/>
            </w:pPr>
            <w:r>
              <w:rPr>
                <w:rFonts w:ascii="Times New Roman" w:hAnsi="Times New Roman"/>
                <w:b/>
                <w:sz w:val="18"/>
              </w:rPr>
              <w:t>Status</w:t>
            </w:r>
          </w:p>
        </w:tc>
      </w:tr>
      <w:tr>
        <w:tc>
          <w:tcPr>
            <w:tcW w:type="dxa" w:w="936"/>
            <w:tcMar>
              <w:top w:w="90" w:type="dxa"/>
              <w:start w:w="110" w:type="dxa"/>
              <w:bottom w:w="90" w:type="dxa"/>
              <w:end w:w="110" w:type="dxa"/>
            </w:tcMar>
            <w:vAlign w:val="center"/>
          </w:tcPr>
          <w:p>
            <w:pPr>
              <w:spacing w:after="0" w:line="252" w:lineRule="auto"/>
              <w:jc w:val="left"/>
            </w:pPr>
            <w:r>
              <w:rPr>
                <w:rFonts w:ascii="Times New Roman" w:hAnsi="Times New Roman"/>
                <w:sz w:val="17"/>
              </w:rPr>
              <w:t>VT-01</w:t>
            </w:r>
          </w:p>
        </w:tc>
        <w:tc>
          <w:tcPr>
            <w:tcW w:type="dxa" w:w="2520"/>
            <w:tcMar>
              <w:top w:w="90" w:type="dxa"/>
              <w:start w:w="110" w:type="dxa"/>
              <w:bottom w:w="90" w:type="dxa"/>
              <w:end w:w="110" w:type="dxa"/>
            </w:tcMar>
            <w:vAlign w:val="center"/>
          </w:tcPr>
          <w:p>
            <w:pPr>
              <w:spacing w:after="0" w:line="252" w:lineRule="auto"/>
              <w:jc w:val="left"/>
            </w:pPr>
            <w:r>
              <w:rPr>
                <w:rFonts w:ascii="Times New Roman" w:hAnsi="Times New Roman"/>
                <w:sz w:val="17"/>
              </w:rPr>
              <w:t>Vite production build</w:t>
            </w:r>
          </w:p>
        </w:tc>
        <w:tc>
          <w:tcPr>
            <w:tcW w:type="dxa" w:w="2232"/>
            <w:tcMar>
              <w:top w:w="90" w:type="dxa"/>
              <w:start w:w="110" w:type="dxa"/>
              <w:bottom w:w="90" w:type="dxa"/>
              <w:end w:w="110" w:type="dxa"/>
            </w:tcMar>
            <w:vAlign w:val="center"/>
          </w:tcPr>
          <w:p>
            <w:pPr>
              <w:spacing w:after="0" w:line="252" w:lineRule="auto"/>
              <w:jc w:val="left"/>
            </w:pPr>
            <w:r>
              <w:rPr>
                <w:rFonts w:ascii="Times New Roman" w:hAnsi="Times New Roman"/>
                <w:sz w:val="17"/>
              </w:rPr>
              <w:t>Frontend compiles successfully</w:t>
            </w:r>
          </w:p>
        </w:tc>
        <w:tc>
          <w:tcPr>
            <w:tcW w:type="dxa" w:w="2520"/>
            <w:tcMar>
              <w:top w:w="90" w:type="dxa"/>
              <w:start w:w="110" w:type="dxa"/>
              <w:bottom w:w="90" w:type="dxa"/>
              <w:end w:w="110" w:type="dxa"/>
            </w:tcMar>
            <w:vAlign w:val="center"/>
          </w:tcPr>
          <w:p>
            <w:pPr>
              <w:spacing w:after="0" w:line="252" w:lineRule="auto"/>
              <w:jc w:val="left"/>
            </w:pPr>
            <w:r>
              <w:rPr>
                <w:rFonts w:ascii="Times New Roman" w:hAnsi="Times New Roman"/>
                <w:sz w:val="17"/>
              </w:rPr>
              <w:t>1,555 modules transformed; build completed</w:t>
            </w:r>
          </w:p>
        </w:tc>
        <w:tc>
          <w:tcPr>
            <w:tcW w:type="dxa" w:w="936"/>
            <w:tcMar>
              <w:top w:w="90" w:type="dxa"/>
              <w:start w:w="110" w:type="dxa"/>
              <w:bottom w:w="90" w:type="dxa"/>
              <w:end w:w="110" w:type="dxa"/>
            </w:tcMar>
            <w:vAlign w:val="center"/>
          </w:tcPr>
          <w:p>
            <w:pPr>
              <w:spacing w:after="0" w:line="252" w:lineRule="auto"/>
              <w:jc w:val="left"/>
            </w:pPr>
            <w:r>
              <w:rPr>
                <w:rFonts w:ascii="Times New Roman" w:hAnsi="Times New Roman"/>
                <w:sz w:val="17"/>
              </w:rPr>
              <w:t>PASS</w:t>
            </w:r>
          </w:p>
        </w:tc>
      </w:tr>
      <w:tr>
        <w:tc>
          <w:tcPr>
            <w:tcW w:type="dxa" w:w="936"/>
            <w:tcMar>
              <w:top w:w="90" w:type="dxa"/>
              <w:start w:w="110" w:type="dxa"/>
              <w:bottom w:w="90" w:type="dxa"/>
              <w:end w:w="110" w:type="dxa"/>
            </w:tcMar>
            <w:vAlign w:val="center"/>
          </w:tcPr>
          <w:p>
            <w:pPr>
              <w:spacing w:after="0" w:line="252" w:lineRule="auto"/>
              <w:jc w:val="left"/>
            </w:pPr>
            <w:r>
              <w:rPr>
                <w:rFonts w:ascii="Times New Roman" w:hAnsi="Times New Roman"/>
                <w:sz w:val="17"/>
              </w:rPr>
              <w:t>VT-02</w:t>
            </w:r>
          </w:p>
        </w:tc>
        <w:tc>
          <w:tcPr>
            <w:tcW w:type="dxa" w:w="2520"/>
            <w:tcMar>
              <w:top w:w="90" w:type="dxa"/>
              <w:start w:w="110" w:type="dxa"/>
              <w:bottom w:w="90" w:type="dxa"/>
              <w:end w:w="110" w:type="dxa"/>
            </w:tcMar>
            <w:vAlign w:val="center"/>
          </w:tcPr>
          <w:p>
            <w:pPr>
              <w:spacing w:after="0" w:line="252" w:lineRule="auto"/>
              <w:jc w:val="left"/>
            </w:pPr>
            <w:r>
              <w:rPr>
                <w:rFonts w:ascii="Times New Roman" w:hAnsi="Times New Roman"/>
                <w:sz w:val="17"/>
              </w:rPr>
              <w:t>Backend JavaScript syntax</w:t>
            </w:r>
          </w:p>
        </w:tc>
        <w:tc>
          <w:tcPr>
            <w:tcW w:type="dxa" w:w="2232"/>
            <w:tcMar>
              <w:top w:w="90" w:type="dxa"/>
              <w:start w:w="110" w:type="dxa"/>
              <w:bottom w:w="90" w:type="dxa"/>
              <w:end w:w="110" w:type="dxa"/>
            </w:tcMar>
            <w:vAlign w:val="center"/>
          </w:tcPr>
          <w:p>
            <w:pPr>
              <w:spacing w:after="0" w:line="252" w:lineRule="auto"/>
              <w:jc w:val="left"/>
            </w:pPr>
            <w:r>
              <w:rPr>
                <w:rFonts w:ascii="Times New Roman" w:hAnsi="Times New Roman"/>
                <w:sz w:val="17"/>
              </w:rPr>
              <w:t>All source files parse</w:t>
            </w:r>
          </w:p>
        </w:tc>
        <w:tc>
          <w:tcPr>
            <w:tcW w:type="dxa" w:w="2520"/>
            <w:tcMar>
              <w:top w:w="90" w:type="dxa"/>
              <w:start w:w="110" w:type="dxa"/>
              <w:bottom w:w="90" w:type="dxa"/>
              <w:end w:w="110" w:type="dxa"/>
            </w:tcMar>
            <w:vAlign w:val="center"/>
          </w:tcPr>
          <w:p>
            <w:pPr>
              <w:spacing w:after="0" w:line="252" w:lineRule="auto"/>
              <w:jc w:val="left"/>
            </w:pPr>
            <w:r>
              <w:rPr>
                <w:rFonts w:ascii="Times New Roman" w:hAnsi="Times New Roman"/>
                <w:sz w:val="17"/>
              </w:rPr>
              <w:t>18 files checked; 0 failures</w:t>
            </w:r>
          </w:p>
        </w:tc>
        <w:tc>
          <w:tcPr>
            <w:tcW w:type="dxa" w:w="936"/>
            <w:tcMar>
              <w:top w:w="90" w:type="dxa"/>
              <w:start w:w="110" w:type="dxa"/>
              <w:bottom w:w="90" w:type="dxa"/>
              <w:end w:w="110" w:type="dxa"/>
            </w:tcMar>
            <w:vAlign w:val="center"/>
          </w:tcPr>
          <w:p>
            <w:pPr>
              <w:spacing w:after="0" w:line="252" w:lineRule="auto"/>
              <w:jc w:val="left"/>
            </w:pPr>
            <w:r>
              <w:rPr>
                <w:rFonts w:ascii="Times New Roman" w:hAnsi="Times New Roman"/>
                <w:sz w:val="17"/>
              </w:rPr>
              <w:t>PASS</w:t>
            </w:r>
          </w:p>
        </w:tc>
      </w:tr>
      <w:tr>
        <w:tc>
          <w:tcPr>
            <w:tcW w:type="dxa" w:w="936"/>
            <w:tcMar>
              <w:top w:w="90" w:type="dxa"/>
              <w:start w:w="110" w:type="dxa"/>
              <w:bottom w:w="90" w:type="dxa"/>
              <w:end w:w="110" w:type="dxa"/>
            </w:tcMar>
            <w:vAlign w:val="center"/>
          </w:tcPr>
          <w:p>
            <w:pPr>
              <w:spacing w:after="0" w:line="252" w:lineRule="auto"/>
              <w:jc w:val="left"/>
            </w:pPr>
            <w:r>
              <w:rPr>
                <w:rFonts w:ascii="Times New Roman" w:hAnsi="Times New Roman"/>
                <w:sz w:val="17"/>
              </w:rPr>
              <w:t>VT-03</w:t>
            </w:r>
          </w:p>
        </w:tc>
        <w:tc>
          <w:tcPr>
            <w:tcW w:type="dxa" w:w="2520"/>
            <w:tcMar>
              <w:top w:w="90" w:type="dxa"/>
              <w:start w:w="110" w:type="dxa"/>
              <w:bottom w:w="90" w:type="dxa"/>
              <w:end w:w="110" w:type="dxa"/>
            </w:tcMar>
            <w:vAlign w:val="center"/>
          </w:tcPr>
          <w:p>
            <w:pPr>
              <w:spacing w:after="0" w:line="252" w:lineRule="auto"/>
              <w:jc w:val="left"/>
            </w:pPr>
            <w:r>
              <w:rPr>
                <w:rFonts w:ascii="Times New Roman" w:hAnsi="Times New Roman"/>
                <w:sz w:val="17"/>
              </w:rPr>
              <w:t>GET /health</w:t>
            </w:r>
          </w:p>
        </w:tc>
        <w:tc>
          <w:tcPr>
            <w:tcW w:type="dxa" w:w="2232"/>
            <w:tcMar>
              <w:top w:w="90" w:type="dxa"/>
              <w:start w:w="110" w:type="dxa"/>
              <w:bottom w:w="90" w:type="dxa"/>
              <w:end w:w="110" w:type="dxa"/>
            </w:tcMar>
            <w:vAlign w:val="center"/>
          </w:tcPr>
          <w:p>
            <w:pPr>
              <w:spacing w:after="0" w:line="252" w:lineRule="auto"/>
              <w:jc w:val="left"/>
            </w:pPr>
            <w:r>
              <w:rPr>
                <w:rFonts w:ascii="Times New Roman" w:hAnsi="Times New Roman"/>
                <w:sz w:val="17"/>
              </w:rPr>
              <w:t>HTTP 200 and UP status</w:t>
            </w:r>
          </w:p>
        </w:tc>
        <w:tc>
          <w:tcPr>
            <w:tcW w:type="dxa" w:w="2520"/>
            <w:tcMar>
              <w:top w:w="90" w:type="dxa"/>
              <w:start w:w="110" w:type="dxa"/>
              <w:bottom w:w="90" w:type="dxa"/>
              <w:end w:w="110" w:type="dxa"/>
            </w:tcMar>
            <w:vAlign w:val="center"/>
          </w:tcPr>
          <w:p>
            <w:pPr>
              <w:spacing w:after="0" w:line="252" w:lineRule="auto"/>
              <w:jc w:val="left"/>
            </w:pPr>
            <w:r>
              <w:rPr>
                <w:rFonts w:ascii="Times New Roman" w:hAnsi="Times New Roman"/>
                <w:sz w:val="17"/>
              </w:rPr>
              <w:t>Server returned UP</w:t>
            </w:r>
          </w:p>
        </w:tc>
        <w:tc>
          <w:tcPr>
            <w:tcW w:type="dxa" w:w="936"/>
            <w:tcMar>
              <w:top w:w="90" w:type="dxa"/>
              <w:start w:w="110" w:type="dxa"/>
              <w:bottom w:w="90" w:type="dxa"/>
              <w:end w:w="110" w:type="dxa"/>
            </w:tcMar>
            <w:vAlign w:val="center"/>
          </w:tcPr>
          <w:p>
            <w:pPr>
              <w:spacing w:after="0" w:line="252" w:lineRule="auto"/>
              <w:jc w:val="left"/>
            </w:pPr>
            <w:r>
              <w:rPr>
                <w:rFonts w:ascii="Times New Roman" w:hAnsi="Times New Roman"/>
                <w:sz w:val="17"/>
              </w:rPr>
              <w:t>PASS</w:t>
            </w:r>
          </w:p>
        </w:tc>
      </w:tr>
      <w:tr>
        <w:tc>
          <w:tcPr>
            <w:tcW w:type="dxa" w:w="936"/>
            <w:tcMar>
              <w:top w:w="90" w:type="dxa"/>
              <w:start w:w="110" w:type="dxa"/>
              <w:bottom w:w="90" w:type="dxa"/>
              <w:end w:w="110" w:type="dxa"/>
            </w:tcMar>
            <w:vAlign w:val="center"/>
          </w:tcPr>
          <w:p>
            <w:pPr>
              <w:spacing w:after="0" w:line="252" w:lineRule="auto"/>
              <w:jc w:val="left"/>
            </w:pPr>
            <w:r>
              <w:rPr>
                <w:rFonts w:ascii="Times New Roman" w:hAnsi="Times New Roman"/>
                <w:sz w:val="17"/>
              </w:rPr>
              <w:t>VT-04</w:t>
            </w:r>
          </w:p>
        </w:tc>
        <w:tc>
          <w:tcPr>
            <w:tcW w:type="dxa" w:w="2520"/>
            <w:tcMar>
              <w:top w:w="90" w:type="dxa"/>
              <w:start w:w="110" w:type="dxa"/>
              <w:bottom w:w="90" w:type="dxa"/>
              <w:end w:w="110" w:type="dxa"/>
            </w:tcMar>
            <w:vAlign w:val="center"/>
          </w:tcPr>
          <w:p>
            <w:pPr>
              <w:spacing w:after="0" w:line="252" w:lineRule="auto"/>
              <w:jc w:val="left"/>
            </w:pPr>
            <w:r>
              <w:rPr>
                <w:rFonts w:ascii="Times New Roman" w:hAnsi="Times New Roman"/>
                <w:sz w:val="17"/>
              </w:rPr>
              <w:t>GET /api/projects without JWT</w:t>
            </w:r>
          </w:p>
        </w:tc>
        <w:tc>
          <w:tcPr>
            <w:tcW w:type="dxa" w:w="2232"/>
            <w:tcMar>
              <w:top w:w="90" w:type="dxa"/>
              <w:start w:w="110" w:type="dxa"/>
              <w:bottom w:w="90" w:type="dxa"/>
              <w:end w:w="110" w:type="dxa"/>
            </w:tcMar>
            <w:vAlign w:val="center"/>
          </w:tcPr>
          <w:p>
            <w:pPr>
              <w:spacing w:after="0" w:line="252" w:lineRule="auto"/>
              <w:jc w:val="left"/>
            </w:pPr>
            <w:r>
              <w:rPr>
                <w:rFonts w:ascii="Times New Roman" w:hAnsi="Times New Roman"/>
                <w:sz w:val="17"/>
              </w:rPr>
              <w:t>Request rejected</w:t>
            </w:r>
          </w:p>
        </w:tc>
        <w:tc>
          <w:tcPr>
            <w:tcW w:type="dxa" w:w="2520"/>
            <w:tcMar>
              <w:top w:w="90" w:type="dxa"/>
              <w:start w:w="110" w:type="dxa"/>
              <w:bottom w:w="90" w:type="dxa"/>
              <w:end w:w="110" w:type="dxa"/>
            </w:tcMar>
            <w:vAlign w:val="center"/>
          </w:tcPr>
          <w:p>
            <w:pPr>
              <w:spacing w:after="0" w:line="252" w:lineRule="auto"/>
              <w:jc w:val="left"/>
            </w:pPr>
            <w:r>
              <w:rPr>
                <w:rFonts w:ascii="Times New Roman" w:hAnsi="Times New Roman"/>
                <w:sz w:val="17"/>
              </w:rPr>
              <w:t>HTTP 401 returned</w:t>
            </w:r>
          </w:p>
        </w:tc>
        <w:tc>
          <w:tcPr>
            <w:tcW w:type="dxa" w:w="936"/>
            <w:tcMar>
              <w:top w:w="90" w:type="dxa"/>
              <w:start w:w="110" w:type="dxa"/>
              <w:bottom w:w="90" w:type="dxa"/>
              <w:end w:w="110" w:type="dxa"/>
            </w:tcMar>
            <w:vAlign w:val="center"/>
          </w:tcPr>
          <w:p>
            <w:pPr>
              <w:spacing w:after="0" w:line="252" w:lineRule="auto"/>
              <w:jc w:val="left"/>
            </w:pPr>
            <w:r>
              <w:rPr>
                <w:rFonts w:ascii="Times New Roman" w:hAnsi="Times New Roman"/>
                <w:sz w:val="17"/>
              </w:rPr>
              <w:t>PASS</w:t>
            </w:r>
          </w:p>
        </w:tc>
      </w:tr>
      <w:tr>
        <w:tc>
          <w:tcPr>
            <w:tcW w:type="dxa" w:w="936"/>
            <w:tcMar>
              <w:top w:w="90" w:type="dxa"/>
              <w:start w:w="110" w:type="dxa"/>
              <w:bottom w:w="90" w:type="dxa"/>
              <w:end w:w="110" w:type="dxa"/>
            </w:tcMar>
            <w:vAlign w:val="center"/>
          </w:tcPr>
          <w:p>
            <w:pPr>
              <w:spacing w:after="0" w:line="252" w:lineRule="auto"/>
              <w:jc w:val="left"/>
            </w:pPr>
            <w:r>
              <w:rPr>
                <w:rFonts w:ascii="Times New Roman" w:hAnsi="Times New Roman"/>
                <w:sz w:val="17"/>
              </w:rPr>
              <w:t>VT-05</w:t>
            </w:r>
          </w:p>
        </w:tc>
        <w:tc>
          <w:tcPr>
            <w:tcW w:type="dxa" w:w="2520"/>
            <w:tcMar>
              <w:top w:w="90" w:type="dxa"/>
              <w:start w:w="110" w:type="dxa"/>
              <w:bottom w:w="90" w:type="dxa"/>
              <w:end w:w="110" w:type="dxa"/>
            </w:tcMar>
            <w:vAlign w:val="center"/>
          </w:tcPr>
          <w:p>
            <w:pPr>
              <w:spacing w:after="0" w:line="252" w:lineRule="auto"/>
              <w:jc w:val="left"/>
            </w:pPr>
            <w:r>
              <w:rPr>
                <w:rFonts w:ascii="Times New Roman" w:hAnsi="Times New Roman"/>
                <w:sz w:val="17"/>
              </w:rPr>
              <w:t>Authenticated interface inspection</w:t>
            </w:r>
          </w:p>
        </w:tc>
        <w:tc>
          <w:tcPr>
            <w:tcW w:type="dxa" w:w="2232"/>
            <w:tcMar>
              <w:top w:w="90" w:type="dxa"/>
              <w:start w:w="110" w:type="dxa"/>
              <w:bottom w:w="90" w:type="dxa"/>
              <w:end w:w="110" w:type="dxa"/>
            </w:tcMar>
            <w:vAlign w:val="center"/>
          </w:tcPr>
          <w:p>
            <w:pPr>
              <w:spacing w:after="0" w:line="252" w:lineRule="auto"/>
              <w:jc w:val="left"/>
            </w:pPr>
            <w:r>
              <w:rPr>
                <w:rFonts w:ascii="Times New Roman" w:hAnsi="Times New Roman"/>
                <w:sz w:val="17"/>
              </w:rPr>
              <w:t>Home, projects and events render</w:t>
            </w:r>
          </w:p>
        </w:tc>
        <w:tc>
          <w:tcPr>
            <w:tcW w:type="dxa" w:w="2520"/>
            <w:tcMar>
              <w:top w:w="90" w:type="dxa"/>
              <w:start w:w="110" w:type="dxa"/>
              <w:bottom w:w="90" w:type="dxa"/>
              <w:end w:w="110" w:type="dxa"/>
            </w:tcMar>
            <w:vAlign w:val="center"/>
          </w:tcPr>
          <w:p>
            <w:pPr>
              <w:spacing w:after="0" w:line="252" w:lineRule="auto"/>
              <w:jc w:val="left"/>
            </w:pPr>
            <w:r>
              <w:rPr>
                <w:rFonts w:ascii="Times New Roman" w:hAnsi="Times New Roman"/>
                <w:sz w:val="17"/>
              </w:rPr>
              <w:t>All three pages rendered with live records</w:t>
            </w:r>
          </w:p>
        </w:tc>
        <w:tc>
          <w:tcPr>
            <w:tcW w:type="dxa" w:w="936"/>
            <w:tcMar>
              <w:top w:w="90" w:type="dxa"/>
              <w:start w:w="110" w:type="dxa"/>
              <w:bottom w:w="90" w:type="dxa"/>
              <w:end w:w="110" w:type="dxa"/>
            </w:tcMar>
            <w:vAlign w:val="center"/>
          </w:tcPr>
          <w:p>
            <w:pPr>
              <w:spacing w:after="0" w:line="252" w:lineRule="auto"/>
              <w:jc w:val="left"/>
            </w:pPr>
            <w:r>
              <w:rPr>
                <w:rFonts w:ascii="Times New Roman" w:hAnsi="Times New Roman"/>
                <w:sz w:val="17"/>
              </w:rPr>
              <w:t>PASS</w:t>
            </w:r>
          </w:p>
        </w:tc>
      </w:tr>
    </w:tbl>
    <w:p>
      <w:pPr>
        <w:spacing w:after="60"/>
      </w:pPr>
    </w:p>
    <w:p>
      <w:pPr>
        <w:pStyle w:val="Heading3"/>
        <w:keepNext/>
        <w:pageBreakBefore w:val="0"/>
      </w:pPr>
      <w:r>
        <w:rPr>
          <w:rFonts w:ascii="Times New Roman" w:hAnsi="Times New Roman"/>
          <w:b/>
          <w:sz w:val="24"/>
        </w:rPr>
        <w:t>4.8.3 Unit Testing</w:t>
      </w:r>
    </w:p>
    <w:p>
      <w:pPr>
        <w:spacing w:line="360" w:lineRule="auto" w:after="120"/>
        <w:jc w:val="both"/>
      </w:pPr>
      <w:r>
        <w:rPr>
          <w:rFonts w:ascii="Times New Roman" w:hAnsi="Times New Roman"/>
          <w:sz w:val="24"/>
        </w:rPr>
        <w:t>Unit testing should isolate small functions and controller decisions. The source contains clear units for project ID parsing, requirement cleaning, JWT verification, role checking, file filtering and notification delivery. Syntax validation passed, but a repeatable automated unit-test framework was not supplied. The following cases should be implemented with mocked database and Socket.IO dependencies.</w:t>
      </w:r>
    </w:p>
    <w:p>
      <w:pPr>
        <w:pStyle w:val="Caption"/>
        <w:keepNext/>
        <w:jc w:val="center"/>
      </w:pPr>
      <w:r>
        <w:rPr>
          <w:rFonts w:ascii="Times New Roman" w:hAnsi="Times New Roman"/>
          <w:i/>
          <w:color w:val="1F497D"/>
          <w:sz w:val="20"/>
        </w:rPr>
        <w:t>Table 11: Unit Test Case Matrix</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007"/>
            <w:tcMar>
              <w:top w:w="90" w:type="dxa"/>
              <w:start w:w="110" w:type="dxa"/>
              <w:bottom w:w="90" w:type="dxa"/>
              <w:end w:w="110" w:type="dxa"/>
            </w:tcMar>
            <w:vAlign w:val="center"/>
          </w:tcPr>
          <w:p>
            <w:pPr>
              <w:spacing w:after="0"/>
              <w:jc w:val="center"/>
            </w:pPr>
            <w:r>
              <w:rPr>
                <w:rFonts w:ascii="Times New Roman" w:hAnsi="Times New Roman"/>
                <w:b/>
                <w:sz w:val="18"/>
              </w:rPr>
              <w:t>Case</w:t>
            </w:r>
          </w:p>
        </w:tc>
        <w:tc>
          <w:tcPr>
            <w:tcW w:type="dxa" w:w="2880"/>
            <w:tcMar>
              <w:top w:w="90" w:type="dxa"/>
              <w:start w:w="110" w:type="dxa"/>
              <w:bottom w:w="90" w:type="dxa"/>
              <w:end w:w="110" w:type="dxa"/>
            </w:tcMar>
            <w:vAlign w:val="center"/>
          </w:tcPr>
          <w:p>
            <w:pPr>
              <w:spacing w:after="0"/>
              <w:jc w:val="center"/>
            </w:pPr>
            <w:r>
              <w:rPr>
                <w:rFonts w:ascii="Times New Roman" w:hAnsi="Times New Roman"/>
                <w:b/>
                <w:sz w:val="18"/>
              </w:rPr>
              <w:t>Input or condition</w:t>
            </w:r>
          </w:p>
        </w:tc>
        <w:tc>
          <w:tcPr>
            <w:tcW w:type="dxa" w:w="2880"/>
            <w:tcMar>
              <w:top w:w="90" w:type="dxa"/>
              <w:start w:w="110" w:type="dxa"/>
              <w:bottom w:w="90" w:type="dxa"/>
              <w:end w:w="110" w:type="dxa"/>
            </w:tcMar>
            <w:vAlign w:val="center"/>
          </w:tcPr>
          <w:p>
            <w:pPr>
              <w:spacing w:after="0"/>
              <w:jc w:val="center"/>
            </w:pPr>
            <w:r>
              <w:rPr>
                <w:rFonts w:ascii="Times New Roman" w:hAnsi="Times New Roman"/>
                <w:b/>
                <w:sz w:val="18"/>
              </w:rPr>
              <w:t>Expected behavior</w:t>
            </w:r>
          </w:p>
        </w:tc>
        <w:tc>
          <w:tcPr>
            <w:tcW w:type="dxa" w:w="2376"/>
            <w:tcMar>
              <w:top w:w="90" w:type="dxa"/>
              <w:start w:w="110" w:type="dxa"/>
              <w:bottom w:w="90" w:type="dxa"/>
              <w:end w:w="110" w:type="dxa"/>
            </w:tcMar>
            <w:vAlign w:val="center"/>
          </w:tcPr>
          <w:p>
            <w:pPr>
              <w:spacing w:after="0"/>
              <w:jc w:val="center"/>
            </w:pPr>
            <w:r>
              <w:rPr>
                <w:rFonts w:ascii="Times New Roman" w:hAnsi="Times New Roman"/>
                <w:b/>
                <w:sz w:val="18"/>
              </w:rPr>
              <w:t>Current evidence</w:t>
            </w:r>
          </w:p>
        </w:tc>
      </w:tr>
      <w:tr>
        <w:tc>
          <w:tcPr>
            <w:tcW w:type="dxa" w:w="1007"/>
            <w:tcMar>
              <w:top w:w="90" w:type="dxa"/>
              <w:start w:w="110" w:type="dxa"/>
              <w:bottom w:w="90" w:type="dxa"/>
              <w:end w:w="110" w:type="dxa"/>
            </w:tcMar>
            <w:vAlign w:val="center"/>
          </w:tcPr>
          <w:p>
            <w:pPr>
              <w:spacing w:after="0" w:line="252" w:lineRule="auto"/>
              <w:jc w:val="left"/>
            </w:pPr>
            <w:r>
              <w:rPr>
                <w:rFonts w:ascii="Times New Roman" w:hAnsi="Times New Roman"/>
                <w:sz w:val="17"/>
              </w:rPr>
              <w:t>UT-01</w:t>
            </w:r>
          </w:p>
        </w:tc>
        <w:tc>
          <w:tcPr>
            <w:tcW w:type="dxa" w:w="2880"/>
            <w:tcMar>
              <w:top w:w="90" w:type="dxa"/>
              <w:start w:w="110" w:type="dxa"/>
              <w:bottom w:w="90" w:type="dxa"/>
              <w:end w:w="110" w:type="dxa"/>
            </w:tcMar>
            <w:vAlign w:val="center"/>
          </w:tcPr>
          <w:p>
            <w:pPr>
              <w:spacing w:after="0" w:line="252" w:lineRule="auto"/>
              <w:jc w:val="left"/>
            </w:pPr>
            <w:r>
              <w:rPr>
                <w:rFonts w:ascii="Times New Roman" w:hAnsi="Times New Roman"/>
                <w:sz w:val="17"/>
              </w:rPr>
              <w:t>Missing email, password, name or role at registration</w:t>
            </w:r>
          </w:p>
        </w:tc>
        <w:tc>
          <w:tcPr>
            <w:tcW w:type="dxa" w:w="2880"/>
            <w:tcMar>
              <w:top w:w="90" w:type="dxa"/>
              <w:start w:w="110" w:type="dxa"/>
              <w:bottom w:w="90" w:type="dxa"/>
              <w:end w:w="110" w:type="dxa"/>
            </w:tcMar>
            <w:vAlign w:val="center"/>
          </w:tcPr>
          <w:p>
            <w:pPr>
              <w:spacing w:after="0" w:line="252" w:lineRule="auto"/>
              <w:jc w:val="left"/>
            </w:pPr>
            <w:r>
              <w:rPr>
                <w:rFonts w:ascii="Times New Roman" w:hAnsi="Times New Roman"/>
                <w:sz w:val="17"/>
              </w:rPr>
              <w:t>Return HTTP 400</w:t>
            </w:r>
          </w:p>
        </w:tc>
        <w:tc>
          <w:tcPr>
            <w:tcW w:type="dxa" w:w="2376"/>
            <w:tcMar>
              <w:top w:w="90" w:type="dxa"/>
              <w:start w:w="110" w:type="dxa"/>
              <w:bottom w:w="90" w:type="dxa"/>
              <w:end w:w="110" w:type="dxa"/>
            </w:tcMar>
            <w:vAlign w:val="center"/>
          </w:tcPr>
          <w:p>
            <w:pPr>
              <w:spacing w:after="0" w:line="252" w:lineRule="auto"/>
              <w:jc w:val="left"/>
            </w:pPr>
            <w:r>
              <w:rPr>
                <w:rFonts w:ascii="Times New Roman" w:hAnsi="Times New Roman"/>
                <w:sz w:val="17"/>
              </w:rPr>
              <w:t>Controller rule present</w:t>
            </w:r>
          </w:p>
        </w:tc>
      </w:tr>
      <w:tr>
        <w:tc>
          <w:tcPr>
            <w:tcW w:type="dxa" w:w="1007"/>
            <w:tcMar>
              <w:top w:w="90" w:type="dxa"/>
              <w:start w:w="110" w:type="dxa"/>
              <w:bottom w:w="90" w:type="dxa"/>
              <w:end w:w="110" w:type="dxa"/>
            </w:tcMar>
            <w:vAlign w:val="center"/>
          </w:tcPr>
          <w:p>
            <w:pPr>
              <w:spacing w:after="0" w:line="252" w:lineRule="auto"/>
              <w:jc w:val="left"/>
            </w:pPr>
            <w:r>
              <w:rPr>
                <w:rFonts w:ascii="Times New Roman" w:hAnsi="Times New Roman"/>
                <w:sz w:val="17"/>
              </w:rPr>
              <w:t>UT-02</w:t>
            </w:r>
          </w:p>
        </w:tc>
        <w:tc>
          <w:tcPr>
            <w:tcW w:type="dxa" w:w="2880"/>
            <w:tcMar>
              <w:top w:w="90" w:type="dxa"/>
              <w:start w:w="110" w:type="dxa"/>
              <w:bottom w:w="90" w:type="dxa"/>
              <w:end w:w="110" w:type="dxa"/>
            </w:tcMar>
            <w:vAlign w:val="center"/>
          </w:tcPr>
          <w:p>
            <w:pPr>
              <w:spacing w:after="0" w:line="252" w:lineRule="auto"/>
              <w:jc w:val="left"/>
            </w:pPr>
            <w:r>
              <w:rPr>
                <w:rFonts w:ascii="Times New Roman" w:hAnsi="Times New Roman"/>
                <w:sz w:val="17"/>
              </w:rPr>
              <w:t>Invalid or expired JWT</w:t>
            </w:r>
          </w:p>
        </w:tc>
        <w:tc>
          <w:tcPr>
            <w:tcW w:type="dxa" w:w="2880"/>
            <w:tcMar>
              <w:top w:w="90" w:type="dxa"/>
              <w:start w:w="110" w:type="dxa"/>
              <w:bottom w:w="90" w:type="dxa"/>
              <w:end w:w="110" w:type="dxa"/>
            </w:tcMar>
            <w:vAlign w:val="center"/>
          </w:tcPr>
          <w:p>
            <w:pPr>
              <w:spacing w:after="0" w:line="252" w:lineRule="auto"/>
              <w:jc w:val="left"/>
            </w:pPr>
            <w:r>
              <w:rPr>
                <w:rFonts w:ascii="Times New Roman" w:hAnsi="Times New Roman"/>
                <w:sz w:val="17"/>
              </w:rPr>
              <w:t>Return HTTP 403</w:t>
            </w:r>
          </w:p>
        </w:tc>
        <w:tc>
          <w:tcPr>
            <w:tcW w:type="dxa" w:w="2376"/>
            <w:tcMar>
              <w:top w:w="90" w:type="dxa"/>
              <w:start w:w="110" w:type="dxa"/>
              <w:bottom w:w="90" w:type="dxa"/>
              <w:end w:w="110" w:type="dxa"/>
            </w:tcMar>
            <w:vAlign w:val="center"/>
          </w:tcPr>
          <w:p>
            <w:pPr>
              <w:spacing w:after="0" w:line="252" w:lineRule="auto"/>
              <w:jc w:val="left"/>
            </w:pPr>
            <w:r>
              <w:rPr>
                <w:rFonts w:ascii="Times New Roman" w:hAnsi="Times New Roman"/>
                <w:sz w:val="17"/>
              </w:rPr>
              <w:t>Middleware rule present</w:t>
            </w:r>
          </w:p>
        </w:tc>
      </w:tr>
      <w:tr>
        <w:tc>
          <w:tcPr>
            <w:tcW w:type="dxa" w:w="1007"/>
            <w:tcMar>
              <w:top w:w="90" w:type="dxa"/>
              <w:start w:w="110" w:type="dxa"/>
              <w:bottom w:w="90" w:type="dxa"/>
              <w:end w:w="110" w:type="dxa"/>
            </w:tcMar>
            <w:vAlign w:val="center"/>
          </w:tcPr>
          <w:p>
            <w:pPr>
              <w:spacing w:after="0" w:line="252" w:lineRule="auto"/>
              <w:jc w:val="left"/>
            </w:pPr>
            <w:r>
              <w:rPr>
                <w:rFonts w:ascii="Times New Roman" w:hAnsi="Times New Roman"/>
                <w:sz w:val="17"/>
              </w:rPr>
              <w:t>UT-03</w:t>
            </w:r>
          </w:p>
        </w:tc>
        <w:tc>
          <w:tcPr>
            <w:tcW w:type="dxa" w:w="2880"/>
            <w:tcMar>
              <w:top w:w="90" w:type="dxa"/>
              <w:start w:w="110" w:type="dxa"/>
              <w:bottom w:w="90" w:type="dxa"/>
              <w:end w:w="110" w:type="dxa"/>
            </w:tcMar>
            <w:vAlign w:val="center"/>
          </w:tcPr>
          <w:p>
            <w:pPr>
              <w:spacing w:after="0" w:line="252" w:lineRule="auto"/>
              <w:jc w:val="left"/>
            </w:pPr>
            <w:r>
              <w:rPr>
                <w:rFonts w:ascii="Times New Roman" w:hAnsi="Times New Roman"/>
                <w:sz w:val="17"/>
              </w:rPr>
              <w:t>Project without title, description or requirement</w:t>
            </w:r>
          </w:p>
        </w:tc>
        <w:tc>
          <w:tcPr>
            <w:tcW w:type="dxa" w:w="2880"/>
            <w:tcMar>
              <w:top w:w="90" w:type="dxa"/>
              <w:start w:w="110" w:type="dxa"/>
              <w:bottom w:w="90" w:type="dxa"/>
              <w:end w:w="110" w:type="dxa"/>
            </w:tcMar>
            <w:vAlign w:val="center"/>
          </w:tcPr>
          <w:p>
            <w:pPr>
              <w:spacing w:after="0" w:line="252" w:lineRule="auto"/>
              <w:jc w:val="left"/>
            </w:pPr>
            <w:r>
              <w:rPr>
                <w:rFonts w:ascii="Times New Roman" w:hAnsi="Times New Roman"/>
                <w:sz w:val="17"/>
              </w:rPr>
              <w:t>Reject creation</w:t>
            </w:r>
          </w:p>
        </w:tc>
        <w:tc>
          <w:tcPr>
            <w:tcW w:type="dxa" w:w="2376"/>
            <w:tcMar>
              <w:top w:w="90" w:type="dxa"/>
              <w:start w:w="110" w:type="dxa"/>
              <w:bottom w:w="90" w:type="dxa"/>
              <w:end w:w="110" w:type="dxa"/>
            </w:tcMar>
            <w:vAlign w:val="center"/>
          </w:tcPr>
          <w:p>
            <w:pPr>
              <w:spacing w:after="0" w:line="252" w:lineRule="auto"/>
              <w:jc w:val="left"/>
            </w:pPr>
            <w:r>
              <w:rPr>
                <w:rFonts w:ascii="Times New Roman" w:hAnsi="Times New Roman"/>
                <w:sz w:val="17"/>
              </w:rPr>
              <w:t>Controller rule present</w:t>
            </w:r>
          </w:p>
        </w:tc>
      </w:tr>
      <w:tr>
        <w:tc>
          <w:tcPr>
            <w:tcW w:type="dxa" w:w="1007"/>
            <w:tcMar>
              <w:top w:w="90" w:type="dxa"/>
              <w:start w:w="110" w:type="dxa"/>
              <w:bottom w:w="90" w:type="dxa"/>
              <w:end w:w="110" w:type="dxa"/>
            </w:tcMar>
            <w:vAlign w:val="center"/>
          </w:tcPr>
          <w:p>
            <w:pPr>
              <w:spacing w:after="0" w:line="252" w:lineRule="auto"/>
              <w:jc w:val="left"/>
            </w:pPr>
            <w:r>
              <w:rPr>
                <w:rFonts w:ascii="Times New Roman" w:hAnsi="Times New Roman"/>
                <w:sz w:val="17"/>
              </w:rPr>
              <w:t>UT-04</w:t>
            </w:r>
          </w:p>
        </w:tc>
        <w:tc>
          <w:tcPr>
            <w:tcW w:type="dxa" w:w="2880"/>
            <w:tcMar>
              <w:top w:w="90" w:type="dxa"/>
              <w:start w:w="110" w:type="dxa"/>
              <w:bottom w:w="90" w:type="dxa"/>
              <w:end w:w="110" w:type="dxa"/>
            </w:tcMar>
            <w:vAlign w:val="center"/>
          </w:tcPr>
          <w:p>
            <w:pPr>
              <w:spacing w:after="0" w:line="252" w:lineRule="auto"/>
              <w:jc w:val="left"/>
            </w:pPr>
            <w:r>
              <w:rPr>
                <w:rFonts w:ascii="Times New Roman" w:hAnsi="Times New Roman"/>
                <w:sz w:val="17"/>
              </w:rPr>
              <w:t>Invalid join-request action</w:t>
            </w:r>
          </w:p>
        </w:tc>
        <w:tc>
          <w:tcPr>
            <w:tcW w:type="dxa" w:w="2880"/>
            <w:tcMar>
              <w:top w:w="90" w:type="dxa"/>
              <w:start w:w="110" w:type="dxa"/>
              <w:bottom w:w="90" w:type="dxa"/>
              <w:end w:w="110" w:type="dxa"/>
            </w:tcMar>
            <w:vAlign w:val="center"/>
          </w:tcPr>
          <w:p>
            <w:pPr>
              <w:spacing w:after="0" w:line="252" w:lineRule="auto"/>
              <w:jc w:val="left"/>
            </w:pPr>
            <w:r>
              <w:rPr>
                <w:rFonts w:ascii="Times New Roman" w:hAnsi="Times New Roman"/>
                <w:sz w:val="17"/>
              </w:rPr>
              <w:t>Accept only accept or reject</w:t>
            </w:r>
          </w:p>
        </w:tc>
        <w:tc>
          <w:tcPr>
            <w:tcW w:type="dxa" w:w="2376"/>
            <w:tcMar>
              <w:top w:w="90" w:type="dxa"/>
              <w:start w:w="110" w:type="dxa"/>
              <w:bottom w:w="90" w:type="dxa"/>
              <w:end w:w="110" w:type="dxa"/>
            </w:tcMar>
            <w:vAlign w:val="center"/>
          </w:tcPr>
          <w:p>
            <w:pPr>
              <w:spacing w:after="0" w:line="252" w:lineRule="auto"/>
              <w:jc w:val="left"/>
            </w:pPr>
            <w:r>
              <w:rPr>
                <w:rFonts w:ascii="Times New Roman" w:hAnsi="Times New Roman"/>
                <w:sz w:val="17"/>
              </w:rPr>
              <w:t>Controller rule present</w:t>
            </w:r>
          </w:p>
        </w:tc>
      </w:tr>
      <w:tr>
        <w:tc>
          <w:tcPr>
            <w:tcW w:type="dxa" w:w="1007"/>
            <w:tcMar>
              <w:top w:w="90" w:type="dxa"/>
              <w:start w:w="110" w:type="dxa"/>
              <w:bottom w:w="90" w:type="dxa"/>
              <w:end w:w="110" w:type="dxa"/>
            </w:tcMar>
            <w:vAlign w:val="center"/>
          </w:tcPr>
          <w:p>
            <w:pPr>
              <w:spacing w:after="0" w:line="252" w:lineRule="auto"/>
              <w:jc w:val="left"/>
            </w:pPr>
            <w:r>
              <w:rPr>
                <w:rFonts w:ascii="Times New Roman" w:hAnsi="Times New Roman"/>
                <w:sz w:val="17"/>
              </w:rPr>
              <w:t>UT-05</w:t>
            </w:r>
          </w:p>
        </w:tc>
        <w:tc>
          <w:tcPr>
            <w:tcW w:type="dxa" w:w="2880"/>
            <w:tcMar>
              <w:top w:w="90" w:type="dxa"/>
              <w:start w:w="110" w:type="dxa"/>
              <w:bottom w:w="90" w:type="dxa"/>
              <w:end w:w="110" w:type="dxa"/>
            </w:tcMar>
            <w:vAlign w:val="center"/>
          </w:tcPr>
          <w:p>
            <w:pPr>
              <w:spacing w:after="0" w:line="252" w:lineRule="auto"/>
              <w:jc w:val="left"/>
            </w:pPr>
            <w:r>
              <w:rPr>
                <w:rFonts w:ascii="Times New Roman" w:hAnsi="Times New Roman"/>
                <w:sz w:val="17"/>
              </w:rPr>
              <w:t>Executable upload type</w:t>
            </w:r>
          </w:p>
        </w:tc>
        <w:tc>
          <w:tcPr>
            <w:tcW w:type="dxa" w:w="2880"/>
            <w:tcMar>
              <w:top w:w="90" w:type="dxa"/>
              <w:start w:w="110" w:type="dxa"/>
              <w:bottom w:w="90" w:type="dxa"/>
              <w:end w:w="110" w:type="dxa"/>
            </w:tcMar>
            <w:vAlign w:val="center"/>
          </w:tcPr>
          <w:p>
            <w:pPr>
              <w:spacing w:after="0" w:line="252" w:lineRule="auto"/>
              <w:jc w:val="left"/>
            </w:pPr>
            <w:r>
              <w:rPr>
                <w:rFonts w:ascii="Times New Roman" w:hAnsi="Times New Roman"/>
                <w:sz w:val="17"/>
              </w:rPr>
              <w:t>Reject unsafe upload</w:t>
            </w:r>
          </w:p>
        </w:tc>
        <w:tc>
          <w:tcPr>
            <w:tcW w:type="dxa" w:w="2376"/>
            <w:tcMar>
              <w:top w:w="90" w:type="dxa"/>
              <w:start w:w="110" w:type="dxa"/>
              <w:bottom w:w="90" w:type="dxa"/>
              <w:end w:w="110" w:type="dxa"/>
            </w:tcMar>
            <w:vAlign w:val="center"/>
          </w:tcPr>
          <w:p>
            <w:pPr>
              <w:spacing w:after="0" w:line="252" w:lineRule="auto"/>
              <w:jc w:val="left"/>
            </w:pPr>
            <w:r>
              <w:rPr>
                <w:rFonts w:ascii="Times New Roman" w:hAnsi="Times New Roman"/>
                <w:sz w:val="17"/>
              </w:rPr>
              <w:t>Multer filter present</w:t>
            </w:r>
          </w:p>
        </w:tc>
      </w:tr>
      <w:tr>
        <w:tc>
          <w:tcPr>
            <w:tcW w:type="dxa" w:w="1007"/>
            <w:tcMar>
              <w:top w:w="90" w:type="dxa"/>
              <w:start w:w="110" w:type="dxa"/>
              <w:bottom w:w="90" w:type="dxa"/>
              <w:end w:w="110" w:type="dxa"/>
            </w:tcMar>
            <w:vAlign w:val="center"/>
          </w:tcPr>
          <w:p>
            <w:pPr>
              <w:spacing w:after="0" w:line="252" w:lineRule="auto"/>
              <w:jc w:val="left"/>
            </w:pPr>
            <w:r>
              <w:rPr>
                <w:rFonts w:ascii="Times New Roman" w:hAnsi="Times New Roman"/>
                <w:sz w:val="17"/>
              </w:rPr>
              <w:t>UT-06</w:t>
            </w:r>
          </w:p>
        </w:tc>
        <w:tc>
          <w:tcPr>
            <w:tcW w:type="dxa" w:w="2880"/>
            <w:tcMar>
              <w:top w:w="90" w:type="dxa"/>
              <w:start w:w="110" w:type="dxa"/>
              <w:bottom w:w="90" w:type="dxa"/>
              <w:end w:w="110" w:type="dxa"/>
            </w:tcMar>
            <w:vAlign w:val="center"/>
          </w:tcPr>
          <w:p>
            <w:pPr>
              <w:spacing w:after="0" w:line="252" w:lineRule="auto"/>
              <w:jc w:val="left"/>
            </w:pPr>
            <w:r>
              <w:rPr>
                <w:rFonts w:ascii="Times New Roman" w:hAnsi="Times New Roman"/>
                <w:sz w:val="17"/>
              </w:rPr>
              <w:t>Notification for one user</w:t>
            </w:r>
          </w:p>
        </w:tc>
        <w:tc>
          <w:tcPr>
            <w:tcW w:type="dxa" w:w="2880"/>
            <w:tcMar>
              <w:top w:w="90" w:type="dxa"/>
              <w:start w:w="110" w:type="dxa"/>
              <w:bottom w:w="90" w:type="dxa"/>
              <w:end w:w="110" w:type="dxa"/>
            </w:tcMar>
            <w:vAlign w:val="center"/>
          </w:tcPr>
          <w:p>
            <w:pPr>
              <w:spacing w:after="0" w:line="252" w:lineRule="auto"/>
              <w:jc w:val="left"/>
            </w:pPr>
            <w:r>
              <w:rPr>
                <w:rFonts w:ascii="Times New Roman" w:hAnsi="Times New Roman"/>
                <w:sz w:val="17"/>
              </w:rPr>
              <w:t>Emit only to user_&lt;id&gt; room</w:t>
            </w:r>
          </w:p>
        </w:tc>
        <w:tc>
          <w:tcPr>
            <w:tcW w:type="dxa" w:w="2376"/>
            <w:tcMar>
              <w:top w:w="90" w:type="dxa"/>
              <w:start w:w="110" w:type="dxa"/>
              <w:bottom w:w="90" w:type="dxa"/>
              <w:end w:w="110" w:type="dxa"/>
            </w:tcMar>
            <w:vAlign w:val="center"/>
          </w:tcPr>
          <w:p>
            <w:pPr>
              <w:spacing w:after="0" w:line="252" w:lineRule="auto"/>
              <w:jc w:val="left"/>
            </w:pPr>
            <w:r>
              <w:rPr>
                <w:rFonts w:ascii="Times New Roman" w:hAnsi="Times New Roman"/>
                <w:sz w:val="17"/>
              </w:rPr>
              <w:t>Socket helper present</w:t>
            </w:r>
          </w:p>
        </w:tc>
      </w:tr>
    </w:tbl>
    <w:p>
      <w:pPr>
        <w:spacing w:after="60"/>
      </w:pPr>
    </w:p>
    <w:p>
      <w:pPr>
        <w:pStyle w:val="Heading3"/>
        <w:keepNext/>
        <w:pageBreakBefore w:val="0"/>
      </w:pPr>
      <w:r>
        <w:rPr>
          <w:rFonts w:ascii="Times New Roman" w:hAnsi="Times New Roman"/>
          <w:b/>
          <w:sz w:val="24"/>
        </w:rPr>
        <w:t>4.8.4 Validation Testing</w:t>
      </w:r>
    </w:p>
    <w:p>
      <w:pPr>
        <w:spacing w:line="360" w:lineRule="auto" w:after="120"/>
        <w:jc w:val="both"/>
      </w:pPr>
      <w:r>
        <w:rPr>
          <w:rFonts w:ascii="Times New Roman" w:hAnsi="Times New Roman"/>
          <w:sz w:val="24"/>
        </w:rPr>
        <w:t>Validation testing checks that incorrect or incomplete information is stopped before it damages stored data. The application validates required account fields, unique email addresses, allowed roles, project requirements, access scope, event values and upload limits. PostgreSQL adds check, unique and foreign-key constraints. Final validation testing should also cover invalid dates, negative capacities, empty messages, oversized files, unsupported image types and client-side/server-side error consistency.</w:t>
      </w:r>
    </w:p>
    <w:p>
      <w:pPr>
        <w:pStyle w:val="Heading3"/>
        <w:keepNext/>
        <w:pageBreakBefore w:val="0"/>
      </w:pPr>
      <w:r>
        <w:rPr>
          <w:rFonts w:ascii="Times New Roman" w:hAnsi="Times New Roman"/>
          <w:b/>
          <w:sz w:val="24"/>
        </w:rPr>
        <w:t>4.8.5 Integration Testing</w:t>
      </w:r>
    </w:p>
    <w:p>
      <w:pPr>
        <w:spacing w:line="360" w:lineRule="auto" w:after="120"/>
        <w:jc w:val="both"/>
      </w:pPr>
      <w:r>
        <w:rPr>
          <w:rFonts w:ascii="Times New Roman" w:hAnsi="Times New Roman"/>
          <w:sz w:val="24"/>
        </w:rPr>
        <w:t>Integration testing checks the connections between the React client, Express API, PostgreSQL database, file storage and Socket.IO. The authenticated pages loaded records from the live API, showing that the main client-API-database path was working during inspection. The project build and backend health checks also passed. A full repeatable integration suite should create temporary test data, verify database changes, observe socket delivery and remove the temporary records inside isolated test transactions.</w:t>
      </w:r>
    </w:p>
    <w:p>
      <w:pPr>
        <w:pStyle w:val="Caption"/>
        <w:keepNext/>
        <w:jc w:val="center"/>
      </w:pPr>
      <w:r>
        <w:rPr>
          <w:rFonts w:ascii="Times New Roman" w:hAnsi="Times New Roman"/>
          <w:i/>
          <w:color w:val="1F497D"/>
          <w:sz w:val="20"/>
        </w:rPr>
        <w:t>Table 12: Integration Test Scenarios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088"/>
            <w:tcMar>
              <w:top w:w="90" w:type="dxa"/>
              <w:start w:w="110" w:type="dxa"/>
              <w:bottom w:w="90" w:type="dxa"/>
              <w:end w:w="110" w:type="dxa"/>
            </w:tcMar>
            <w:vAlign w:val="center"/>
          </w:tcPr>
          <w:p>
            <w:pPr>
              <w:spacing w:after="0"/>
              <w:jc w:val="center"/>
            </w:pPr>
            <w:r>
              <w:rPr>
                <w:rFonts w:ascii="Times New Roman" w:hAnsi="Times New Roman"/>
                <w:b/>
                <w:sz w:val="18"/>
              </w:rPr>
              <w:t>Scenario</w:t>
            </w:r>
          </w:p>
        </w:tc>
        <w:tc>
          <w:tcPr>
            <w:tcW w:type="dxa" w:w="3600"/>
            <w:tcMar>
              <w:top w:w="90" w:type="dxa"/>
              <w:start w:w="110" w:type="dxa"/>
              <w:bottom w:w="90" w:type="dxa"/>
              <w:end w:w="110" w:type="dxa"/>
            </w:tcMar>
            <w:vAlign w:val="center"/>
          </w:tcPr>
          <w:p>
            <w:pPr>
              <w:spacing w:after="0"/>
              <w:jc w:val="center"/>
            </w:pPr>
            <w:r>
              <w:rPr>
                <w:rFonts w:ascii="Times New Roman" w:hAnsi="Times New Roman"/>
                <w:b/>
                <w:sz w:val="18"/>
              </w:rPr>
              <w:t>Integrated components</w:t>
            </w:r>
          </w:p>
        </w:tc>
        <w:tc>
          <w:tcPr>
            <w:tcW w:type="dxa" w:w="3456"/>
            <w:tcMar>
              <w:top w:w="90" w:type="dxa"/>
              <w:start w:w="110" w:type="dxa"/>
              <w:bottom w:w="90" w:type="dxa"/>
              <w:end w:w="110" w:type="dxa"/>
            </w:tcMar>
            <w:vAlign w:val="center"/>
          </w:tcPr>
          <w:p>
            <w:pPr>
              <w:spacing w:after="0"/>
              <w:jc w:val="center"/>
            </w:pPr>
            <w:r>
              <w:rPr>
                <w:rFonts w:ascii="Times New Roman" w:hAnsi="Times New Roman"/>
                <w:b/>
                <w:sz w:val="18"/>
              </w:rPr>
              <w:t>Expected result</w:t>
            </w:r>
          </w:p>
        </w:tc>
      </w:tr>
      <w:tr>
        <w:tc>
          <w:tcPr>
            <w:tcW w:type="dxa" w:w="2088"/>
            <w:tcMar>
              <w:top w:w="90" w:type="dxa"/>
              <w:start w:w="110" w:type="dxa"/>
              <w:bottom w:w="90" w:type="dxa"/>
              <w:end w:w="110" w:type="dxa"/>
            </w:tcMar>
            <w:vAlign w:val="center"/>
          </w:tcPr>
          <w:p>
            <w:pPr>
              <w:spacing w:after="0" w:line="252" w:lineRule="auto"/>
              <w:jc w:val="left"/>
            </w:pPr>
            <w:r>
              <w:rPr>
                <w:rFonts w:ascii="Times New Roman" w:hAnsi="Times New Roman"/>
                <w:sz w:val="17"/>
              </w:rPr>
              <w:t>User signs in</w:t>
            </w:r>
          </w:p>
        </w:tc>
        <w:tc>
          <w:tcPr>
            <w:tcW w:type="dxa" w:w="3600"/>
            <w:tcMar>
              <w:top w:w="90" w:type="dxa"/>
              <w:start w:w="110" w:type="dxa"/>
              <w:bottom w:w="90" w:type="dxa"/>
              <w:end w:w="110" w:type="dxa"/>
            </w:tcMar>
            <w:vAlign w:val="center"/>
          </w:tcPr>
          <w:p>
            <w:pPr>
              <w:spacing w:after="0" w:line="252" w:lineRule="auto"/>
              <w:jc w:val="left"/>
            </w:pPr>
            <w:r>
              <w:rPr>
                <w:rFonts w:ascii="Times New Roman" w:hAnsi="Times New Roman"/>
                <w:sz w:val="17"/>
              </w:rPr>
              <w:t>React, API, bcrypt, JWT, PostgreSQL</w:t>
            </w:r>
          </w:p>
        </w:tc>
        <w:tc>
          <w:tcPr>
            <w:tcW w:type="dxa" w:w="3456"/>
            <w:tcMar>
              <w:top w:w="90" w:type="dxa"/>
              <w:start w:w="110" w:type="dxa"/>
              <w:bottom w:w="90" w:type="dxa"/>
              <w:end w:w="110" w:type="dxa"/>
            </w:tcMar>
            <w:vAlign w:val="center"/>
          </w:tcPr>
          <w:p>
            <w:pPr>
              <w:spacing w:after="0" w:line="252" w:lineRule="auto"/>
              <w:jc w:val="left"/>
            </w:pPr>
            <w:r>
              <w:rPr>
                <w:rFonts w:ascii="Times New Roman" w:hAnsi="Times New Roman"/>
                <w:sz w:val="17"/>
              </w:rPr>
              <w:t>Valid user receives a token and profile; invalid credentials are rejected.</w:t>
            </w:r>
          </w:p>
        </w:tc>
      </w:tr>
      <w:tr>
        <w:tc>
          <w:tcPr>
            <w:tcW w:type="dxa" w:w="2088"/>
            <w:tcMar>
              <w:top w:w="90" w:type="dxa"/>
              <w:start w:w="110" w:type="dxa"/>
              <w:bottom w:w="90" w:type="dxa"/>
              <w:end w:w="110" w:type="dxa"/>
            </w:tcMar>
            <w:vAlign w:val="center"/>
          </w:tcPr>
          <w:p>
            <w:pPr>
              <w:spacing w:after="0" w:line="252" w:lineRule="auto"/>
              <w:jc w:val="left"/>
            </w:pPr>
            <w:r>
              <w:rPr>
                <w:rFonts w:ascii="Times New Roman" w:hAnsi="Times New Roman"/>
                <w:sz w:val="17"/>
              </w:rPr>
              <w:t>Project join request</w:t>
            </w:r>
          </w:p>
        </w:tc>
        <w:tc>
          <w:tcPr>
            <w:tcW w:type="dxa" w:w="3600"/>
            <w:tcMar>
              <w:top w:w="90" w:type="dxa"/>
              <w:start w:w="110" w:type="dxa"/>
              <w:bottom w:w="90" w:type="dxa"/>
              <w:end w:w="110" w:type="dxa"/>
            </w:tcMar>
            <w:vAlign w:val="center"/>
          </w:tcPr>
          <w:p>
            <w:pPr>
              <w:spacing w:after="0" w:line="252" w:lineRule="auto"/>
              <w:jc w:val="left"/>
            </w:pPr>
            <w:r>
              <w:rPr>
                <w:rFonts w:ascii="Times New Roman" w:hAnsi="Times New Roman"/>
                <w:sz w:val="17"/>
              </w:rPr>
              <w:t>Project page, API, database, notification service, Socket.IO</w:t>
            </w:r>
          </w:p>
        </w:tc>
        <w:tc>
          <w:tcPr>
            <w:tcW w:type="dxa" w:w="3456"/>
            <w:tcMar>
              <w:top w:w="90" w:type="dxa"/>
              <w:start w:w="110" w:type="dxa"/>
              <w:bottom w:w="90" w:type="dxa"/>
              <w:end w:w="110" w:type="dxa"/>
            </w:tcMar>
            <w:vAlign w:val="center"/>
          </w:tcPr>
          <w:p>
            <w:pPr>
              <w:spacing w:after="0" w:line="252" w:lineRule="auto"/>
              <w:jc w:val="left"/>
            </w:pPr>
            <w:r>
              <w:rPr>
                <w:rFonts w:ascii="Times New Roman" w:hAnsi="Times New Roman"/>
                <w:sz w:val="17"/>
              </w:rPr>
              <w:t>Owner receives a stored and live alert; approved user becomes a member.</w:t>
            </w:r>
          </w:p>
        </w:tc>
      </w:tr>
      <w:tr>
        <w:tc>
          <w:tcPr>
            <w:tcW w:type="dxa" w:w="2088"/>
            <w:tcMar>
              <w:top w:w="90" w:type="dxa"/>
              <w:start w:w="110" w:type="dxa"/>
              <w:bottom w:w="90" w:type="dxa"/>
              <w:end w:w="110" w:type="dxa"/>
            </w:tcMar>
            <w:vAlign w:val="center"/>
          </w:tcPr>
          <w:p>
            <w:pPr>
              <w:spacing w:after="0" w:line="252" w:lineRule="auto"/>
              <w:jc w:val="left"/>
            </w:pPr>
            <w:r>
              <w:rPr>
                <w:rFonts w:ascii="Times New Roman" w:hAnsi="Times New Roman"/>
                <w:sz w:val="17"/>
              </w:rPr>
              <w:t>Event registration</w:t>
            </w:r>
          </w:p>
        </w:tc>
        <w:tc>
          <w:tcPr>
            <w:tcW w:type="dxa" w:w="3600"/>
            <w:tcMar>
              <w:top w:w="90" w:type="dxa"/>
              <w:start w:w="110" w:type="dxa"/>
              <w:bottom w:w="90" w:type="dxa"/>
              <w:end w:w="110" w:type="dxa"/>
            </w:tcMar>
            <w:vAlign w:val="center"/>
          </w:tcPr>
          <w:p>
            <w:pPr>
              <w:spacing w:after="0" w:line="252" w:lineRule="auto"/>
              <w:jc w:val="left"/>
            </w:pPr>
            <w:r>
              <w:rPr>
                <w:rFonts w:ascii="Times New Roman" w:hAnsi="Times New Roman"/>
                <w:sz w:val="17"/>
              </w:rPr>
              <w:t>Event page, API and registration table</w:t>
            </w:r>
          </w:p>
        </w:tc>
        <w:tc>
          <w:tcPr>
            <w:tcW w:type="dxa" w:w="3456"/>
            <w:tcMar>
              <w:top w:w="90" w:type="dxa"/>
              <w:start w:w="110" w:type="dxa"/>
              <w:bottom w:w="90" w:type="dxa"/>
              <w:end w:w="110" w:type="dxa"/>
            </w:tcMar>
            <w:vAlign w:val="center"/>
          </w:tcPr>
          <w:p>
            <w:pPr>
              <w:spacing w:after="0" w:line="252" w:lineRule="auto"/>
              <w:jc w:val="left"/>
            </w:pPr>
            <w:r>
              <w:rPr>
                <w:rFonts w:ascii="Times New Roman" w:hAnsi="Times New Roman"/>
                <w:sz w:val="17"/>
              </w:rPr>
              <w:t>Registration is added once and capacity information updates.</w:t>
            </w:r>
          </w:p>
        </w:tc>
      </w:tr>
      <w:tr>
        <w:tc>
          <w:tcPr>
            <w:tcW w:type="dxa" w:w="2088"/>
            <w:tcMar>
              <w:top w:w="90" w:type="dxa"/>
              <w:start w:w="110" w:type="dxa"/>
              <w:bottom w:w="90" w:type="dxa"/>
              <w:end w:w="110" w:type="dxa"/>
            </w:tcMar>
            <w:vAlign w:val="center"/>
          </w:tcPr>
          <w:p>
            <w:pPr>
              <w:spacing w:after="0" w:line="252" w:lineRule="auto"/>
              <w:jc w:val="left"/>
            </w:pPr>
            <w:r>
              <w:rPr>
                <w:rFonts w:ascii="Times New Roman" w:hAnsi="Times New Roman"/>
                <w:sz w:val="17"/>
              </w:rPr>
              <w:t>Chat message</w:t>
            </w:r>
          </w:p>
        </w:tc>
        <w:tc>
          <w:tcPr>
            <w:tcW w:type="dxa" w:w="3600"/>
            <w:tcMar>
              <w:top w:w="90" w:type="dxa"/>
              <w:start w:w="110" w:type="dxa"/>
              <w:bottom w:w="90" w:type="dxa"/>
              <w:end w:w="110" w:type="dxa"/>
            </w:tcMar>
            <w:vAlign w:val="center"/>
          </w:tcPr>
          <w:p>
            <w:pPr>
              <w:spacing w:after="0" w:line="252" w:lineRule="auto"/>
              <w:jc w:val="left"/>
            </w:pPr>
            <w:r>
              <w:rPr>
                <w:rFonts w:ascii="Times New Roman" w:hAnsi="Times New Roman"/>
                <w:sz w:val="17"/>
              </w:rPr>
              <w:t>Chat page, API, message table and Socket.IO room</w:t>
            </w:r>
          </w:p>
        </w:tc>
        <w:tc>
          <w:tcPr>
            <w:tcW w:type="dxa" w:w="3456"/>
            <w:tcMar>
              <w:top w:w="90" w:type="dxa"/>
              <w:start w:w="110" w:type="dxa"/>
              <w:bottom w:w="90" w:type="dxa"/>
              <w:end w:w="110" w:type="dxa"/>
            </w:tcMar>
            <w:vAlign w:val="center"/>
          </w:tcPr>
          <w:p>
            <w:pPr>
              <w:spacing w:after="0" w:line="252" w:lineRule="auto"/>
              <w:jc w:val="left"/>
            </w:pPr>
            <w:r>
              <w:rPr>
                <w:rFonts w:ascii="Times New Roman" w:hAnsi="Times New Roman"/>
                <w:sz w:val="17"/>
              </w:rPr>
              <w:t>Message is stored and appears for other room members.</w:t>
            </w:r>
          </w:p>
        </w:tc>
      </w:tr>
      <w:tr>
        <w:tc>
          <w:tcPr>
            <w:tcW w:type="dxa" w:w="2088"/>
            <w:tcMar>
              <w:top w:w="90" w:type="dxa"/>
              <w:start w:w="110" w:type="dxa"/>
              <w:bottom w:w="90" w:type="dxa"/>
              <w:end w:w="110" w:type="dxa"/>
            </w:tcMar>
            <w:vAlign w:val="center"/>
          </w:tcPr>
          <w:p>
            <w:pPr>
              <w:spacing w:after="0" w:line="252" w:lineRule="auto"/>
              <w:jc w:val="left"/>
            </w:pPr>
            <w:r>
              <w:rPr>
                <w:rFonts w:ascii="Times New Roman" w:hAnsi="Times New Roman"/>
                <w:sz w:val="17"/>
              </w:rPr>
              <w:t>Protected file access</w:t>
            </w:r>
          </w:p>
        </w:tc>
        <w:tc>
          <w:tcPr>
            <w:tcW w:type="dxa" w:w="3600"/>
            <w:tcMar>
              <w:top w:w="90" w:type="dxa"/>
              <w:start w:w="110" w:type="dxa"/>
              <w:bottom w:w="90" w:type="dxa"/>
              <w:end w:w="110" w:type="dxa"/>
            </w:tcMar>
            <w:vAlign w:val="center"/>
          </w:tcPr>
          <w:p>
            <w:pPr>
              <w:spacing w:after="0" w:line="252" w:lineRule="auto"/>
              <w:jc w:val="left"/>
            </w:pPr>
            <w:r>
              <w:rPr>
                <w:rFonts w:ascii="Times New Roman" w:hAnsi="Times New Roman"/>
                <w:sz w:val="17"/>
              </w:rPr>
              <w:t>Project/news page, API authorization, file metadata and storage</w:t>
            </w:r>
          </w:p>
        </w:tc>
        <w:tc>
          <w:tcPr>
            <w:tcW w:type="dxa" w:w="3456"/>
            <w:tcMar>
              <w:top w:w="90" w:type="dxa"/>
              <w:start w:w="110" w:type="dxa"/>
              <w:bottom w:w="90" w:type="dxa"/>
              <w:end w:w="110" w:type="dxa"/>
            </w:tcMar>
            <w:vAlign w:val="center"/>
          </w:tcPr>
          <w:p>
            <w:pPr>
              <w:spacing w:after="0" w:line="252" w:lineRule="auto"/>
              <w:jc w:val="left"/>
            </w:pPr>
            <w:r>
              <w:rPr>
                <w:rFonts w:ascii="Times New Roman" w:hAnsi="Times New Roman"/>
                <w:sz w:val="17"/>
              </w:rPr>
              <w:t>Only eligible authenticated users receive the file.</w:t>
            </w:r>
          </w:p>
        </w:tc>
      </w:tr>
    </w:tbl>
    <w:p>
      <w:pPr>
        <w:spacing w:after="60"/>
      </w:pPr>
    </w:p>
    <w:p>
      <w:pPr>
        <w:pStyle w:val="Heading3"/>
        <w:keepNext/>
        <w:pageBreakBefore w:val="0"/>
      </w:pPr>
      <w:r>
        <w:rPr>
          <w:rFonts w:ascii="Times New Roman" w:hAnsi="Times New Roman"/>
          <w:b/>
          <w:sz w:val="24"/>
        </w:rPr>
        <w:t>4.8.6 Functional and System Testing</w:t>
      </w:r>
    </w:p>
    <w:p>
      <w:pPr>
        <w:spacing w:line="360" w:lineRule="auto" w:after="120"/>
        <w:jc w:val="both"/>
      </w:pPr>
      <w:r>
        <w:rPr>
          <w:rFonts w:ascii="Times New Roman" w:hAnsi="Times New Roman"/>
          <w:sz w:val="24"/>
        </w:rPr>
        <w:t>Functional testing should follow complete user journeys: registration, profile completion, community participation, project creation and approval, document sharing, event publication and registration, messaging, notifications, search and administration. System testing should repeat these journeys under different roles, browsers, screen sizes and network conditions. It should also measure response time, concurrent socket behavior, recovery after database interruption, backup restoration and permission boundaries.</w:t>
      </w:r>
    </w:p>
    <w:p>
      <w:pPr>
        <w:spacing w:line="360" w:lineRule="auto" w:after="120"/>
        <w:jc w:val="both"/>
      </w:pPr>
      <w:r>
        <w:rPr>
          <w:rFonts w:ascii="Times New Roman" w:hAnsi="Times New Roman"/>
          <w:sz w:val="24"/>
        </w:rPr>
        <w:t>The supplied system passed the verified build, syntax, service and authentication-boundary checks shown in Table 10. No evidence was supplied for high-load, recovery, cross-browser or long-duration testing. These items should be completed before institutional deployment.</w:t>
      </w:r>
    </w:p>
    <w:p>
      <w:pPr>
        <w:pStyle w:val="Heading3"/>
        <w:keepNext/>
        <w:pageBreakBefore w:val="0"/>
      </w:pPr>
      <w:r>
        <w:rPr>
          <w:rFonts w:ascii="Times New Roman" w:hAnsi="Times New Roman"/>
          <w:b/>
          <w:sz w:val="24"/>
        </w:rPr>
        <w:t>4.8.7 User Acceptance Testing</w:t>
      </w:r>
    </w:p>
    <w:p>
      <w:pPr>
        <w:spacing w:line="360" w:lineRule="auto" w:after="120"/>
        <w:jc w:val="both"/>
      </w:pPr>
      <w:r>
        <w:rPr>
          <w:rFonts w:ascii="Times New Roman" w:hAnsi="Times New Roman"/>
          <w:sz w:val="24"/>
        </w:rPr>
        <w:t>User Acceptance Testing (UAT) determines whether intended users consider the system useful and ready for their academic work. The final UAT should include students, lecturers, researchers and administrators from more than one institution. Participants should complete the same tasks with clear success criteria and recorded assistance, time, errors and satisfaction.</w:t>
      </w:r>
    </w:p>
    <w:p>
      <w:pPr>
        <w:pStyle w:val="Caption"/>
        <w:keepNext/>
        <w:jc w:val="center"/>
      </w:pPr>
      <w:r>
        <w:rPr>
          <w:rFonts w:ascii="Times New Roman" w:hAnsi="Times New Roman"/>
          <w:i/>
          <w:color w:val="1F497D"/>
          <w:sz w:val="20"/>
        </w:rPr>
        <w:t>Table 13: User Acceptance Test Criteria</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68"/>
            <w:tcMar>
              <w:top w:w="90" w:type="dxa"/>
              <w:start w:w="110" w:type="dxa"/>
              <w:bottom w:w="90" w:type="dxa"/>
              <w:end w:w="110" w:type="dxa"/>
            </w:tcMar>
            <w:vAlign w:val="center"/>
          </w:tcPr>
          <w:p>
            <w:pPr>
              <w:spacing w:after="0"/>
              <w:jc w:val="center"/>
            </w:pPr>
            <w:r>
              <w:rPr>
                <w:rFonts w:ascii="Times New Roman" w:hAnsi="Times New Roman"/>
                <w:b/>
                <w:sz w:val="18"/>
              </w:rPr>
              <w:t>Acceptance task</w:t>
            </w:r>
          </w:p>
        </w:tc>
        <w:tc>
          <w:tcPr>
            <w:tcW w:type="dxa" w:w="3816"/>
            <w:tcMar>
              <w:top w:w="90" w:type="dxa"/>
              <w:start w:w="110" w:type="dxa"/>
              <w:bottom w:w="90" w:type="dxa"/>
              <w:end w:w="110" w:type="dxa"/>
            </w:tcMar>
            <w:vAlign w:val="center"/>
          </w:tcPr>
          <w:p>
            <w:pPr>
              <w:spacing w:after="0"/>
              <w:jc w:val="center"/>
            </w:pPr>
            <w:r>
              <w:rPr>
                <w:rFonts w:ascii="Times New Roman" w:hAnsi="Times New Roman"/>
                <w:b/>
                <w:sz w:val="18"/>
              </w:rPr>
              <w:t>Success criterion</w:t>
            </w:r>
          </w:p>
        </w:tc>
        <w:tc>
          <w:tcPr>
            <w:tcW w:type="dxa" w:w="2160"/>
            <w:tcMar>
              <w:top w:w="90" w:type="dxa"/>
              <w:start w:w="110" w:type="dxa"/>
              <w:bottom w:w="90" w:type="dxa"/>
              <w:end w:w="110" w:type="dxa"/>
            </w:tcMar>
            <w:vAlign w:val="center"/>
          </w:tcPr>
          <w:p>
            <w:pPr>
              <w:spacing w:after="0"/>
              <w:jc w:val="center"/>
            </w:pPr>
            <w:r>
              <w:rPr>
                <w:rFonts w:ascii="Times New Roman" w:hAnsi="Times New Roman"/>
                <w:b/>
                <w:sz w:val="18"/>
              </w:rPr>
              <w:t>Verified result</w:t>
            </w:r>
          </w:p>
        </w:tc>
      </w:tr>
      <w:tr>
        <w:tc>
          <w:tcPr>
            <w:tcW w:type="dxa" w:w="3168"/>
            <w:tcMar>
              <w:top w:w="90" w:type="dxa"/>
              <w:start w:w="110" w:type="dxa"/>
              <w:bottom w:w="90" w:type="dxa"/>
              <w:end w:w="110" w:type="dxa"/>
            </w:tcMar>
            <w:vAlign w:val="center"/>
          </w:tcPr>
          <w:p>
            <w:pPr>
              <w:spacing w:after="0" w:line="252" w:lineRule="auto"/>
              <w:jc w:val="left"/>
            </w:pPr>
            <w:r>
              <w:rPr>
                <w:rFonts w:ascii="Times New Roman" w:hAnsi="Times New Roman"/>
                <w:sz w:val="17"/>
              </w:rPr>
              <w:t>Create or update a profile</w:t>
            </w:r>
          </w:p>
        </w:tc>
        <w:tc>
          <w:tcPr>
            <w:tcW w:type="dxa" w:w="3816"/>
            <w:tcMar>
              <w:top w:w="90" w:type="dxa"/>
              <w:start w:w="110" w:type="dxa"/>
              <w:bottom w:w="90" w:type="dxa"/>
              <w:end w:w="110" w:type="dxa"/>
            </w:tcMar>
            <w:vAlign w:val="center"/>
          </w:tcPr>
          <w:p>
            <w:pPr>
              <w:spacing w:after="0" w:line="252" w:lineRule="auto"/>
              <w:jc w:val="left"/>
            </w:pPr>
            <w:r>
              <w:rPr>
                <w:rFonts w:ascii="Times New Roman" w:hAnsi="Times New Roman"/>
                <w:sz w:val="17"/>
              </w:rPr>
              <w:t>User completes the task without researcher intervention</w:t>
            </w:r>
          </w:p>
        </w:tc>
        <w:tc>
          <w:tcPr>
            <w:tcW w:type="dxa" w:w="2160"/>
            <w:tcMar>
              <w:top w:w="90" w:type="dxa"/>
              <w:start w:w="110" w:type="dxa"/>
              <w:bottom w:w="90" w:type="dxa"/>
              <w:end w:w="110" w:type="dxa"/>
            </w:tcMar>
            <w:vAlign w:val="center"/>
          </w:tcPr>
          <w:p>
            <w:pPr>
              <w:spacing w:after="0" w:line="252" w:lineRule="auto"/>
              <w:jc w:val="left"/>
            </w:pPr>
            <w:r>
              <w:rPr>
                <w:rFonts w:ascii="Times New Roman" w:hAnsi="Times New Roman"/>
                <w:sz w:val="17"/>
              </w:rPr>
              <w:t>[Insert from signed UAT record]</w:t>
            </w:r>
          </w:p>
        </w:tc>
      </w:tr>
      <w:tr>
        <w:tc>
          <w:tcPr>
            <w:tcW w:type="dxa" w:w="3168"/>
            <w:tcMar>
              <w:top w:w="90" w:type="dxa"/>
              <w:start w:w="110" w:type="dxa"/>
              <w:bottom w:w="90" w:type="dxa"/>
              <w:end w:w="110" w:type="dxa"/>
            </w:tcMar>
            <w:vAlign w:val="center"/>
          </w:tcPr>
          <w:p>
            <w:pPr>
              <w:spacing w:after="0" w:line="252" w:lineRule="auto"/>
              <w:jc w:val="left"/>
            </w:pPr>
            <w:r>
              <w:rPr>
                <w:rFonts w:ascii="Times New Roman" w:hAnsi="Times New Roman"/>
                <w:sz w:val="17"/>
              </w:rPr>
              <w:t>Find and join an eligible community</w:t>
            </w:r>
          </w:p>
        </w:tc>
        <w:tc>
          <w:tcPr>
            <w:tcW w:type="dxa" w:w="3816"/>
            <w:tcMar>
              <w:top w:w="90" w:type="dxa"/>
              <w:start w:w="110" w:type="dxa"/>
              <w:bottom w:w="90" w:type="dxa"/>
              <w:end w:w="110" w:type="dxa"/>
            </w:tcMar>
            <w:vAlign w:val="center"/>
          </w:tcPr>
          <w:p>
            <w:pPr>
              <w:spacing w:after="0" w:line="252" w:lineRule="auto"/>
              <w:jc w:val="left"/>
            </w:pPr>
            <w:r>
              <w:rPr>
                <w:rFonts w:ascii="Times New Roman" w:hAnsi="Times New Roman"/>
                <w:sz w:val="17"/>
              </w:rPr>
              <w:t>Correct privacy rule is applied and membership is visible</w:t>
            </w:r>
          </w:p>
        </w:tc>
        <w:tc>
          <w:tcPr>
            <w:tcW w:type="dxa" w:w="2160"/>
            <w:tcMar>
              <w:top w:w="90" w:type="dxa"/>
              <w:start w:w="110" w:type="dxa"/>
              <w:bottom w:w="90" w:type="dxa"/>
              <w:end w:w="110" w:type="dxa"/>
            </w:tcMar>
            <w:vAlign w:val="center"/>
          </w:tcPr>
          <w:p>
            <w:pPr>
              <w:spacing w:after="0" w:line="252" w:lineRule="auto"/>
              <w:jc w:val="left"/>
            </w:pPr>
            <w:r>
              <w:rPr>
                <w:rFonts w:ascii="Times New Roman" w:hAnsi="Times New Roman"/>
                <w:sz w:val="17"/>
              </w:rPr>
              <w:t>[Insert from signed UAT record]</w:t>
            </w:r>
          </w:p>
        </w:tc>
      </w:tr>
      <w:tr>
        <w:tc>
          <w:tcPr>
            <w:tcW w:type="dxa" w:w="3168"/>
            <w:tcMar>
              <w:top w:w="90" w:type="dxa"/>
              <w:start w:w="110" w:type="dxa"/>
              <w:bottom w:w="90" w:type="dxa"/>
              <w:end w:w="110" w:type="dxa"/>
            </w:tcMar>
            <w:vAlign w:val="center"/>
          </w:tcPr>
          <w:p>
            <w:pPr>
              <w:spacing w:after="0" w:line="252" w:lineRule="auto"/>
              <w:jc w:val="left"/>
            </w:pPr>
            <w:r>
              <w:rPr>
                <w:rFonts w:ascii="Times New Roman" w:hAnsi="Times New Roman"/>
                <w:sz w:val="17"/>
              </w:rPr>
              <w:t>Request access to a project</w:t>
            </w:r>
          </w:p>
        </w:tc>
        <w:tc>
          <w:tcPr>
            <w:tcW w:type="dxa" w:w="3816"/>
            <w:tcMar>
              <w:top w:w="90" w:type="dxa"/>
              <w:start w:w="110" w:type="dxa"/>
              <w:bottom w:w="90" w:type="dxa"/>
              <w:end w:w="110" w:type="dxa"/>
            </w:tcMar>
            <w:vAlign w:val="center"/>
          </w:tcPr>
          <w:p>
            <w:pPr>
              <w:spacing w:after="0" w:line="252" w:lineRule="auto"/>
              <w:jc w:val="left"/>
            </w:pPr>
            <w:r>
              <w:rPr>
                <w:rFonts w:ascii="Times New Roman" w:hAnsi="Times New Roman"/>
                <w:sz w:val="17"/>
              </w:rPr>
              <w:t>Owner receives the request and can accept or reject it</w:t>
            </w:r>
          </w:p>
        </w:tc>
        <w:tc>
          <w:tcPr>
            <w:tcW w:type="dxa" w:w="2160"/>
            <w:tcMar>
              <w:top w:w="90" w:type="dxa"/>
              <w:start w:w="110" w:type="dxa"/>
              <w:bottom w:w="90" w:type="dxa"/>
              <w:end w:w="110" w:type="dxa"/>
            </w:tcMar>
            <w:vAlign w:val="center"/>
          </w:tcPr>
          <w:p>
            <w:pPr>
              <w:spacing w:after="0" w:line="252" w:lineRule="auto"/>
              <w:jc w:val="left"/>
            </w:pPr>
            <w:r>
              <w:rPr>
                <w:rFonts w:ascii="Times New Roman" w:hAnsi="Times New Roman"/>
                <w:sz w:val="17"/>
              </w:rPr>
              <w:t>[Insert from signed UAT record]</w:t>
            </w:r>
          </w:p>
        </w:tc>
      </w:tr>
      <w:tr>
        <w:tc>
          <w:tcPr>
            <w:tcW w:type="dxa" w:w="3168"/>
            <w:tcMar>
              <w:top w:w="90" w:type="dxa"/>
              <w:start w:w="110" w:type="dxa"/>
              <w:bottom w:w="90" w:type="dxa"/>
              <w:end w:w="110" w:type="dxa"/>
            </w:tcMar>
            <w:vAlign w:val="center"/>
          </w:tcPr>
          <w:p>
            <w:pPr>
              <w:spacing w:after="0" w:line="252" w:lineRule="auto"/>
              <w:jc w:val="left"/>
            </w:pPr>
            <w:r>
              <w:rPr>
                <w:rFonts w:ascii="Times New Roman" w:hAnsi="Times New Roman"/>
                <w:sz w:val="17"/>
              </w:rPr>
              <w:t>Publish or register for an event</w:t>
            </w:r>
          </w:p>
        </w:tc>
        <w:tc>
          <w:tcPr>
            <w:tcW w:type="dxa" w:w="3816"/>
            <w:tcMar>
              <w:top w:w="90" w:type="dxa"/>
              <w:start w:w="110" w:type="dxa"/>
              <w:bottom w:w="90" w:type="dxa"/>
              <w:end w:w="110" w:type="dxa"/>
            </w:tcMar>
            <w:vAlign w:val="center"/>
          </w:tcPr>
          <w:p>
            <w:pPr>
              <w:spacing w:after="0" w:line="252" w:lineRule="auto"/>
              <w:jc w:val="left"/>
            </w:pPr>
            <w:r>
              <w:rPr>
                <w:rFonts w:ascii="Times New Roman" w:hAnsi="Times New Roman"/>
                <w:sz w:val="17"/>
              </w:rPr>
              <w:t>Event is stored and registration status changes correctly</w:t>
            </w:r>
          </w:p>
        </w:tc>
        <w:tc>
          <w:tcPr>
            <w:tcW w:type="dxa" w:w="2160"/>
            <w:tcMar>
              <w:top w:w="90" w:type="dxa"/>
              <w:start w:w="110" w:type="dxa"/>
              <w:bottom w:w="90" w:type="dxa"/>
              <w:end w:w="110" w:type="dxa"/>
            </w:tcMar>
            <w:vAlign w:val="center"/>
          </w:tcPr>
          <w:p>
            <w:pPr>
              <w:spacing w:after="0" w:line="252" w:lineRule="auto"/>
              <w:jc w:val="left"/>
            </w:pPr>
            <w:r>
              <w:rPr>
                <w:rFonts w:ascii="Times New Roman" w:hAnsi="Times New Roman"/>
                <w:sz w:val="17"/>
              </w:rPr>
              <w:t>[Insert from signed UAT record]</w:t>
            </w:r>
          </w:p>
        </w:tc>
      </w:tr>
      <w:tr>
        <w:tc>
          <w:tcPr>
            <w:tcW w:type="dxa" w:w="3168"/>
            <w:tcMar>
              <w:top w:w="90" w:type="dxa"/>
              <w:start w:w="110" w:type="dxa"/>
              <w:bottom w:w="90" w:type="dxa"/>
              <w:end w:w="110" w:type="dxa"/>
            </w:tcMar>
            <w:vAlign w:val="center"/>
          </w:tcPr>
          <w:p>
            <w:pPr>
              <w:spacing w:after="0" w:line="252" w:lineRule="auto"/>
              <w:jc w:val="left"/>
            </w:pPr>
            <w:r>
              <w:rPr>
                <w:rFonts w:ascii="Times New Roman" w:hAnsi="Times New Roman"/>
                <w:sz w:val="17"/>
              </w:rPr>
              <w:t>Send and receive a message</w:t>
            </w:r>
          </w:p>
        </w:tc>
        <w:tc>
          <w:tcPr>
            <w:tcW w:type="dxa" w:w="3816"/>
            <w:tcMar>
              <w:top w:w="90" w:type="dxa"/>
              <w:start w:w="110" w:type="dxa"/>
              <w:bottom w:w="90" w:type="dxa"/>
              <w:end w:w="110" w:type="dxa"/>
            </w:tcMar>
            <w:vAlign w:val="center"/>
          </w:tcPr>
          <w:p>
            <w:pPr>
              <w:spacing w:after="0" w:line="252" w:lineRule="auto"/>
              <w:jc w:val="left"/>
            </w:pPr>
            <w:r>
              <w:rPr>
                <w:rFonts w:ascii="Times New Roman" w:hAnsi="Times New Roman"/>
                <w:sz w:val="17"/>
              </w:rPr>
              <w:t>Other room member receives the stored message in real time</w:t>
            </w:r>
          </w:p>
        </w:tc>
        <w:tc>
          <w:tcPr>
            <w:tcW w:type="dxa" w:w="2160"/>
            <w:tcMar>
              <w:top w:w="90" w:type="dxa"/>
              <w:start w:w="110" w:type="dxa"/>
              <w:bottom w:w="90" w:type="dxa"/>
              <w:end w:w="110" w:type="dxa"/>
            </w:tcMar>
            <w:vAlign w:val="center"/>
          </w:tcPr>
          <w:p>
            <w:pPr>
              <w:spacing w:after="0" w:line="252" w:lineRule="auto"/>
              <w:jc w:val="left"/>
            </w:pPr>
            <w:r>
              <w:rPr>
                <w:rFonts w:ascii="Times New Roman" w:hAnsi="Times New Roman"/>
                <w:sz w:val="17"/>
              </w:rPr>
              <w:t>[Insert from signed UAT record]</w:t>
            </w:r>
          </w:p>
        </w:tc>
      </w:tr>
      <w:tr>
        <w:tc>
          <w:tcPr>
            <w:tcW w:type="dxa" w:w="3168"/>
            <w:tcMar>
              <w:top w:w="90" w:type="dxa"/>
              <w:start w:w="110" w:type="dxa"/>
              <w:bottom w:w="90" w:type="dxa"/>
              <w:end w:w="110" w:type="dxa"/>
            </w:tcMar>
            <w:vAlign w:val="center"/>
          </w:tcPr>
          <w:p>
            <w:pPr>
              <w:spacing w:after="0" w:line="252" w:lineRule="auto"/>
              <w:jc w:val="left"/>
            </w:pPr>
            <w:r>
              <w:rPr>
                <w:rFonts w:ascii="Times New Roman" w:hAnsi="Times New Roman"/>
                <w:sz w:val="17"/>
              </w:rPr>
              <w:t>Find content using global search</w:t>
            </w:r>
          </w:p>
        </w:tc>
        <w:tc>
          <w:tcPr>
            <w:tcW w:type="dxa" w:w="3816"/>
            <w:tcMar>
              <w:top w:w="90" w:type="dxa"/>
              <w:start w:w="110" w:type="dxa"/>
              <w:bottom w:w="90" w:type="dxa"/>
              <w:end w:w="110" w:type="dxa"/>
            </w:tcMar>
            <w:vAlign w:val="center"/>
          </w:tcPr>
          <w:p>
            <w:pPr>
              <w:spacing w:after="0" w:line="252" w:lineRule="auto"/>
              <w:jc w:val="left"/>
            </w:pPr>
            <w:r>
              <w:rPr>
                <w:rFonts w:ascii="Times New Roman" w:hAnsi="Times New Roman"/>
                <w:sz w:val="17"/>
              </w:rPr>
              <w:t>User locates the intended person or academic item</w:t>
            </w:r>
          </w:p>
        </w:tc>
        <w:tc>
          <w:tcPr>
            <w:tcW w:type="dxa" w:w="2160"/>
            <w:tcMar>
              <w:top w:w="90" w:type="dxa"/>
              <w:start w:w="110" w:type="dxa"/>
              <w:bottom w:w="90" w:type="dxa"/>
              <w:end w:w="110" w:type="dxa"/>
            </w:tcMar>
            <w:vAlign w:val="center"/>
          </w:tcPr>
          <w:p>
            <w:pPr>
              <w:spacing w:after="0" w:line="252" w:lineRule="auto"/>
              <w:jc w:val="left"/>
            </w:pPr>
            <w:r>
              <w:rPr>
                <w:rFonts w:ascii="Times New Roman" w:hAnsi="Times New Roman"/>
                <w:sz w:val="17"/>
              </w:rPr>
              <w:t>[Insert from signed UAT record]</w:t>
            </w:r>
          </w:p>
        </w:tc>
      </w:tr>
      <w:tr>
        <w:tc>
          <w:tcPr>
            <w:tcW w:type="dxa" w:w="3168"/>
            <w:tcMar>
              <w:top w:w="90" w:type="dxa"/>
              <w:start w:w="110" w:type="dxa"/>
              <w:bottom w:w="90" w:type="dxa"/>
              <w:end w:w="110" w:type="dxa"/>
            </w:tcMar>
            <w:vAlign w:val="center"/>
          </w:tcPr>
          <w:p>
            <w:pPr>
              <w:spacing w:after="0" w:line="252" w:lineRule="auto"/>
              <w:jc w:val="left"/>
            </w:pPr>
            <w:r>
              <w:rPr>
                <w:rFonts w:ascii="Times New Roman" w:hAnsi="Times New Roman"/>
                <w:sz w:val="17"/>
              </w:rPr>
              <w:t>Overall acceptance</w:t>
            </w:r>
          </w:p>
        </w:tc>
        <w:tc>
          <w:tcPr>
            <w:tcW w:type="dxa" w:w="3816"/>
            <w:tcMar>
              <w:top w:w="90" w:type="dxa"/>
              <w:start w:w="110" w:type="dxa"/>
              <w:bottom w:w="90" w:type="dxa"/>
              <w:end w:w="110" w:type="dxa"/>
            </w:tcMar>
            <w:vAlign w:val="center"/>
          </w:tcPr>
          <w:p>
            <w:pPr>
              <w:spacing w:after="0" w:line="252" w:lineRule="auto"/>
              <w:jc w:val="left"/>
            </w:pPr>
            <w:r>
              <w:rPr>
                <w:rFonts w:ascii="Times New Roman" w:hAnsi="Times New Roman"/>
                <w:sz w:val="17"/>
              </w:rPr>
              <w:t>Agreed threshold is met for usefulness, ease of use and intention to adopt</w:t>
            </w:r>
          </w:p>
        </w:tc>
        <w:tc>
          <w:tcPr>
            <w:tcW w:type="dxa" w:w="2160"/>
            <w:tcMar>
              <w:top w:w="90" w:type="dxa"/>
              <w:start w:w="110" w:type="dxa"/>
              <w:bottom w:w="90" w:type="dxa"/>
              <w:end w:w="110" w:type="dxa"/>
            </w:tcMar>
            <w:vAlign w:val="center"/>
          </w:tcPr>
          <w:p>
            <w:pPr>
              <w:spacing w:after="0" w:line="252" w:lineRule="auto"/>
              <w:jc w:val="left"/>
            </w:pPr>
            <w:r>
              <w:rPr>
                <w:rFonts w:ascii="Times New Roman" w:hAnsi="Times New Roman"/>
                <w:sz w:val="17"/>
              </w:rPr>
              <w:t>[Insert calculated UAT outcome]</w:t>
            </w:r>
          </w:p>
        </w:tc>
      </w:tr>
    </w:tbl>
    <w:p>
      <w:pPr>
        <w:spacing w:after="60"/>
      </w:pPr>
    </w:p>
    <w:p>
      <w:pPr>
        <w:spacing w:line="360" w:lineRule="auto" w:after="120"/>
        <w:jc w:val="both"/>
      </w:pPr>
      <w:r>
        <w:rPr>
          <w:rFonts w:ascii="Times New Roman" w:hAnsi="Times New Roman"/>
          <w:sz w:val="24"/>
        </w:rPr>
        <w:t>Because no completed UAT forms or participant-level result sheet were provided, the system cannot be academically described as user-accepted at this stage. The interface and core technical flow are ready for a controlled pilot, after which the verified results should replace the placeholders in Table 13.</w:t>
      </w:r>
    </w:p>
    <w:p>
      <w:pPr>
        <w:pStyle w:val="Heading2"/>
        <w:keepNext/>
        <w:pageBreakBefore w:val="0"/>
      </w:pPr>
      <w:r>
        <w:rPr>
          <w:rFonts w:ascii="Times New Roman" w:hAnsi="Times New Roman"/>
          <w:b/>
          <w:sz w:val="28"/>
        </w:rPr>
        <w:t>4.9 Chapter Summary</w:t>
      </w:r>
    </w:p>
    <w:p>
      <w:pPr>
        <w:spacing w:line="360" w:lineRule="auto" w:after="120"/>
        <w:jc w:val="both"/>
      </w:pPr>
      <w:r>
        <w:rPr>
          <w:rFonts w:ascii="Times New Roman" w:hAnsi="Times New Roman"/>
          <w:sz w:val="24"/>
        </w:rPr>
        <w:t>This chapter translated the documented collaboration problems into functional and non-functional requirements and described the implemented solution. The system combines user identity, academic communities, private projects, files, events, news, search, chat, notifications and administration in one React, Express, PostgreSQL and Socket.IO platform. The database was organized using normalized relations and controlled foreign keys. Diagrams, screenshots and selected code demonstrated the design and implementation.</w:t>
      </w:r>
    </w:p>
    <w:p>
      <w:pPr>
        <w:spacing w:line="360" w:lineRule="auto" w:after="120"/>
        <w:jc w:val="both"/>
      </w:pPr>
      <w:r>
        <w:rPr>
          <w:rFonts w:ascii="Times New Roman" w:hAnsi="Times New Roman"/>
          <w:sz w:val="24"/>
        </w:rPr>
        <w:t>Technical verification confirmed that the frontend production build completed, all 18 backend JavaScript files passed syntax checking, the service health endpoint returned UP, and an unauthenticated protected request was rejected with HTTP 401. The chapter also identified the remaining evidence gap: verified survey statistics and completed UAT records are still needed before claims about measured user impact can be made. MQTT and live document co-editing remain proposed extensions rather than implemented functions.</w:t>
      </w:r>
    </w:p>
    <w:p>
      <w:r>
        <w:br w:type="page"/>
      </w:r>
    </w:p>
    <w:p>
      <w:pPr>
        <w:pStyle w:val="Heading1"/>
        <w:keepNext/>
        <w:pageBreakBefore w:val="0"/>
      </w:pPr>
      <w:r>
        <w:rPr>
          <w:rFonts w:ascii="Times New Roman" w:hAnsi="Times New Roman"/>
          <w:b/>
          <w:sz w:val="32"/>
        </w:rPr>
        <w:t>CHAPTER 5: CONCLUSIONS AND RECOMMENDATIONS</w:t>
      </w:r>
    </w:p>
    <w:p>
      <w:pPr>
        <w:pStyle w:val="Heading2"/>
        <w:keepNext/>
        <w:pageBreakBefore w:val="0"/>
      </w:pPr>
      <w:r>
        <w:rPr>
          <w:rFonts w:ascii="Times New Roman" w:hAnsi="Times New Roman"/>
          <w:b/>
          <w:sz w:val="28"/>
        </w:rPr>
        <w:t>5.0 Introduction</w:t>
      </w:r>
    </w:p>
    <w:p>
      <w:pPr>
        <w:spacing w:line="360" w:lineRule="auto" w:after="120"/>
        <w:jc w:val="both"/>
      </w:pPr>
      <w:r>
        <w:rPr>
          <w:rFonts w:ascii="Times New Roman" w:hAnsi="Times New Roman"/>
          <w:sz w:val="24"/>
        </w:rPr>
        <w:t>This chapter concludes the study by responding directly to the three research objectives and questions. It also presents recommendations for improving the technology, strengthening institutional ownership, supporting user adoption, protecting information and deploying the system responsibly. The conclusions are limited to the evidence available in the manuscript, source code, running prototype and technical checks.</w:t>
      </w:r>
    </w:p>
    <w:p>
      <w:pPr>
        <w:pStyle w:val="Heading2"/>
        <w:keepNext/>
        <w:pageBreakBefore w:val="0"/>
      </w:pPr>
      <w:r>
        <w:rPr>
          <w:rFonts w:ascii="Times New Roman" w:hAnsi="Times New Roman"/>
          <w:b/>
          <w:sz w:val="28"/>
        </w:rPr>
        <w:t>5.1 Conclusion</w:t>
      </w:r>
    </w:p>
    <w:p>
      <w:pPr>
        <w:spacing w:line="360" w:lineRule="auto" w:after="120"/>
        <w:jc w:val="both"/>
      </w:pPr>
      <w:r>
        <w:rPr>
          <w:rFonts w:ascii="Times New Roman" w:hAnsi="Times New Roman"/>
          <w:sz w:val="24"/>
        </w:rPr>
        <w:t>The general objective was to design, implement and evaluate a unified web-based environment for academic collaboration and real-time event notification. This objective was substantially achieved at prototype level. A working portal was developed with institution-linked accounts, communities, private projects, events, news, search, chat, notifications and administration. The prototype passed the recorded build, syntax, health and authentication-boundary checks. Full empirical evaluation remains incomplete until the planned survey and UAT records are supplied and analysed.</w:t>
      </w:r>
    </w:p>
    <w:p>
      <w:pPr>
        <w:spacing w:line="360" w:lineRule="auto" w:after="120"/>
        <w:jc w:val="both"/>
      </w:pPr>
      <w:r>
        <w:rPr>
          <w:rFonts w:ascii="Times New Roman" w:hAnsi="Times New Roman"/>
          <w:b/>
          <w:sz w:val="24"/>
        </w:rPr>
        <w:t xml:space="preserve">Specific Objective 1 and Research Question 1: </w:t>
      </w:r>
      <w:r>
        <w:rPr>
          <w:rFonts w:ascii="Times New Roman" w:hAnsi="Times New Roman"/>
          <w:sz w:val="24"/>
        </w:rPr>
        <w:t>The study sought to identify the barriers affecting cross-institutional collaboration, research visibility and immediate academic communication. The documented findings identify fragmented communication channels, pull-based discovery, institutional isolation, weak coordination of joint work, delayed awareness and concerns about privacy and intellectual property. Therefore, the answer to the first research question is that the problem combines technical fragmentation, institutional access boundaries and human trust or adoption concerns. It cannot be solved by network connectivity alone.</w:t>
      </w:r>
    </w:p>
    <w:p>
      <w:pPr>
        <w:spacing w:line="360" w:lineRule="auto" w:after="120"/>
        <w:jc w:val="both"/>
      </w:pPr>
      <w:r>
        <w:rPr>
          <w:rFonts w:ascii="Times New Roman" w:hAnsi="Times New Roman"/>
          <w:b/>
          <w:sz w:val="24"/>
        </w:rPr>
        <w:t xml:space="preserve">Specific Objective 2 and Research Question 2: </w:t>
      </w:r>
      <w:r>
        <w:rPr>
          <w:rFonts w:ascii="Times New Roman" w:hAnsi="Times New Roman"/>
          <w:sz w:val="24"/>
        </w:rPr>
        <w:t>The study sought to implement real-time event distribution and examine how a cross-institutional platform affects communication and knowledge sharing. The prototype implements stored notifications and Socket.IO-based push delivery, supported by events, communities, projects, files and chat. These functions create a practical improvement over separate static channels because discovery, communication and action occur in one environment. However, the implemented system does not use MQTT, and the size of the effect on users cannot yet be quantified without the missing field dataset. The conclusion is therefore one of demonstrated technical capability, not a statistically proven impact.</w:t>
      </w:r>
    </w:p>
    <w:p>
      <w:pPr>
        <w:spacing w:line="360" w:lineRule="auto" w:after="120"/>
        <w:jc w:val="both"/>
      </w:pPr>
      <w:r>
        <w:rPr>
          <w:rFonts w:ascii="Times New Roman" w:hAnsi="Times New Roman"/>
          <w:b/>
          <w:sz w:val="24"/>
        </w:rPr>
        <w:t xml:space="preserve">Specific Objective 3 and Research Question 3: </w:t>
      </w:r>
      <w:r>
        <w:rPr>
          <w:rFonts w:ascii="Times New Roman" w:hAnsi="Times New Roman"/>
          <w:sz w:val="24"/>
        </w:rPr>
        <w:t>The study sought to develop an architecture for real-time collaboration, notifications and co-editing, and to determine the effect on event participation. The implemented architecture supports live messaging and notifications, structured communities, private project workspaces, file sharing, event discovery and registration. These features provide a direct mechanism through which awareness and participation may improve. Real-time document co-editing is not present in the supplied code, and no verified before-and-after participation data were supplied. The prototype should therefore be described as ready for a controlled institutional pilot, not as proof of a measured participation increase.</w:t>
      </w:r>
    </w:p>
    <w:p>
      <w:pPr>
        <w:spacing w:line="360" w:lineRule="auto" w:after="120"/>
        <w:jc w:val="both"/>
      </w:pPr>
      <w:r>
        <w:rPr>
          <w:rFonts w:ascii="Times New Roman" w:hAnsi="Times New Roman"/>
          <w:sz w:val="24"/>
        </w:rPr>
        <w:t>Overall, the project demonstrates that a unified, role-aware and real-time academic portal is technically feasible in the study context. Its main contribution is an integrated foundation that turns separate announcements and informal conversations into searchable, managed and persistent academic activity. The next stage is to strengthen security and operations, complete the missing real-time extensions and conduct a documented multi-institution evaluation.</w:t>
      </w:r>
    </w:p>
    <w:p>
      <w:pPr>
        <w:pStyle w:val="Heading2"/>
        <w:keepNext/>
        <w:pageBreakBefore w:val="0"/>
      </w:pPr>
      <w:r>
        <w:rPr>
          <w:rFonts w:ascii="Times New Roman" w:hAnsi="Times New Roman"/>
          <w:b/>
          <w:sz w:val="28"/>
        </w:rPr>
        <w:t>5.2 Recommendations</w:t>
      </w:r>
    </w:p>
    <w:p>
      <w:pPr>
        <w:pStyle w:val="Heading3"/>
        <w:keepNext/>
        <w:pageBreakBefore w:val="0"/>
      </w:pPr>
      <w:r>
        <w:rPr>
          <w:rFonts w:ascii="Times New Roman" w:hAnsi="Times New Roman"/>
          <w:b/>
          <w:sz w:val="24"/>
        </w:rPr>
        <w:t>5.2.1 Technical Recommendations</w:t>
      </w:r>
    </w:p>
    <w:p>
      <w:pPr>
        <w:spacing w:line="360" w:lineRule="auto" w:after="60"/>
        <w:ind w:left="360" w:hanging="259"/>
        <w:numPr>
          <w:ilvl w:val="0"/>
          <w:numId w:val="35"/>
        </w:numPr>
      </w:pPr>
      <w:r>
        <w:rPr>
          <w:rFonts w:ascii="Times New Roman" w:hAnsi="Times New Roman"/>
          <w:sz w:val="24"/>
        </w:rPr>
        <w:t>Add an automated test suite for controller units, API integration, database transactions, Socket.IO delivery and end-to-end user journeys.</w:t>
      </w:r>
    </w:p>
    <w:p>
      <w:pPr>
        <w:spacing w:line="360" w:lineRule="auto" w:after="60"/>
        <w:ind w:left="360" w:hanging="259"/>
        <w:numPr>
          <w:ilvl w:val="0"/>
          <w:numId w:val="35"/>
        </w:numPr>
      </w:pPr>
      <w:r>
        <w:rPr>
          <w:rFonts w:ascii="Times New Roman" w:hAnsi="Times New Roman"/>
          <w:sz w:val="24"/>
        </w:rPr>
        <w:t>Implement MQTT only where broker-based topic distribution provides a clear advantage, and document how it works with the existing Socket.IO layer.</w:t>
      </w:r>
    </w:p>
    <w:p>
      <w:pPr>
        <w:spacing w:line="360" w:lineRule="auto" w:after="60"/>
        <w:ind w:left="360" w:hanging="259"/>
        <w:numPr>
          <w:ilvl w:val="0"/>
          <w:numId w:val="35"/>
        </w:numPr>
      </w:pPr>
      <w:r>
        <w:rPr>
          <w:rFonts w:ascii="Times New Roman" w:hAnsi="Times New Roman"/>
          <w:sz w:val="24"/>
        </w:rPr>
        <w:t>Add real-time document co-editing through a proven Operational Transformation or Conflict-free Replicated Data Type service instead of describing file sharing as co-editing.</w:t>
      </w:r>
    </w:p>
    <w:p>
      <w:pPr>
        <w:spacing w:line="360" w:lineRule="auto" w:after="60"/>
        <w:ind w:left="360" w:hanging="259"/>
        <w:numPr>
          <w:ilvl w:val="0"/>
          <w:numId w:val="35"/>
        </w:numPr>
      </w:pPr>
      <w:r>
        <w:rPr>
          <w:rFonts w:ascii="Times New Roman" w:hAnsi="Times New Roman"/>
          <w:sz w:val="24"/>
        </w:rPr>
        <w:t>Add pagination, database indexes, background jobs and a shared Socket.IO adapter before supporting a large number of institutions and concurrent users.</w:t>
      </w:r>
    </w:p>
    <w:p>
      <w:pPr>
        <w:spacing w:line="360" w:lineRule="auto" w:after="60"/>
        <w:ind w:left="360" w:hanging="259"/>
        <w:numPr>
          <w:ilvl w:val="0"/>
          <w:numId w:val="35"/>
        </w:numPr>
      </w:pPr>
      <w:r>
        <w:rPr>
          <w:rFonts w:ascii="Times New Roman" w:hAnsi="Times New Roman"/>
          <w:sz w:val="24"/>
        </w:rPr>
        <w:t>Provide a progressive web application or mobile client with low-bandwidth behavior, cached reading and graceful reconnection.</w:t>
      </w:r>
    </w:p>
    <w:p>
      <w:pPr>
        <w:spacing w:line="360" w:lineRule="auto" w:after="60"/>
        <w:ind w:left="360" w:hanging="259"/>
        <w:numPr>
          <w:ilvl w:val="0"/>
          <w:numId w:val="35"/>
        </w:numPr>
      </w:pPr>
      <w:r>
        <w:rPr>
          <w:rFonts w:ascii="Times New Roman" w:hAnsi="Times New Roman"/>
          <w:sz w:val="24"/>
        </w:rPr>
        <w:t>Improve accessibility through a formal WCAG review, keyboard testing, screen-reader testing and accessible error messages.</w:t>
      </w:r>
    </w:p>
    <w:p>
      <w:pPr>
        <w:pStyle w:val="Heading3"/>
        <w:keepNext/>
        <w:pageBreakBefore w:val="0"/>
      </w:pPr>
      <w:r>
        <w:rPr>
          <w:rFonts w:ascii="Times New Roman" w:hAnsi="Times New Roman"/>
          <w:b/>
          <w:sz w:val="24"/>
        </w:rPr>
        <w:t>5.2.2 Institutional Recommendations</w:t>
      </w:r>
    </w:p>
    <w:p>
      <w:pPr>
        <w:spacing w:line="360" w:lineRule="auto" w:after="60"/>
        <w:ind w:left="360" w:hanging="259"/>
        <w:numPr>
          <w:ilvl w:val="0"/>
          <w:numId w:val="35"/>
        </w:numPr>
      </w:pPr>
      <w:r>
        <w:rPr>
          <w:rFonts w:ascii="Times New Roman" w:hAnsi="Times New Roman"/>
          <w:sz w:val="24"/>
        </w:rPr>
        <w:t>Create a governance committee with representatives from participating institutions, students, lecturers, researchers, IT teams and data-protection staff.</w:t>
      </w:r>
    </w:p>
    <w:p>
      <w:pPr>
        <w:spacing w:line="360" w:lineRule="auto" w:after="60"/>
        <w:ind w:left="360" w:hanging="259"/>
        <w:numPr>
          <w:ilvl w:val="0"/>
          <w:numId w:val="35"/>
        </w:numPr>
      </w:pPr>
      <w:r>
        <w:rPr>
          <w:rFonts w:ascii="Times New Roman" w:hAnsi="Times New Roman"/>
          <w:sz w:val="24"/>
        </w:rPr>
        <w:t>Agree on institution onboarding, verified identity, content ownership, moderation, intellectual-property and dispute-resolution policies.</w:t>
      </w:r>
    </w:p>
    <w:p>
      <w:pPr>
        <w:spacing w:line="360" w:lineRule="auto" w:after="60"/>
        <w:ind w:left="360" w:hanging="259"/>
        <w:numPr>
          <w:ilvl w:val="0"/>
          <w:numId w:val="35"/>
        </w:numPr>
      </w:pPr>
      <w:r>
        <w:rPr>
          <w:rFonts w:ascii="Times New Roman" w:hAnsi="Times New Roman"/>
          <w:sz w:val="24"/>
        </w:rPr>
        <w:t>Assign local platform coordinators who approve official accounts, support event publishers and maintain institution and department records.</w:t>
      </w:r>
    </w:p>
    <w:p>
      <w:pPr>
        <w:spacing w:line="360" w:lineRule="auto" w:after="60"/>
        <w:ind w:left="360" w:hanging="259"/>
        <w:numPr>
          <w:ilvl w:val="0"/>
          <w:numId w:val="35"/>
        </w:numPr>
      </w:pPr>
      <w:r>
        <w:rPr>
          <w:rFonts w:ascii="Times New Roman" w:hAnsi="Times New Roman"/>
          <w:sz w:val="24"/>
        </w:rPr>
        <w:t>Begin with a small pilot between the University of Kigali and one partner institution, then expand using lessons from the pilot.</w:t>
      </w:r>
    </w:p>
    <w:p>
      <w:pPr>
        <w:spacing w:line="360" w:lineRule="auto" w:after="60"/>
        <w:ind w:left="360" w:hanging="259"/>
        <w:numPr>
          <w:ilvl w:val="0"/>
          <w:numId w:val="35"/>
        </w:numPr>
      </w:pPr>
      <w:r>
        <w:rPr>
          <w:rFonts w:ascii="Times New Roman" w:hAnsi="Times New Roman"/>
          <w:sz w:val="24"/>
        </w:rPr>
        <w:t>Define measurable institutional indicators such as active collaborations, cross-institution event registrations, completed joint projects and response time to invitations.</w:t>
      </w:r>
    </w:p>
    <w:p>
      <w:pPr>
        <w:pStyle w:val="Heading3"/>
        <w:keepNext/>
        <w:pageBreakBefore w:val="0"/>
      </w:pPr>
      <w:r>
        <w:rPr>
          <w:rFonts w:ascii="Times New Roman" w:hAnsi="Times New Roman"/>
          <w:b/>
          <w:sz w:val="24"/>
        </w:rPr>
        <w:t>5.2.3 User-Adoption Recommendations</w:t>
      </w:r>
    </w:p>
    <w:p>
      <w:pPr>
        <w:spacing w:line="360" w:lineRule="auto" w:after="60"/>
        <w:ind w:left="360" w:hanging="259"/>
        <w:numPr>
          <w:ilvl w:val="0"/>
          <w:numId w:val="35"/>
        </w:numPr>
      </w:pPr>
      <w:r>
        <w:rPr>
          <w:rFonts w:ascii="Times New Roman" w:hAnsi="Times New Roman"/>
          <w:sz w:val="24"/>
        </w:rPr>
        <w:t>Provide short role-based training for students, lecturers, researchers, event organizers and administrators.</w:t>
      </w:r>
    </w:p>
    <w:p>
      <w:pPr>
        <w:spacing w:line="360" w:lineRule="auto" w:after="60"/>
        <w:ind w:left="360" w:hanging="259"/>
        <w:numPr>
          <w:ilvl w:val="0"/>
          <w:numId w:val="35"/>
        </w:numPr>
      </w:pPr>
      <w:r>
        <w:rPr>
          <w:rFonts w:ascii="Times New Roman" w:hAnsi="Times New Roman"/>
          <w:sz w:val="24"/>
        </w:rPr>
        <w:t>Use academic champions in each institution to demonstrate valuable communities, projects and events during the pilot.</w:t>
      </w:r>
    </w:p>
    <w:p>
      <w:pPr>
        <w:spacing w:line="360" w:lineRule="auto" w:after="60"/>
        <w:ind w:left="360" w:hanging="259"/>
        <w:numPr>
          <w:ilvl w:val="0"/>
          <w:numId w:val="35"/>
        </w:numPr>
      </w:pPr>
      <w:r>
        <w:rPr>
          <w:rFonts w:ascii="Times New Roman" w:hAnsi="Times New Roman"/>
          <w:sz w:val="24"/>
        </w:rPr>
        <w:t>Offer a simple onboarding checklist that helps users complete a profile, join a community, find a project and register for an event.</w:t>
      </w:r>
    </w:p>
    <w:p>
      <w:pPr>
        <w:spacing w:line="360" w:lineRule="auto" w:after="60"/>
        <w:ind w:left="360" w:hanging="259"/>
        <w:numPr>
          <w:ilvl w:val="0"/>
          <w:numId w:val="35"/>
        </w:numPr>
      </w:pPr>
      <w:r>
        <w:rPr>
          <w:rFonts w:ascii="Times New Roman" w:hAnsi="Times New Roman"/>
          <w:sz w:val="24"/>
        </w:rPr>
        <w:t>Provide in-platform help, clear empty states and a support channel for users who experience access or notification problems.</w:t>
      </w:r>
    </w:p>
    <w:p>
      <w:pPr>
        <w:spacing w:line="360" w:lineRule="auto" w:after="60"/>
        <w:ind w:left="360" w:hanging="259"/>
        <w:numPr>
          <w:ilvl w:val="0"/>
          <w:numId w:val="35"/>
        </w:numPr>
      </w:pPr>
      <w:r>
        <w:rPr>
          <w:rFonts w:ascii="Times New Roman" w:hAnsi="Times New Roman"/>
          <w:sz w:val="24"/>
        </w:rPr>
        <w:t>Collect structured feedback at regular intervals and publish visible improvements so that users see that their concerns influence development.</w:t>
      </w:r>
    </w:p>
    <w:p>
      <w:pPr>
        <w:pStyle w:val="Heading3"/>
        <w:keepNext/>
        <w:pageBreakBefore w:val="0"/>
      </w:pPr>
      <w:r>
        <w:rPr>
          <w:rFonts w:ascii="Times New Roman" w:hAnsi="Times New Roman"/>
          <w:b/>
          <w:sz w:val="24"/>
        </w:rPr>
        <w:t>5.2.4 Security Recommendations</w:t>
      </w:r>
    </w:p>
    <w:p>
      <w:pPr>
        <w:spacing w:line="360" w:lineRule="auto" w:after="60"/>
        <w:ind w:left="360" w:hanging="259"/>
        <w:numPr>
          <w:ilvl w:val="0"/>
          <w:numId w:val="35"/>
        </w:numPr>
      </w:pPr>
      <w:r>
        <w:rPr>
          <w:rFonts w:ascii="Times New Roman" w:hAnsi="Times New Roman"/>
          <w:sz w:val="24"/>
        </w:rPr>
        <w:t>Remove all default production credentials and fallback secrets; use a secret manager and rotate secrets regularly.</w:t>
      </w:r>
    </w:p>
    <w:p>
      <w:pPr>
        <w:spacing w:line="360" w:lineRule="auto" w:after="60"/>
        <w:ind w:left="360" w:hanging="259"/>
        <w:numPr>
          <w:ilvl w:val="0"/>
          <w:numId w:val="35"/>
        </w:numPr>
      </w:pPr>
      <w:r>
        <w:rPr>
          <w:rFonts w:ascii="Times New Roman" w:hAnsi="Times New Roman"/>
          <w:sz w:val="24"/>
        </w:rPr>
        <w:t>Serve the platform only through HTTPS and WSS, restrict CORS to approved origins and place the service behind a hardened reverse proxy.</w:t>
      </w:r>
    </w:p>
    <w:p>
      <w:pPr>
        <w:spacing w:line="360" w:lineRule="auto" w:after="60"/>
        <w:ind w:left="360" w:hanging="259"/>
        <w:numPr>
          <w:ilvl w:val="0"/>
          <w:numId w:val="35"/>
        </w:numPr>
      </w:pPr>
      <w:r>
        <w:rPr>
          <w:rFonts w:ascii="Times New Roman" w:hAnsi="Times New Roman"/>
          <w:sz w:val="24"/>
        </w:rPr>
        <w:t>Use secure session storage or carefully protected tokens, short token lifetimes, refresh-token rotation and multi-factor authentication for administrators.</w:t>
      </w:r>
    </w:p>
    <w:p>
      <w:pPr>
        <w:spacing w:line="360" w:lineRule="auto" w:after="60"/>
        <w:ind w:left="360" w:hanging="259"/>
        <w:numPr>
          <w:ilvl w:val="0"/>
          <w:numId w:val="35"/>
        </w:numPr>
      </w:pPr>
      <w:r>
        <w:rPr>
          <w:rFonts w:ascii="Times New Roman" w:hAnsi="Times New Roman"/>
          <w:sz w:val="24"/>
        </w:rPr>
        <w:t>Scan uploads for malware, verify file content as well as extensions, randomize stored filenames and keep protected documents outside public static folders.</w:t>
      </w:r>
    </w:p>
    <w:p>
      <w:pPr>
        <w:spacing w:line="360" w:lineRule="auto" w:after="60"/>
        <w:ind w:left="360" w:hanging="259"/>
        <w:numPr>
          <w:ilvl w:val="0"/>
          <w:numId w:val="35"/>
        </w:numPr>
      </w:pPr>
      <w:r>
        <w:rPr>
          <w:rFonts w:ascii="Times New Roman" w:hAnsi="Times New Roman"/>
          <w:sz w:val="24"/>
        </w:rPr>
        <w:t>Add rate limiting, login protection, security headers, detailed audit logs and alerts for sensitive administrative actions.</w:t>
      </w:r>
    </w:p>
    <w:p>
      <w:pPr>
        <w:spacing w:line="360" w:lineRule="auto" w:after="60"/>
        <w:ind w:left="360" w:hanging="259"/>
        <w:numPr>
          <w:ilvl w:val="0"/>
          <w:numId w:val="35"/>
        </w:numPr>
      </w:pPr>
      <w:r>
        <w:rPr>
          <w:rFonts w:ascii="Times New Roman" w:hAnsi="Times New Roman"/>
          <w:sz w:val="24"/>
        </w:rPr>
        <w:t>Carry out vulnerability scanning, dependency review, penetration testing, backup restoration tests and incident-response exercises before launch.</w:t>
      </w:r>
    </w:p>
    <w:p>
      <w:pPr>
        <w:spacing w:line="360" w:lineRule="auto" w:after="60"/>
        <w:ind w:left="360" w:hanging="259"/>
        <w:numPr>
          <w:ilvl w:val="0"/>
          <w:numId w:val="35"/>
        </w:numPr>
      </w:pPr>
      <w:r>
        <w:rPr>
          <w:rFonts w:ascii="Times New Roman" w:hAnsi="Times New Roman"/>
          <w:sz w:val="24"/>
        </w:rPr>
        <w:t>Adopt clear retention, consent, privacy, breach-response and account-deletion procedures aligned with applicable Rwandan data-protection requirements.</w:t>
      </w:r>
    </w:p>
    <w:p>
      <w:pPr>
        <w:pStyle w:val="Heading3"/>
        <w:keepNext/>
        <w:pageBreakBefore w:val="0"/>
      </w:pPr>
      <w:r>
        <w:rPr>
          <w:rFonts w:ascii="Times New Roman" w:hAnsi="Times New Roman"/>
          <w:b/>
          <w:sz w:val="24"/>
        </w:rPr>
        <w:t>5.2.5 Deployment Recommendations</w:t>
      </w:r>
    </w:p>
    <w:p>
      <w:pPr>
        <w:spacing w:line="360" w:lineRule="auto" w:after="60"/>
        <w:ind w:left="360" w:hanging="259"/>
        <w:numPr>
          <w:ilvl w:val="0"/>
          <w:numId w:val="35"/>
        </w:numPr>
      </w:pPr>
      <w:r>
        <w:rPr>
          <w:rFonts w:ascii="Times New Roman" w:hAnsi="Times New Roman"/>
          <w:sz w:val="24"/>
        </w:rPr>
        <w:t>Use separate development, testing and production environments with environment-specific configuration.</w:t>
      </w:r>
    </w:p>
    <w:p>
      <w:pPr>
        <w:spacing w:line="360" w:lineRule="auto" w:after="60"/>
        <w:ind w:left="360" w:hanging="259"/>
        <w:numPr>
          <w:ilvl w:val="0"/>
          <w:numId w:val="35"/>
        </w:numPr>
      </w:pPr>
      <w:r>
        <w:rPr>
          <w:rFonts w:ascii="Times New Roman" w:hAnsi="Times New Roman"/>
          <w:sz w:val="24"/>
        </w:rPr>
        <w:t>Deploy the frontend, API, database and file storage as monitored services with daily automated backups and tested restoration.</w:t>
      </w:r>
    </w:p>
    <w:p>
      <w:pPr>
        <w:spacing w:line="360" w:lineRule="auto" w:after="60"/>
        <w:ind w:left="360" w:hanging="259"/>
        <w:numPr>
          <w:ilvl w:val="0"/>
          <w:numId w:val="35"/>
        </w:numPr>
      </w:pPr>
      <w:r>
        <w:rPr>
          <w:rFonts w:ascii="Times New Roman" w:hAnsi="Times New Roman"/>
          <w:sz w:val="24"/>
        </w:rPr>
        <w:t>Use a continuous-integration pipeline that runs syntax checks, tests, dependency audits and the frontend production build before release.</w:t>
      </w:r>
    </w:p>
    <w:p>
      <w:pPr>
        <w:spacing w:line="360" w:lineRule="auto" w:after="60"/>
        <w:ind w:left="360" w:hanging="259"/>
        <w:numPr>
          <w:ilvl w:val="0"/>
          <w:numId w:val="35"/>
        </w:numPr>
      </w:pPr>
      <w:r>
        <w:rPr>
          <w:rFonts w:ascii="Times New Roman" w:hAnsi="Times New Roman"/>
          <w:sz w:val="24"/>
        </w:rPr>
        <w:t>Add health monitoring, centralized logs, uptime alerts, database performance monitoring and Socket.IO connection metrics.</w:t>
      </w:r>
    </w:p>
    <w:p>
      <w:pPr>
        <w:spacing w:line="360" w:lineRule="auto" w:after="60"/>
        <w:ind w:left="360" w:hanging="259"/>
        <w:numPr>
          <w:ilvl w:val="0"/>
          <w:numId w:val="35"/>
        </w:numPr>
      </w:pPr>
      <w:r>
        <w:rPr>
          <w:rFonts w:ascii="Times New Roman" w:hAnsi="Times New Roman"/>
          <w:sz w:val="24"/>
        </w:rPr>
        <w:t>Plan capacity for users, uploads and concurrent connections; use object storage and a shared real-time adapter when the platform is scaled horizontally.</w:t>
      </w:r>
    </w:p>
    <w:p>
      <w:pPr>
        <w:spacing w:line="360" w:lineRule="auto" w:after="60"/>
        <w:ind w:left="360" w:hanging="259"/>
        <w:numPr>
          <w:ilvl w:val="0"/>
          <w:numId w:val="35"/>
        </w:numPr>
      </w:pPr>
      <w:r>
        <w:rPr>
          <w:rFonts w:ascii="Times New Roman" w:hAnsi="Times New Roman"/>
          <w:sz w:val="24"/>
        </w:rPr>
        <w:t>Release in phases: internal technical trial, limited institutional pilot, corrected release and then controlled multi-institution expansion.</w:t>
      </w:r>
    </w:p>
    <w:p>
      <w:pPr>
        <w:pStyle w:val="Heading2"/>
        <w:keepNext/>
        <w:pageBreakBefore w:val="0"/>
      </w:pPr>
      <w:r>
        <w:rPr>
          <w:rFonts w:ascii="Times New Roman" w:hAnsi="Times New Roman"/>
          <w:b/>
          <w:sz w:val="28"/>
        </w:rPr>
        <w:t>5.3 Areas for Further Research</w:t>
      </w:r>
    </w:p>
    <w:p>
      <w:pPr>
        <w:spacing w:line="360" w:lineRule="auto" w:after="60"/>
        <w:ind w:left="360" w:hanging="259"/>
        <w:numPr>
          <w:ilvl w:val="0"/>
          <w:numId w:val="35"/>
        </w:numPr>
      </w:pPr>
      <w:r>
        <w:rPr>
          <w:rFonts w:ascii="Times New Roman" w:hAnsi="Times New Roman"/>
          <w:sz w:val="24"/>
        </w:rPr>
        <w:t>A longitudinal multi-institution study comparing communication speed, collaboration activity and event participation before and after adoption.</w:t>
      </w:r>
    </w:p>
    <w:p>
      <w:pPr>
        <w:spacing w:line="360" w:lineRule="auto" w:after="60"/>
        <w:ind w:left="360" w:hanging="259"/>
        <w:numPr>
          <w:ilvl w:val="0"/>
          <w:numId w:val="35"/>
        </w:numPr>
      </w:pPr>
      <w:r>
        <w:rPr>
          <w:rFonts w:ascii="Times New Roman" w:hAnsi="Times New Roman"/>
          <w:sz w:val="24"/>
        </w:rPr>
        <w:t>The performance and adoption of MQTT, COAR Notify or other event protocols alongside Socket.IO in Rwanda's higher-education environment.</w:t>
      </w:r>
    </w:p>
    <w:p>
      <w:pPr>
        <w:spacing w:line="360" w:lineRule="auto" w:after="60"/>
        <w:ind w:left="360" w:hanging="259"/>
        <w:numPr>
          <w:ilvl w:val="0"/>
          <w:numId w:val="35"/>
        </w:numPr>
      </w:pPr>
      <w:r>
        <w:rPr>
          <w:rFonts w:ascii="Times New Roman" w:hAnsi="Times New Roman"/>
          <w:sz w:val="24"/>
        </w:rPr>
        <w:t>Real-time academic co-authoring using Operational Transformation or Conflict-free Replicated Data Types, including conflict, ownership and version-history management.</w:t>
      </w:r>
    </w:p>
    <w:p>
      <w:pPr>
        <w:spacing w:line="360" w:lineRule="auto" w:after="60"/>
        <w:ind w:left="360" w:hanging="259"/>
        <w:numPr>
          <w:ilvl w:val="0"/>
          <w:numId w:val="35"/>
        </w:numPr>
      </w:pPr>
      <w:r>
        <w:rPr>
          <w:rFonts w:ascii="Times New Roman" w:hAnsi="Times New Roman"/>
          <w:sz w:val="24"/>
        </w:rPr>
        <w:t>The effect of low-bandwidth, offline-first and mobile designs on participation outside well-connected campuses.</w:t>
      </w:r>
    </w:p>
    <w:p>
      <w:pPr>
        <w:spacing w:line="360" w:lineRule="auto" w:after="60"/>
        <w:ind w:left="360" w:hanging="259"/>
        <w:numPr>
          <w:ilvl w:val="0"/>
          <w:numId w:val="35"/>
        </w:numPr>
      </w:pPr>
      <w:r>
        <w:rPr>
          <w:rFonts w:ascii="Times New Roman" w:hAnsi="Times New Roman"/>
          <w:sz w:val="24"/>
        </w:rPr>
        <w:t>Trust, intellectual-property protection and willingness to share research across public and private institutions.</w:t>
      </w:r>
    </w:p>
    <w:p>
      <w:pPr>
        <w:spacing w:line="360" w:lineRule="auto" w:after="60"/>
        <w:ind w:left="360" w:hanging="259"/>
        <w:numPr>
          <w:ilvl w:val="0"/>
          <w:numId w:val="35"/>
        </w:numPr>
      </w:pPr>
      <w:r>
        <w:rPr>
          <w:rFonts w:ascii="Times New Roman" w:hAnsi="Times New Roman"/>
          <w:sz w:val="24"/>
        </w:rPr>
        <w:t>Accessible multilingual interaction in English, Kinyarwanda and French for academic discovery and notifications.</w:t>
      </w:r>
    </w:p>
    <w:p>
      <w:pPr>
        <w:spacing w:line="360" w:lineRule="auto" w:after="60"/>
        <w:ind w:left="360" w:hanging="259"/>
        <w:numPr>
          <w:ilvl w:val="0"/>
          <w:numId w:val="35"/>
        </w:numPr>
      </w:pPr>
      <w:r>
        <w:rPr>
          <w:rFonts w:ascii="Times New Roman" w:hAnsi="Times New Roman"/>
          <w:sz w:val="24"/>
        </w:rPr>
        <w:t>Privacy-preserving recommendation methods for matching users to projects, experts, communities and events.</w:t>
      </w:r>
    </w:p>
    <w:p>
      <w:pPr>
        <w:spacing w:line="360" w:lineRule="auto" w:after="60"/>
        <w:ind w:left="360" w:hanging="259"/>
        <w:numPr>
          <w:ilvl w:val="0"/>
          <w:numId w:val="35"/>
        </w:numPr>
      </w:pPr>
      <w:r>
        <w:rPr>
          <w:rFonts w:ascii="Times New Roman" w:hAnsi="Times New Roman"/>
          <w:sz w:val="24"/>
        </w:rPr>
        <w:t>Governance and sustainability models for operating a national academic collaboration platform through institutional partnerships.</w:t>
      </w:r>
    </w:p>
    <w:p>
      <w:r>
        <w:br w:type="page"/>
      </w:r>
    </w:p>
    <w:p w:rsidR="00F27557" w:rsidRPr="00F27557" w:rsidRDefault="00F27557" w:rsidP="00F27557">
      <w:pPr>
        <w:pStyle w:val="Heading1"/>
        <w:spacing w:after="0"/>
        <w:rPr>
          <w:u w:val="single"/>
          <w:lang w:val="en-US"/>
        </w:rPr>
      </w:pPr>
      <w:r w:rsidRPr="00F27557">
        <w:rPr>
          <w:u w:val="single"/>
          <w:lang w:val="en-US"/>
        </w:rPr>
        <w:lastRenderedPageBreak/>
        <w:t>REFERENCES</w:t>
      </w:r>
      <w:bookmarkEnd w:id="8"/>
    </w:p>
    <w:p w:rsidR="00A436AC" w:rsidRPr="00B6329E" w:rsidRDefault="008D5298" w:rsidP="00644434">
      <w:pPr>
        <w:numPr>
          <w:ilvl w:val="0"/>
          <w:numId w:val="6"/>
        </w:numPr>
        <w:pBdr>
          <w:top w:val="nil"/>
          <w:left w:val="nil"/>
          <w:bottom w:val="nil"/>
          <w:right w:val="nil"/>
          <w:between w:val="nil"/>
        </w:pBdr>
        <w:jc w:val="left"/>
        <w:rPr>
          <w:rFonts w:cs="Times New Roman"/>
        </w:rPr>
      </w:pPr>
      <w:r w:rsidRPr="00B6329E">
        <w:rPr>
          <w:rFonts w:eastAsia="Google Sans" w:cs="Times New Roman"/>
          <w:szCs w:val="24"/>
        </w:rPr>
        <w:t xml:space="preserve">Breaking the Final Connectivity Barriers for Higher Education, accessed June 23, 2026, </w:t>
      </w:r>
      <w:hyperlink r:id="rId14">
        <w:r w:rsidRPr="00B6329E">
          <w:rPr>
            <w:rFonts w:eastAsia="Google Sans" w:cs="Times New Roman"/>
            <w:szCs w:val="24"/>
            <w:u w:val="single"/>
          </w:rPr>
          <w:t>https://kcl.co.ug/wp-content/uploads/2023/01/Circulation-Version-Breaking-the-Final-Connectivity-Barriers-for-Higher-Education-Institutions-in-Africa.pdf</w:t>
        </w:r>
      </w:hyperlink>
    </w:p>
    <w:p w:rsidR="00A436AC" w:rsidRPr="00B6329E" w:rsidRDefault="008D5298" w:rsidP="00644434">
      <w:pPr>
        <w:numPr>
          <w:ilvl w:val="0"/>
          <w:numId w:val="6"/>
        </w:numPr>
        <w:pBdr>
          <w:top w:val="nil"/>
          <w:left w:val="nil"/>
          <w:bottom w:val="nil"/>
          <w:right w:val="nil"/>
          <w:between w:val="nil"/>
        </w:pBdr>
        <w:jc w:val="left"/>
        <w:rPr>
          <w:rFonts w:cs="Times New Roman"/>
        </w:rPr>
      </w:pPr>
      <w:r w:rsidRPr="00B6329E">
        <w:rPr>
          <w:rFonts w:eastAsia="Google Sans" w:cs="Times New Roman"/>
          <w:szCs w:val="24"/>
        </w:rPr>
        <w:t xml:space="preserve">COAR Notify: COAR Notify, accessed June 23, 2026, </w:t>
      </w:r>
      <w:hyperlink r:id="rId15">
        <w:r w:rsidRPr="00B6329E">
          <w:rPr>
            <w:rFonts w:eastAsia="Google Sans" w:cs="Times New Roman"/>
            <w:szCs w:val="24"/>
            <w:u w:val="single"/>
          </w:rPr>
          <w:t>https://coar-notify.net/</w:t>
        </w:r>
      </w:hyperlink>
    </w:p>
    <w:p w:rsidR="00A436AC" w:rsidRPr="00B6329E" w:rsidRDefault="008D5298" w:rsidP="00644434">
      <w:pPr>
        <w:numPr>
          <w:ilvl w:val="0"/>
          <w:numId w:val="6"/>
        </w:numPr>
        <w:pBdr>
          <w:top w:val="nil"/>
          <w:left w:val="nil"/>
          <w:bottom w:val="nil"/>
          <w:right w:val="nil"/>
          <w:between w:val="nil"/>
        </w:pBdr>
        <w:jc w:val="left"/>
        <w:rPr>
          <w:rFonts w:cs="Times New Roman"/>
        </w:rPr>
      </w:pPr>
      <w:r w:rsidRPr="00B6329E">
        <w:rPr>
          <w:rFonts w:eastAsia="Google Sans" w:cs="Times New Roman"/>
          <w:szCs w:val="24"/>
        </w:rPr>
        <w:t xml:space="preserve">A Deep Dive into WebRTC, </w:t>
      </w:r>
      <w:proofErr w:type="spellStart"/>
      <w:r w:rsidRPr="00B6329E">
        <w:rPr>
          <w:rFonts w:eastAsia="Google Sans" w:cs="Times New Roman"/>
          <w:szCs w:val="24"/>
        </w:rPr>
        <w:t>WebSockets</w:t>
      </w:r>
      <w:proofErr w:type="spellEnd"/>
      <w:r w:rsidRPr="00B6329E">
        <w:rPr>
          <w:rFonts w:eastAsia="Google Sans" w:cs="Times New Roman"/>
          <w:szCs w:val="24"/>
        </w:rPr>
        <w:t xml:space="preserve">, and Conflict Resolution, accessed June 23, 2026, </w:t>
      </w:r>
      <w:hyperlink r:id="rId16">
        <w:r w:rsidRPr="00B6329E">
          <w:rPr>
            <w:rFonts w:eastAsia="Google Sans" w:cs="Times New Roman"/>
            <w:szCs w:val="24"/>
            <w:u w:val="single"/>
          </w:rPr>
          <w:t>https://medium.com/@himansusaha/building-real-time-collaborative-applications-a-deep-dive-into-webrtc-websockets-and-conflict-9eb75800e221</w:t>
        </w:r>
      </w:hyperlink>
    </w:p>
    <w:p w:rsidR="00A436AC" w:rsidRPr="00B6329E" w:rsidRDefault="008D5298" w:rsidP="00644434">
      <w:pPr>
        <w:numPr>
          <w:ilvl w:val="0"/>
          <w:numId w:val="6"/>
        </w:numPr>
        <w:pBdr>
          <w:top w:val="nil"/>
          <w:left w:val="nil"/>
          <w:bottom w:val="nil"/>
          <w:right w:val="nil"/>
          <w:between w:val="nil"/>
        </w:pBdr>
        <w:jc w:val="left"/>
        <w:rPr>
          <w:rFonts w:cs="Times New Roman"/>
        </w:rPr>
      </w:pPr>
      <w:r w:rsidRPr="00B6329E">
        <w:rPr>
          <w:rFonts w:eastAsia="Google Sans" w:cs="Times New Roman"/>
          <w:szCs w:val="24"/>
        </w:rPr>
        <w:t xml:space="preserve">National </w:t>
      </w:r>
      <w:proofErr w:type="spellStart"/>
      <w:r w:rsidRPr="00B6329E">
        <w:rPr>
          <w:rFonts w:eastAsia="Google Sans" w:cs="Times New Roman"/>
          <w:szCs w:val="24"/>
        </w:rPr>
        <w:t>Center</w:t>
      </w:r>
      <w:proofErr w:type="spellEnd"/>
      <w:r w:rsidRPr="00B6329E">
        <w:rPr>
          <w:rFonts w:eastAsia="Google Sans" w:cs="Times New Roman"/>
          <w:szCs w:val="24"/>
        </w:rPr>
        <w:t xml:space="preserve"> for Sustainable Transportation </w:t>
      </w:r>
      <w:proofErr w:type="spellStart"/>
      <w:r w:rsidRPr="00B6329E">
        <w:rPr>
          <w:rFonts w:eastAsia="Google Sans" w:cs="Times New Roman"/>
          <w:szCs w:val="24"/>
        </w:rPr>
        <w:t>Center</w:t>
      </w:r>
      <w:proofErr w:type="spellEnd"/>
      <w:r w:rsidRPr="00B6329E">
        <w:rPr>
          <w:rFonts w:eastAsia="Google Sans" w:cs="Times New Roman"/>
          <w:szCs w:val="24"/>
        </w:rPr>
        <w:t xml:space="preserve"> Data, accessed June 23, 2026, </w:t>
      </w:r>
      <w:hyperlink r:id="rId17">
        <w:r w:rsidRPr="00B6329E">
          <w:rPr>
            <w:rFonts w:eastAsia="Google Sans" w:cs="Times New Roman"/>
            <w:szCs w:val="24"/>
            <w:u w:val="single"/>
          </w:rPr>
          <w:t>https://rosap.ntl.bts.gov/view/dot/72261/dot_72261_DS1.pdf</w:t>
        </w:r>
      </w:hyperlink>
    </w:p>
    <w:p w:rsidR="00A436AC" w:rsidRPr="00B6329E" w:rsidRDefault="008D5298" w:rsidP="00644434">
      <w:pPr>
        <w:numPr>
          <w:ilvl w:val="0"/>
          <w:numId w:val="6"/>
        </w:numPr>
        <w:pBdr>
          <w:top w:val="nil"/>
          <w:left w:val="nil"/>
          <w:bottom w:val="nil"/>
          <w:right w:val="nil"/>
          <w:between w:val="nil"/>
        </w:pBdr>
        <w:jc w:val="left"/>
        <w:rPr>
          <w:rFonts w:cs="Times New Roman"/>
        </w:rPr>
      </w:pPr>
      <w:r w:rsidRPr="00B6329E">
        <w:rPr>
          <w:rFonts w:eastAsia="Google Sans" w:cs="Times New Roman"/>
          <w:szCs w:val="24"/>
        </w:rPr>
        <w:t xml:space="preserve">Event-Driven Architecture: 99% of Your System Requests Are, accessed June 23, 2026, </w:t>
      </w:r>
      <w:hyperlink r:id="rId18">
        <w:r w:rsidRPr="00B6329E">
          <w:rPr>
            <w:rFonts w:eastAsia="Google Sans" w:cs="Times New Roman"/>
            <w:szCs w:val="24"/>
            <w:u w:val="single"/>
          </w:rPr>
          <w:t>https://flowfuse.com/blog/2026/02/what-is-event-driven-architecture-in-manufacturing/</w:t>
        </w:r>
      </w:hyperlink>
    </w:p>
    <w:p w:rsidR="00A436AC" w:rsidRPr="00B6329E" w:rsidRDefault="008D5298" w:rsidP="00644434">
      <w:pPr>
        <w:numPr>
          <w:ilvl w:val="0"/>
          <w:numId w:val="6"/>
        </w:numPr>
        <w:pBdr>
          <w:top w:val="nil"/>
          <w:left w:val="nil"/>
          <w:bottom w:val="nil"/>
          <w:right w:val="nil"/>
          <w:between w:val="nil"/>
        </w:pBdr>
        <w:jc w:val="left"/>
        <w:rPr>
          <w:rFonts w:cs="Times New Roman"/>
        </w:rPr>
      </w:pPr>
      <w:r w:rsidRPr="00B6329E">
        <w:rPr>
          <w:rFonts w:eastAsia="Google Sans" w:cs="Times New Roman"/>
          <w:szCs w:val="24"/>
        </w:rPr>
        <w:t xml:space="preserve">Event-driven architecture in cloud computing: Principles, patterns, accessed June 23, 2026, </w:t>
      </w:r>
      <w:hyperlink r:id="rId19">
        <w:r w:rsidRPr="00B6329E">
          <w:rPr>
            <w:rFonts w:eastAsia="Google Sans" w:cs="Times New Roman"/>
            <w:szCs w:val="24"/>
            <w:u w:val="single"/>
          </w:rPr>
          <w:t>https://wjarr.com/sites/default/files/fulltext_pdf/WJARR-2025-1080.pdf</w:t>
        </w:r>
      </w:hyperlink>
    </w:p>
    <w:p w:rsidR="00A436AC" w:rsidRPr="00B6329E" w:rsidRDefault="008D5298" w:rsidP="00644434">
      <w:pPr>
        <w:numPr>
          <w:ilvl w:val="0"/>
          <w:numId w:val="6"/>
        </w:numPr>
        <w:pBdr>
          <w:top w:val="nil"/>
          <w:left w:val="nil"/>
          <w:bottom w:val="nil"/>
          <w:right w:val="nil"/>
          <w:between w:val="nil"/>
        </w:pBdr>
        <w:jc w:val="left"/>
        <w:rPr>
          <w:rFonts w:cs="Times New Roman"/>
        </w:rPr>
      </w:pPr>
      <w:r w:rsidRPr="00B6329E">
        <w:rPr>
          <w:rFonts w:eastAsia="Google Sans" w:cs="Times New Roman"/>
          <w:szCs w:val="24"/>
        </w:rPr>
        <w:t xml:space="preserve">List of universities in Rwanda - </w:t>
      </w:r>
      <w:proofErr w:type="spellStart"/>
      <w:r w:rsidRPr="00B6329E">
        <w:rPr>
          <w:rFonts w:eastAsia="Google Sans" w:cs="Times New Roman"/>
          <w:szCs w:val="24"/>
        </w:rPr>
        <w:t>Grokipedia</w:t>
      </w:r>
      <w:proofErr w:type="spellEnd"/>
      <w:r w:rsidRPr="00B6329E">
        <w:rPr>
          <w:rFonts w:eastAsia="Google Sans" w:cs="Times New Roman"/>
          <w:szCs w:val="24"/>
        </w:rPr>
        <w:t xml:space="preserve">, accessed June 23, 2026, </w:t>
      </w:r>
      <w:hyperlink r:id="rId20">
        <w:r w:rsidRPr="00B6329E">
          <w:rPr>
            <w:rFonts w:eastAsia="Google Sans" w:cs="Times New Roman"/>
            <w:szCs w:val="24"/>
            <w:u w:val="single"/>
          </w:rPr>
          <w:t>https://grokipedia.com/page/List_of_universities_in_Rwanda</w:t>
        </w:r>
      </w:hyperlink>
    </w:p>
    <w:p w:rsidR="00A436AC" w:rsidRPr="00B6329E" w:rsidRDefault="008D5298" w:rsidP="00644434">
      <w:pPr>
        <w:numPr>
          <w:ilvl w:val="0"/>
          <w:numId w:val="6"/>
        </w:numPr>
        <w:pBdr>
          <w:top w:val="nil"/>
          <w:left w:val="nil"/>
          <w:bottom w:val="nil"/>
          <w:right w:val="nil"/>
          <w:between w:val="nil"/>
        </w:pBdr>
        <w:jc w:val="left"/>
        <w:rPr>
          <w:rFonts w:cs="Times New Roman"/>
        </w:rPr>
      </w:pPr>
      <w:r w:rsidRPr="00B6329E">
        <w:rPr>
          <w:rFonts w:eastAsia="Google Sans" w:cs="Times New Roman"/>
          <w:szCs w:val="24"/>
        </w:rPr>
        <w:t xml:space="preserve">Information and Communication Technology in Higher Education, accessed June 23, 2026, </w:t>
      </w:r>
      <w:hyperlink r:id="rId21">
        <w:r w:rsidRPr="00B6329E">
          <w:rPr>
            <w:rFonts w:eastAsia="Google Sans" w:cs="Times New Roman"/>
            <w:szCs w:val="24"/>
            <w:u w:val="single"/>
          </w:rPr>
          <w:t>https://brill.com/display/book/9789004731271/BP000019.pdf</w:t>
        </w:r>
      </w:hyperlink>
    </w:p>
    <w:p w:rsidR="00A436AC" w:rsidRPr="00B6329E" w:rsidRDefault="008D5298" w:rsidP="00644434">
      <w:pPr>
        <w:numPr>
          <w:ilvl w:val="0"/>
          <w:numId w:val="6"/>
        </w:numPr>
        <w:pBdr>
          <w:top w:val="nil"/>
          <w:left w:val="nil"/>
          <w:bottom w:val="nil"/>
          <w:right w:val="nil"/>
          <w:between w:val="nil"/>
        </w:pBdr>
        <w:jc w:val="left"/>
        <w:rPr>
          <w:rFonts w:cs="Times New Roman"/>
        </w:rPr>
      </w:pPr>
      <w:r w:rsidRPr="00B6329E">
        <w:rPr>
          <w:rFonts w:eastAsia="Google Sans" w:cs="Times New Roman"/>
          <w:szCs w:val="24"/>
        </w:rPr>
        <w:t xml:space="preserve">Events - University of Kigali, accessed June 23, 2026, </w:t>
      </w:r>
      <w:hyperlink r:id="rId22">
        <w:r w:rsidRPr="00B6329E">
          <w:rPr>
            <w:rFonts w:eastAsia="Google Sans" w:cs="Times New Roman"/>
            <w:szCs w:val="24"/>
            <w:u w:val="single"/>
          </w:rPr>
          <w:t>https://uok.ac.rw/events/</w:t>
        </w:r>
      </w:hyperlink>
    </w:p>
    <w:p w:rsidR="00A436AC" w:rsidRPr="00B6329E" w:rsidRDefault="008D5298" w:rsidP="00644434">
      <w:pPr>
        <w:numPr>
          <w:ilvl w:val="0"/>
          <w:numId w:val="6"/>
        </w:numPr>
        <w:pBdr>
          <w:top w:val="nil"/>
          <w:left w:val="nil"/>
          <w:bottom w:val="nil"/>
          <w:right w:val="nil"/>
          <w:between w:val="nil"/>
        </w:pBdr>
        <w:jc w:val="left"/>
        <w:rPr>
          <w:rFonts w:cs="Times New Roman"/>
        </w:rPr>
      </w:pPr>
      <w:r w:rsidRPr="00B6329E">
        <w:rPr>
          <w:rFonts w:eastAsia="Google Sans" w:cs="Times New Roman"/>
          <w:szCs w:val="24"/>
        </w:rPr>
        <w:t xml:space="preserve">University of Kigali Hosts International AI-in-Education Conference, accessed June 23, 2026, </w:t>
      </w:r>
      <w:hyperlink r:id="rId23">
        <w:r w:rsidRPr="00B6329E">
          <w:rPr>
            <w:rFonts w:eastAsia="Google Sans" w:cs="Times New Roman"/>
            <w:szCs w:val="24"/>
            <w:u w:val="single"/>
          </w:rPr>
          <w:t>https://uok.ac.rw/news/university-of-kigali-hosts-international-ai-in-education-conference-in-kigali/</w:t>
        </w:r>
      </w:hyperlink>
    </w:p>
    <w:p w:rsidR="00A436AC" w:rsidRPr="00B6329E" w:rsidRDefault="008D5298" w:rsidP="00644434">
      <w:pPr>
        <w:numPr>
          <w:ilvl w:val="0"/>
          <w:numId w:val="6"/>
        </w:numPr>
        <w:pBdr>
          <w:top w:val="nil"/>
          <w:left w:val="nil"/>
          <w:bottom w:val="nil"/>
          <w:right w:val="nil"/>
          <w:between w:val="nil"/>
        </w:pBdr>
        <w:jc w:val="left"/>
        <w:rPr>
          <w:rFonts w:cs="Times New Roman"/>
        </w:rPr>
      </w:pPr>
      <w:r w:rsidRPr="00B6329E">
        <w:rPr>
          <w:rFonts w:eastAsia="Google Sans" w:cs="Times New Roman"/>
          <w:szCs w:val="24"/>
        </w:rPr>
        <w:t xml:space="preserve">Research and Innovation Archives - University of Kigali, accessed June 23, 2026, </w:t>
      </w:r>
      <w:hyperlink r:id="rId24">
        <w:r w:rsidRPr="00B6329E">
          <w:rPr>
            <w:rFonts w:eastAsia="Google Sans" w:cs="Times New Roman"/>
            <w:szCs w:val="24"/>
            <w:u w:val="single"/>
          </w:rPr>
          <w:t>https://uok.ac.rw/news-categories/research-and-innovation/</w:t>
        </w:r>
      </w:hyperlink>
    </w:p>
    <w:p w:rsidR="00A436AC" w:rsidRPr="00B6329E" w:rsidRDefault="008D5298" w:rsidP="00644434">
      <w:pPr>
        <w:numPr>
          <w:ilvl w:val="0"/>
          <w:numId w:val="6"/>
        </w:numPr>
        <w:pBdr>
          <w:top w:val="nil"/>
          <w:left w:val="nil"/>
          <w:bottom w:val="nil"/>
          <w:right w:val="nil"/>
          <w:between w:val="nil"/>
        </w:pBdr>
        <w:jc w:val="left"/>
        <w:rPr>
          <w:rFonts w:cs="Times New Roman"/>
        </w:rPr>
      </w:pPr>
      <w:proofErr w:type="spellStart"/>
      <w:r w:rsidRPr="00B6329E">
        <w:rPr>
          <w:rFonts w:eastAsia="Google Sans" w:cs="Times New Roman"/>
          <w:szCs w:val="24"/>
        </w:rPr>
        <w:t>RwedNet</w:t>
      </w:r>
      <w:proofErr w:type="spellEnd"/>
      <w:r w:rsidRPr="00B6329E">
        <w:rPr>
          <w:rFonts w:eastAsia="Google Sans" w:cs="Times New Roman"/>
          <w:szCs w:val="24"/>
        </w:rPr>
        <w:t xml:space="preserve"> Roars Back to Life - AfricaConnect3, accessed June 23, 2026, </w:t>
      </w:r>
      <w:hyperlink r:id="rId25">
        <w:r w:rsidRPr="00B6329E">
          <w:rPr>
            <w:rFonts w:eastAsia="Google Sans" w:cs="Times New Roman"/>
            <w:szCs w:val="24"/>
            <w:u w:val="single"/>
          </w:rPr>
          <w:t>https://africaconnect3.net/rwednet-roars-back-to-life/</w:t>
        </w:r>
      </w:hyperlink>
    </w:p>
    <w:p w:rsidR="00A436AC" w:rsidRPr="00B6329E" w:rsidRDefault="008D5298" w:rsidP="00644434">
      <w:pPr>
        <w:numPr>
          <w:ilvl w:val="0"/>
          <w:numId w:val="6"/>
        </w:numPr>
        <w:pBdr>
          <w:top w:val="nil"/>
          <w:left w:val="nil"/>
          <w:bottom w:val="nil"/>
          <w:right w:val="nil"/>
          <w:between w:val="nil"/>
        </w:pBdr>
        <w:jc w:val="left"/>
        <w:rPr>
          <w:rFonts w:cs="Times New Roman"/>
        </w:rPr>
      </w:pPr>
      <w:r w:rsidRPr="00B6329E">
        <w:rPr>
          <w:rFonts w:eastAsia="Google Sans" w:cs="Times New Roman"/>
          <w:szCs w:val="24"/>
        </w:rPr>
        <w:t xml:space="preserve">About NCST - Rwanda Research and Innovation Repository, accessed June 23, 2026, </w:t>
      </w:r>
      <w:hyperlink r:id="rId26">
        <w:r w:rsidRPr="00B6329E">
          <w:rPr>
            <w:rFonts w:eastAsia="Google Sans" w:cs="Times New Roman"/>
            <w:szCs w:val="24"/>
            <w:u w:val="single"/>
          </w:rPr>
          <w:t>https://research-innovationhub.gov.rw/content/About-NCST-11</w:t>
        </w:r>
      </w:hyperlink>
    </w:p>
    <w:p w:rsidR="00A436AC" w:rsidRPr="00B6329E" w:rsidRDefault="008D5298" w:rsidP="00644434">
      <w:pPr>
        <w:numPr>
          <w:ilvl w:val="0"/>
          <w:numId w:val="6"/>
        </w:numPr>
        <w:pBdr>
          <w:top w:val="nil"/>
          <w:left w:val="nil"/>
          <w:bottom w:val="nil"/>
          <w:right w:val="nil"/>
          <w:between w:val="nil"/>
        </w:pBdr>
        <w:jc w:val="left"/>
        <w:rPr>
          <w:rFonts w:cs="Times New Roman"/>
        </w:rPr>
      </w:pPr>
      <w:r w:rsidRPr="00B6329E">
        <w:rPr>
          <w:rFonts w:eastAsia="Google Sans" w:cs="Times New Roman"/>
          <w:szCs w:val="24"/>
        </w:rPr>
        <w:t xml:space="preserve">Using Event Notifications, Solid and Orchestration for Decentralizing, accessed June 23, 2026, </w:t>
      </w:r>
      <w:hyperlink r:id="rId27">
        <w:r w:rsidRPr="00B6329E">
          <w:rPr>
            <w:rFonts w:eastAsia="Google Sans" w:cs="Times New Roman"/>
            <w:szCs w:val="24"/>
            <w:u w:val="single"/>
          </w:rPr>
          <w:t>https://journal.code4lib.org/articles/17823</w:t>
        </w:r>
      </w:hyperlink>
    </w:p>
    <w:p w:rsidR="00A436AC" w:rsidRPr="0004669B" w:rsidRDefault="00A436AC" w:rsidP="0014046D">
      <w:pPr>
        <w:pBdr>
          <w:top w:val="nil"/>
          <w:left w:val="nil"/>
          <w:bottom w:val="nil"/>
          <w:right w:val="nil"/>
          <w:between w:val="nil"/>
        </w:pBdr>
        <w:ind w:left="600"/>
        <w:jc w:val="left"/>
        <w:rPr>
          <w:rFonts w:cs="Times New Roman"/>
        </w:rPr>
      </w:pPr>
    </w:p>
    <w:sectPr w:rsidR="00A436AC" w:rsidRPr="0004669B" w:rsidSect="009C7F0F">
      <w:pgSz w:w="12240" w:h="15840"/>
      <w:pgMar w:top="1440" w:right="1440" w:bottom="1440" w:left="1440" w:header="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3520C" w:rsidRDefault="00B3520C" w:rsidP="00237CDE">
      <w:pPr>
        <w:spacing w:line="240" w:lineRule="auto"/>
      </w:pPr>
      <w:r>
        <w:separator/>
      </w:r>
    </w:p>
  </w:endnote>
  <w:endnote w:type="continuationSeparator" w:id="0">
    <w:p w:rsidR="00B3520C" w:rsidRDefault="00B3520C" w:rsidP="00237C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4F2356E8-7E85-44B3-B907-79164BFC5B79}"/>
  </w:font>
  <w:font w:name="Calibri">
    <w:panose1 w:val="020F0502020204030204"/>
    <w:charset w:val="00"/>
    <w:family w:val="swiss"/>
    <w:pitch w:val="variable"/>
    <w:sig w:usb0="E4002EFF" w:usb1="C200247B" w:usb2="00000009" w:usb3="00000000" w:csb0="000001FF" w:csb1="00000000"/>
    <w:embedRegular r:id="rId2" w:fontKey="{BBDAA766-9A02-4510-8B32-B63E2908DF3A}"/>
  </w:font>
  <w:font w:name="Google Sans">
    <w:altName w:val="Calibri"/>
    <w:charset w:val="00"/>
    <w:family w:val="auto"/>
    <w:pitch w:val="default"/>
    <w:embedRegular r:id="rId3" w:fontKey="{3F8B6C4E-419E-4BC0-90F6-04CBF884909F}"/>
    <w:embedBold r:id="rId4" w:fontKey="{D0CDC88D-48E4-4E93-8192-A67ED95F5D79}"/>
  </w:font>
  <w:font w:name="Droid Sans Fallback">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5" w:fontKey="{26E13406-DE11-4184-B6B2-50D9B12B368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61832571"/>
      <w:docPartObj>
        <w:docPartGallery w:val="Page Numbers (Bottom of Page)"/>
        <w:docPartUnique/>
      </w:docPartObj>
    </w:sdtPr>
    <w:sdtEndPr>
      <w:rPr>
        <w:noProof/>
      </w:rPr>
    </w:sdtEndPr>
    <w:sdtContent>
      <w:p w:rsidR="005D159F" w:rsidRDefault="005D159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405DAB" w:rsidRDefault="00405D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3520C" w:rsidRDefault="00B3520C" w:rsidP="00237CDE">
      <w:pPr>
        <w:spacing w:line="240" w:lineRule="auto"/>
      </w:pPr>
      <w:r>
        <w:separator/>
      </w:r>
    </w:p>
  </w:footnote>
  <w:footnote w:type="continuationSeparator" w:id="0">
    <w:p w:rsidR="00B3520C" w:rsidRDefault="00B3520C" w:rsidP="00237CD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81BE1"/>
    <w:multiLevelType w:val="hybridMultilevel"/>
    <w:tmpl w:val="AC6066C4"/>
    <w:lvl w:ilvl="0" w:tplc="A1B2D5D4">
      <w:start w:val="1"/>
      <w:numFmt w:val="decimal"/>
      <w:lvlText w:val="%1."/>
      <w:lvlJc w:val="left"/>
      <w:pPr>
        <w:ind w:left="720" w:hanging="360"/>
      </w:pPr>
      <w:rPr>
        <w:rFonts w:hint="default"/>
        <w:b/>
        <w:color w:val="1F1F1F"/>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2192CD6"/>
    <w:multiLevelType w:val="multilevel"/>
    <w:tmpl w:val="7C5C5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81E9C"/>
    <w:multiLevelType w:val="multilevel"/>
    <w:tmpl w:val="1EA4F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A3C47"/>
    <w:multiLevelType w:val="multilevel"/>
    <w:tmpl w:val="7F6A7B1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B0C7116"/>
    <w:multiLevelType w:val="multilevel"/>
    <w:tmpl w:val="2FB8F744"/>
    <w:lvl w:ilvl="0">
      <w:start w:val="1"/>
      <w:numFmt w:val="upperRoman"/>
      <w:lvlText w:val="%1."/>
      <w:lvlJc w:val="right"/>
      <w:pPr>
        <w:ind w:left="60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0DF521DD"/>
    <w:multiLevelType w:val="multilevel"/>
    <w:tmpl w:val="AAA638D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2DC2893"/>
    <w:multiLevelType w:val="multilevel"/>
    <w:tmpl w:val="8566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7657A7"/>
    <w:multiLevelType w:val="multilevel"/>
    <w:tmpl w:val="B76C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B064A7"/>
    <w:multiLevelType w:val="multilevel"/>
    <w:tmpl w:val="380C9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1964BC"/>
    <w:multiLevelType w:val="multilevel"/>
    <w:tmpl w:val="75D8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AE2873"/>
    <w:multiLevelType w:val="multilevel"/>
    <w:tmpl w:val="0478A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724A78"/>
    <w:multiLevelType w:val="multilevel"/>
    <w:tmpl w:val="26B44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7000F8"/>
    <w:multiLevelType w:val="multilevel"/>
    <w:tmpl w:val="A2EE2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4C4A8B"/>
    <w:multiLevelType w:val="hybridMultilevel"/>
    <w:tmpl w:val="DEC4AB4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37EC27BB"/>
    <w:multiLevelType w:val="multilevel"/>
    <w:tmpl w:val="BD5E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192290"/>
    <w:multiLevelType w:val="multilevel"/>
    <w:tmpl w:val="28C22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BA30FD"/>
    <w:multiLevelType w:val="multilevel"/>
    <w:tmpl w:val="492A5A18"/>
    <w:lvl w:ilvl="0">
      <w:start w:val="1"/>
      <w:numFmt w:val="upperRoman"/>
      <w:lvlText w:val="%1."/>
      <w:lvlJc w:val="right"/>
      <w:pPr>
        <w:ind w:left="60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49C973C2"/>
    <w:multiLevelType w:val="multilevel"/>
    <w:tmpl w:val="5BFC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9A5A7E"/>
    <w:multiLevelType w:val="multilevel"/>
    <w:tmpl w:val="97FC1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6B1249"/>
    <w:multiLevelType w:val="multilevel"/>
    <w:tmpl w:val="4312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DA33EF"/>
    <w:multiLevelType w:val="multilevel"/>
    <w:tmpl w:val="5B2ACE68"/>
    <w:lvl w:ilvl="0">
      <w:start w:val="1"/>
      <w:numFmt w:val="decimal"/>
      <w:lvlText w:val="%1."/>
      <w:lvlJc w:val="left"/>
      <w:pPr>
        <w:ind w:left="720" w:hanging="360"/>
      </w:pPr>
      <w:rPr>
        <w:rFonts w:hint="default"/>
        <w:b/>
        <w:color w:val="1F1F1F"/>
      </w:rPr>
    </w:lvl>
    <w:lvl w:ilvl="1">
      <w:start w:val="2"/>
      <w:numFmt w:val="decimal"/>
      <w:isLgl/>
      <w:lvlText w:val="%1.%2"/>
      <w:lvlJc w:val="left"/>
      <w:pPr>
        <w:ind w:left="900" w:hanging="54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586B5680"/>
    <w:multiLevelType w:val="multilevel"/>
    <w:tmpl w:val="76E4657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5C3C399B"/>
    <w:multiLevelType w:val="multilevel"/>
    <w:tmpl w:val="493A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E50890"/>
    <w:multiLevelType w:val="hybridMultilevel"/>
    <w:tmpl w:val="699C06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5D92042F"/>
    <w:multiLevelType w:val="hybridMultilevel"/>
    <w:tmpl w:val="6172D0FE"/>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5E384751"/>
    <w:multiLevelType w:val="multilevel"/>
    <w:tmpl w:val="5B5A139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6034088C"/>
    <w:multiLevelType w:val="multilevel"/>
    <w:tmpl w:val="46DE3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FE62ED"/>
    <w:multiLevelType w:val="multilevel"/>
    <w:tmpl w:val="CD6075F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6E0627A8"/>
    <w:multiLevelType w:val="hybridMultilevel"/>
    <w:tmpl w:val="17149E5E"/>
    <w:lvl w:ilvl="0" w:tplc="57A83C84">
      <w:numFmt w:val="bullet"/>
      <w:lvlText w:val=""/>
      <w:lvlJc w:val="left"/>
      <w:pPr>
        <w:ind w:left="720" w:hanging="360"/>
      </w:pPr>
      <w:rPr>
        <w:rFonts w:ascii="Symbol" w:eastAsia="Arial" w:hAnsi="Symbo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6ECB2D58"/>
    <w:multiLevelType w:val="multilevel"/>
    <w:tmpl w:val="A6B2A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8272A9"/>
    <w:multiLevelType w:val="multilevel"/>
    <w:tmpl w:val="30CEC5B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7C004D0B"/>
    <w:multiLevelType w:val="multilevel"/>
    <w:tmpl w:val="C742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EE1011"/>
    <w:multiLevelType w:val="multilevel"/>
    <w:tmpl w:val="FA9CBF1A"/>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6E23FE"/>
    <w:multiLevelType w:val="multilevel"/>
    <w:tmpl w:val="084E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5"/>
  </w:num>
  <w:num w:numId="3">
    <w:abstractNumId w:val="30"/>
  </w:num>
  <w:num w:numId="4">
    <w:abstractNumId w:val="27"/>
  </w:num>
  <w:num w:numId="5">
    <w:abstractNumId w:val="3"/>
  </w:num>
  <w:num w:numId="6">
    <w:abstractNumId w:val="21"/>
  </w:num>
  <w:num w:numId="7">
    <w:abstractNumId w:val="16"/>
  </w:num>
  <w:num w:numId="8">
    <w:abstractNumId w:val="4"/>
  </w:num>
  <w:num w:numId="9">
    <w:abstractNumId w:val="7"/>
  </w:num>
  <w:num w:numId="10">
    <w:abstractNumId w:val="2"/>
  </w:num>
  <w:num w:numId="11">
    <w:abstractNumId w:val="26"/>
  </w:num>
  <w:num w:numId="12">
    <w:abstractNumId w:val="13"/>
  </w:num>
  <w:num w:numId="13">
    <w:abstractNumId w:val="22"/>
  </w:num>
  <w:num w:numId="14">
    <w:abstractNumId w:val="19"/>
  </w:num>
  <w:num w:numId="15">
    <w:abstractNumId w:val="0"/>
  </w:num>
  <w:num w:numId="16">
    <w:abstractNumId w:val="20"/>
  </w:num>
  <w:num w:numId="17">
    <w:abstractNumId w:val="23"/>
  </w:num>
  <w:num w:numId="18">
    <w:abstractNumId w:val="28"/>
  </w:num>
  <w:num w:numId="19">
    <w:abstractNumId w:val="12"/>
  </w:num>
  <w:num w:numId="20">
    <w:abstractNumId w:val="8"/>
  </w:num>
  <w:num w:numId="21">
    <w:abstractNumId w:val="11"/>
  </w:num>
  <w:num w:numId="22">
    <w:abstractNumId w:val="6"/>
  </w:num>
  <w:num w:numId="23">
    <w:abstractNumId w:val="10"/>
  </w:num>
  <w:num w:numId="24">
    <w:abstractNumId w:val="15"/>
  </w:num>
  <w:num w:numId="25">
    <w:abstractNumId w:val="31"/>
  </w:num>
  <w:num w:numId="26">
    <w:abstractNumId w:val="17"/>
  </w:num>
  <w:num w:numId="27">
    <w:abstractNumId w:val="29"/>
  </w:num>
  <w:num w:numId="28">
    <w:abstractNumId w:val="1"/>
  </w:num>
  <w:num w:numId="29">
    <w:abstractNumId w:val="18"/>
  </w:num>
  <w:num w:numId="30">
    <w:abstractNumId w:val="14"/>
  </w:num>
  <w:num w:numId="31">
    <w:abstractNumId w:val="32"/>
  </w:num>
  <w:num w:numId="32">
    <w:abstractNumId w:val="24"/>
  </w:num>
  <w:num w:numId="33">
    <w:abstractNumId w:val="9"/>
  </w:num>
  <w:num w:numId="34">
    <w:abstractNumId w:val="33"/>
  </w:num>
  <w:abstractNum w:abstractNumId="34">
    <w:multiLevelType w:val="singleLevel"/>
    <w:lvl w:ilvl="0">
      <w:start w:val="1"/>
      <w:numFmt w:val="bullet"/>
      <w:lvlText w:val="•"/>
      <w:lvlJc w:val="left"/>
      <w:pPr>
        <w:tabs>
          <w:tab w:val="num" w:pos="540"/>
        </w:tabs>
        <w:ind w:left="540" w:hanging="270"/>
      </w:pPr>
      <w:rPr>
        <w:rFonts w:ascii="Arial" w:hAnsi="Arial" w:hint="default"/>
      </w:rPr>
    </w:lvl>
  </w:abstractNum>
  <w:num w:numId="3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6AC"/>
    <w:rsid w:val="000074CB"/>
    <w:rsid w:val="000077FF"/>
    <w:rsid w:val="00007DDE"/>
    <w:rsid w:val="00011E4A"/>
    <w:rsid w:val="000139BD"/>
    <w:rsid w:val="00014E9F"/>
    <w:rsid w:val="00014FA6"/>
    <w:rsid w:val="000214F4"/>
    <w:rsid w:val="000251A0"/>
    <w:rsid w:val="00037F0B"/>
    <w:rsid w:val="0004669B"/>
    <w:rsid w:val="00046E84"/>
    <w:rsid w:val="000515E4"/>
    <w:rsid w:val="00051AED"/>
    <w:rsid w:val="000813ED"/>
    <w:rsid w:val="00086F6D"/>
    <w:rsid w:val="0009724B"/>
    <w:rsid w:val="000B6C70"/>
    <w:rsid w:val="000D091C"/>
    <w:rsid w:val="000D1CFD"/>
    <w:rsid w:val="000E4A19"/>
    <w:rsid w:val="000E753A"/>
    <w:rsid w:val="00106135"/>
    <w:rsid w:val="00113231"/>
    <w:rsid w:val="00115C9A"/>
    <w:rsid w:val="0012106B"/>
    <w:rsid w:val="00127435"/>
    <w:rsid w:val="0013070A"/>
    <w:rsid w:val="0013209E"/>
    <w:rsid w:val="001402F2"/>
    <w:rsid w:val="0014046D"/>
    <w:rsid w:val="00143D40"/>
    <w:rsid w:val="0017070F"/>
    <w:rsid w:val="00174FD4"/>
    <w:rsid w:val="00177DFC"/>
    <w:rsid w:val="001820DB"/>
    <w:rsid w:val="001A51D7"/>
    <w:rsid w:val="001B06F5"/>
    <w:rsid w:val="001B5775"/>
    <w:rsid w:val="001C5DE6"/>
    <w:rsid w:val="001C6114"/>
    <w:rsid w:val="001D1BD5"/>
    <w:rsid w:val="001D5956"/>
    <w:rsid w:val="001D7ED2"/>
    <w:rsid w:val="001E0969"/>
    <w:rsid w:val="001E19D1"/>
    <w:rsid w:val="001E2F9D"/>
    <w:rsid w:val="001E31BD"/>
    <w:rsid w:val="001E471B"/>
    <w:rsid w:val="001E6761"/>
    <w:rsid w:val="0020517F"/>
    <w:rsid w:val="00207BC4"/>
    <w:rsid w:val="00215ED0"/>
    <w:rsid w:val="00237CDE"/>
    <w:rsid w:val="0024016E"/>
    <w:rsid w:val="00243593"/>
    <w:rsid w:val="00256FC4"/>
    <w:rsid w:val="002579A6"/>
    <w:rsid w:val="002640AD"/>
    <w:rsid w:val="00265750"/>
    <w:rsid w:val="00280D2D"/>
    <w:rsid w:val="002A0E1F"/>
    <w:rsid w:val="002A3D80"/>
    <w:rsid w:val="002B22D3"/>
    <w:rsid w:val="002B3C9C"/>
    <w:rsid w:val="002B3D2A"/>
    <w:rsid w:val="002B791D"/>
    <w:rsid w:val="002C293C"/>
    <w:rsid w:val="002C5698"/>
    <w:rsid w:val="002C7643"/>
    <w:rsid w:val="002D4E87"/>
    <w:rsid w:val="002E374F"/>
    <w:rsid w:val="002E661B"/>
    <w:rsid w:val="002F5FAD"/>
    <w:rsid w:val="0031026F"/>
    <w:rsid w:val="003118B4"/>
    <w:rsid w:val="003157E7"/>
    <w:rsid w:val="00330149"/>
    <w:rsid w:val="00331019"/>
    <w:rsid w:val="003320AB"/>
    <w:rsid w:val="00333182"/>
    <w:rsid w:val="003366A8"/>
    <w:rsid w:val="00372774"/>
    <w:rsid w:val="003727C1"/>
    <w:rsid w:val="003763FC"/>
    <w:rsid w:val="00376DEC"/>
    <w:rsid w:val="00385D82"/>
    <w:rsid w:val="00391794"/>
    <w:rsid w:val="00391F8A"/>
    <w:rsid w:val="003A1145"/>
    <w:rsid w:val="003A5B22"/>
    <w:rsid w:val="003B7079"/>
    <w:rsid w:val="003D5D4A"/>
    <w:rsid w:val="003E34A1"/>
    <w:rsid w:val="003E4089"/>
    <w:rsid w:val="003E5B9C"/>
    <w:rsid w:val="003E7A62"/>
    <w:rsid w:val="003F25A0"/>
    <w:rsid w:val="003F31F3"/>
    <w:rsid w:val="003F4A0D"/>
    <w:rsid w:val="00401EF5"/>
    <w:rsid w:val="00405DAB"/>
    <w:rsid w:val="00414A61"/>
    <w:rsid w:val="00415A69"/>
    <w:rsid w:val="0043054F"/>
    <w:rsid w:val="0043120E"/>
    <w:rsid w:val="00441704"/>
    <w:rsid w:val="004417D5"/>
    <w:rsid w:val="0045630A"/>
    <w:rsid w:val="004A42D1"/>
    <w:rsid w:val="004B2DF2"/>
    <w:rsid w:val="004B5D3C"/>
    <w:rsid w:val="004C0B22"/>
    <w:rsid w:val="004C3549"/>
    <w:rsid w:val="004C69B7"/>
    <w:rsid w:val="004D1AB9"/>
    <w:rsid w:val="004E5B26"/>
    <w:rsid w:val="004E64BD"/>
    <w:rsid w:val="004E7776"/>
    <w:rsid w:val="004F2F80"/>
    <w:rsid w:val="004F5CB6"/>
    <w:rsid w:val="005028B5"/>
    <w:rsid w:val="00504783"/>
    <w:rsid w:val="00510939"/>
    <w:rsid w:val="0051568C"/>
    <w:rsid w:val="005321F4"/>
    <w:rsid w:val="00534E27"/>
    <w:rsid w:val="0054529F"/>
    <w:rsid w:val="00547AEB"/>
    <w:rsid w:val="005602D1"/>
    <w:rsid w:val="00560FF6"/>
    <w:rsid w:val="00570E40"/>
    <w:rsid w:val="00581841"/>
    <w:rsid w:val="0058333B"/>
    <w:rsid w:val="00592176"/>
    <w:rsid w:val="00595CFE"/>
    <w:rsid w:val="00596C40"/>
    <w:rsid w:val="00596C5B"/>
    <w:rsid w:val="005A1E05"/>
    <w:rsid w:val="005C0B37"/>
    <w:rsid w:val="005C576B"/>
    <w:rsid w:val="005D159F"/>
    <w:rsid w:val="005D2093"/>
    <w:rsid w:val="005D3A42"/>
    <w:rsid w:val="005D4B8D"/>
    <w:rsid w:val="005D622F"/>
    <w:rsid w:val="005E1AF2"/>
    <w:rsid w:val="005E312A"/>
    <w:rsid w:val="005E4F3B"/>
    <w:rsid w:val="005F0BA7"/>
    <w:rsid w:val="005F12A5"/>
    <w:rsid w:val="006044AF"/>
    <w:rsid w:val="0061044E"/>
    <w:rsid w:val="00631B5F"/>
    <w:rsid w:val="00644434"/>
    <w:rsid w:val="00644CED"/>
    <w:rsid w:val="00652CD0"/>
    <w:rsid w:val="00654D9D"/>
    <w:rsid w:val="006553D0"/>
    <w:rsid w:val="0067548C"/>
    <w:rsid w:val="00684792"/>
    <w:rsid w:val="00690E45"/>
    <w:rsid w:val="006A38EC"/>
    <w:rsid w:val="006A4361"/>
    <w:rsid w:val="006A6596"/>
    <w:rsid w:val="006B40C3"/>
    <w:rsid w:val="006E213D"/>
    <w:rsid w:val="006E569D"/>
    <w:rsid w:val="006E7223"/>
    <w:rsid w:val="006E7308"/>
    <w:rsid w:val="007019D4"/>
    <w:rsid w:val="00712A92"/>
    <w:rsid w:val="00713291"/>
    <w:rsid w:val="007133B0"/>
    <w:rsid w:val="0071501C"/>
    <w:rsid w:val="00716488"/>
    <w:rsid w:val="00720495"/>
    <w:rsid w:val="007235B9"/>
    <w:rsid w:val="007254B7"/>
    <w:rsid w:val="00737D1B"/>
    <w:rsid w:val="00740C87"/>
    <w:rsid w:val="00756A8F"/>
    <w:rsid w:val="00760221"/>
    <w:rsid w:val="007629CA"/>
    <w:rsid w:val="0077329F"/>
    <w:rsid w:val="00777A8A"/>
    <w:rsid w:val="00783382"/>
    <w:rsid w:val="0078641C"/>
    <w:rsid w:val="00787205"/>
    <w:rsid w:val="007A6A4D"/>
    <w:rsid w:val="007B65C6"/>
    <w:rsid w:val="007C346E"/>
    <w:rsid w:val="007D35F8"/>
    <w:rsid w:val="007E3A78"/>
    <w:rsid w:val="007F07AA"/>
    <w:rsid w:val="007F0CA1"/>
    <w:rsid w:val="007F2888"/>
    <w:rsid w:val="00802415"/>
    <w:rsid w:val="00820A41"/>
    <w:rsid w:val="00820D8A"/>
    <w:rsid w:val="00847709"/>
    <w:rsid w:val="00851356"/>
    <w:rsid w:val="00865AEB"/>
    <w:rsid w:val="008678AD"/>
    <w:rsid w:val="00885CC0"/>
    <w:rsid w:val="00893592"/>
    <w:rsid w:val="008A1E91"/>
    <w:rsid w:val="008A491B"/>
    <w:rsid w:val="008B0ECA"/>
    <w:rsid w:val="008B38A1"/>
    <w:rsid w:val="008B4EEA"/>
    <w:rsid w:val="008B59DD"/>
    <w:rsid w:val="008C1995"/>
    <w:rsid w:val="008C2D22"/>
    <w:rsid w:val="008C49D8"/>
    <w:rsid w:val="008D31F3"/>
    <w:rsid w:val="008D5298"/>
    <w:rsid w:val="008D6D53"/>
    <w:rsid w:val="008E2359"/>
    <w:rsid w:val="008E3692"/>
    <w:rsid w:val="008F07E3"/>
    <w:rsid w:val="008F732F"/>
    <w:rsid w:val="00900E42"/>
    <w:rsid w:val="0090684A"/>
    <w:rsid w:val="0091248A"/>
    <w:rsid w:val="00913C46"/>
    <w:rsid w:val="00917B5D"/>
    <w:rsid w:val="009213A6"/>
    <w:rsid w:val="00927A65"/>
    <w:rsid w:val="00930DFE"/>
    <w:rsid w:val="0093627F"/>
    <w:rsid w:val="0094306E"/>
    <w:rsid w:val="00954AB6"/>
    <w:rsid w:val="00963F3F"/>
    <w:rsid w:val="00967D79"/>
    <w:rsid w:val="00986117"/>
    <w:rsid w:val="009907EA"/>
    <w:rsid w:val="009A2E53"/>
    <w:rsid w:val="009A313B"/>
    <w:rsid w:val="009A431D"/>
    <w:rsid w:val="009B10B7"/>
    <w:rsid w:val="009B6709"/>
    <w:rsid w:val="009C3D04"/>
    <w:rsid w:val="009C7F0F"/>
    <w:rsid w:val="009D2E6E"/>
    <w:rsid w:val="009D321B"/>
    <w:rsid w:val="009D4952"/>
    <w:rsid w:val="009F327A"/>
    <w:rsid w:val="009F4124"/>
    <w:rsid w:val="00A019D2"/>
    <w:rsid w:val="00A0541F"/>
    <w:rsid w:val="00A10164"/>
    <w:rsid w:val="00A1751F"/>
    <w:rsid w:val="00A209E5"/>
    <w:rsid w:val="00A21636"/>
    <w:rsid w:val="00A2470A"/>
    <w:rsid w:val="00A32718"/>
    <w:rsid w:val="00A33DC4"/>
    <w:rsid w:val="00A34A85"/>
    <w:rsid w:val="00A36EB8"/>
    <w:rsid w:val="00A376D6"/>
    <w:rsid w:val="00A4343A"/>
    <w:rsid w:val="00A436AC"/>
    <w:rsid w:val="00A44035"/>
    <w:rsid w:val="00A531A9"/>
    <w:rsid w:val="00A61DE6"/>
    <w:rsid w:val="00A63973"/>
    <w:rsid w:val="00A668E0"/>
    <w:rsid w:val="00A74F6D"/>
    <w:rsid w:val="00A86481"/>
    <w:rsid w:val="00A9064A"/>
    <w:rsid w:val="00A9710D"/>
    <w:rsid w:val="00AA4B35"/>
    <w:rsid w:val="00AC09F7"/>
    <w:rsid w:val="00AC6B45"/>
    <w:rsid w:val="00AD24CA"/>
    <w:rsid w:val="00AD3F21"/>
    <w:rsid w:val="00AD4FB0"/>
    <w:rsid w:val="00AE410E"/>
    <w:rsid w:val="00AF29E5"/>
    <w:rsid w:val="00B02D92"/>
    <w:rsid w:val="00B03A70"/>
    <w:rsid w:val="00B13C86"/>
    <w:rsid w:val="00B21C60"/>
    <w:rsid w:val="00B3520C"/>
    <w:rsid w:val="00B5018E"/>
    <w:rsid w:val="00B5424D"/>
    <w:rsid w:val="00B5450E"/>
    <w:rsid w:val="00B61E4B"/>
    <w:rsid w:val="00B6329E"/>
    <w:rsid w:val="00B67EDC"/>
    <w:rsid w:val="00B81546"/>
    <w:rsid w:val="00B85822"/>
    <w:rsid w:val="00B865C5"/>
    <w:rsid w:val="00BB3F9A"/>
    <w:rsid w:val="00BC045D"/>
    <w:rsid w:val="00BC407C"/>
    <w:rsid w:val="00BD776F"/>
    <w:rsid w:val="00BE48E6"/>
    <w:rsid w:val="00BE6B3C"/>
    <w:rsid w:val="00BF274A"/>
    <w:rsid w:val="00BF2840"/>
    <w:rsid w:val="00BF4886"/>
    <w:rsid w:val="00BF5D68"/>
    <w:rsid w:val="00BF6A81"/>
    <w:rsid w:val="00BF761E"/>
    <w:rsid w:val="00C01AB6"/>
    <w:rsid w:val="00C077A0"/>
    <w:rsid w:val="00C16105"/>
    <w:rsid w:val="00C21444"/>
    <w:rsid w:val="00C24F49"/>
    <w:rsid w:val="00C25612"/>
    <w:rsid w:val="00C34AC0"/>
    <w:rsid w:val="00C36B62"/>
    <w:rsid w:val="00C54A60"/>
    <w:rsid w:val="00C56AB2"/>
    <w:rsid w:val="00C61397"/>
    <w:rsid w:val="00C84E21"/>
    <w:rsid w:val="00C863B3"/>
    <w:rsid w:val="00C925B1"/>
    <w:rsid w:val="00C956CF"/>
    <w:rsid w:val="00CB14B9"/>
    <w:rsid w:val="00CD0719"/>
    <w:rsid w:val="00D04E00"/>
    <w:rsid w:val="00D07F52"/>
    <w:rsid w:val="00D12AE6"/>
    <w:rsid w:val="00D165AA"/>
    <w:rsid w:val="00D27CD5"/>
    <w:rsid w:val="00D30623"/>
    <w:rsid w:val="00D30C1D"/>
    <w:rsid w:val="00D345C7"/>
    <w:rsid w:val="00D37125"/>
    <w:rsid w:val="00D406D6"/>
    <w:rsid w:val="00D513A5"/>
    <w:rsid w:val="00D56CE2"/>
    <w:rsid w:val="00D570AD"/>
    <w:rsid w:val="00D57280"/>
    <w:rsid w:val="00D62A9D"/>
    <w:rsid w:val="00D6497F"/>
    <w:rsid w:val="00D65D78"/>
    <w:rsid w:val="00D66A4C"/>
    <w:rsid w:val="00D674CF"/>
    <w:rsid w:val="00D713C3"/>
    <w:rsid w:val="00D80B17"/>
    <w:rsid w:val="00D84A85"/>
    <w:rsid w:val="00DA4308"/>
    <w:rsid w:val="00DA4A1F"/>
    <w:rsid w:val="00DB0AFB"/>
    <w:rsid w:val="00DB6746"/>
    <w:rsid w:val="00DC7361"/>
    <w:rsid w:val="00DC76AA"/>
    <w:rsid w:val="00DD0246"/>
    <w:rsid w:val="00DD224E"/>
    <w:rsid w:val="00DD49C8"/>
    <w:rsid w:val="00DD52DC"/>
    <w:rsid w:val="00DE328C"/>
    <w:rsid w:val="00DF5C28"/>
    <w:rsid w:val="00E04CAA"/>
    <w:rsid w:val="00E14157"/>
    <w:rsid w:val="00E24558"/>
    <w:rsid w:val="00E27145"/>
    <w:rsid w:val="00E34C02"/>
    <w:rsid w:val="00E35637"/>
    <w:rsid w:val="00E408CB"/>
    <w:rsid w:val="00E51525"/>
    <w:rsid w:val="00E60764"/>
    <w:rsid w:val="00E713E4"/>
    <w:rsid w:val="00E72E70"/>
    <w:rsid w:val="00E92C41"/>
    <w:rsid w:val="00E932ED"/>
    <w:rsid w:val="00E97A91"/>
    <w:rsid w:val="00EA0BA3"/>
    <w:rsid w:val="00EB033D"/>
    <w:rsid w:val="00EC1451"/>
    <w:rsid w:val="00EE057D"/>
    <w:rsid w:val="00EE6759"/>
    <w:rsid w:val="00EF2027"/>
    <w:rsid w:val="00EF6D57"/>
    <w:rsid w:val="00F01CFA"/>
    <w:rsid w:val="00F0532C"/>
    <w:rsid w:val="00F05992"/>
    <w:rsid w:val="00F07120"/>
    <w:rsid w:val="00F271C8"/>
    <w:rsid w:val="00F27557"/>
    <w:rsid w:val="00F31FC1"/>
    <w:rsid w:val="00F322B4"/>
    <w:rsid w:val="00F36220"/>
    <w:rsid w:val="00F40F97"/>
    <w:rsid w:val="00F50903"/>
    <w:rsid w:val="00F53ECA"/>
    <w:rsid w:val="00F55EEE"/>
    <w:rsid w:val="00F56C75"/>
    <w:rsid w:val="00F6179E"/>
    <w:rsid w:val="00F64E84"/>
    <w:rsid w:val="00F7337C"/>
    <w:rsid w:val="00F749E0"/>
    <w:rsid w:val="00F87771"/>
    <w:rsid w:val="00FA2771"/>
    <w:rsid w:val="00FA7679"/>
    <w:rsid w:val="00FB2BFA"/>
    <w:rsid w:val="00FD4BF8"/>
    <w:rsid w:val="00FD6D0E"/>
    <w:rsid w:val="00FE2C4D"/>
    <w:rsid w:val="00FE34D2"/>
    <w:rsid w:val="00FE4B48"/>
    <w:rsid w:val="00FE5DED"/>
    <w:rsid w:val="00FF7850"/>
    <w:rsid w:val="00FF7C59"/>
  </w:rsids>
  <m:mathPr>
    <m:mathFont m:val="Cambria Math"/>
    <m:brkBin m:val="before"/>
    <m:brkBinSub m:val="--"/>
    <m:smallFrac m:val="0"/>
    <m:dispDef/>
    <m:lMargin m:val="0"/>
    <m:rMargin m:val="0"/>
    <m:defJc m:val="centerGroup"/>
    <m:wrapIndent m:val="1440"/>
    <m:intLim m:val="subSup"/>
    <m:naryLim m:val="undOvr"/>
  </m:mathPr>
  <w:themeFontLang w:val="en-R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86DD67"/>
  <w15:docId w15:val="{685F1C6C-B120-49DA-9192-9D4846161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RW" w:eastAsia="en-RW"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A2771"/>
    <w:pPr>
      <w:spacing w:line="360" w:lineRule="auto"/>
      <w:jc w:val="both"/>
    </w:pPr>
    <w:rPr>
      <w:rFonts w:ascii="Times New Roman" w:hAnsi="Times New Roman"/>
      <w:sz w:val="24"/>
    </w:rPr>
  </w:style>
  <w:style w:type="paragraph" w:styleId="Heading1">
    <w:name w:val="heading 1"/>
    <w:basedOn w:val="Normal"/>
    <w:next w:val="Normal"/>
    <w:uiPriority w:val="9"/>
    <w:qFormat/>
    <w:rsid w:val="00C24F49"/>
    <w:pPr>
      <w:pBdr>
        <w:top w:val="nil"/>
        <w:left w:val="nil"/>
        <w:bottom w:val="nil"/>
        <w:right w:val="nil"/>
        <w:between w:val="nil"/>
      </w:pBdr>
      <w:spacing w:before="240" w:after="240"/>
      <w:jc w:val="left"/>
      <w:outlineLvl w:val="0"/>
    </w:pPr>
    <w:rPr>
      <w:b/>
      <w:bCs/>
      <w:sz w:val="32"/>
      <w:szCs w:val="48"/>
    </w:rPr>
  </w:style>
  <w:style w:type="paragraph" w:styleId="Heading2">
    <w:name w:val="heading 2"/>
    <w:basedOn w:val="Normal"/>
    <w:next w:val="Normal"/>
    <w:link w:val="Heading2Char"/>
    <w:uiPriority w:val="9"/>
    <w:unhideWhenUsed/>
    <w:qFormat/>
    <w:rsid w:val="00D62A9D"/>
    <w:pPr>
      <w:pBdr>
        <w:top w:val="nil"/>
        <w:left w:val="nil"/>
        <w:bottom w:val="nil"/>
        <w:right w:val="nil"/>
        <w:between w:val="nil"/>
      </w:pBdr>
      <w:spacing w:before="240"/>
      <w:jc w:val="left"/>
      <w:outlineLvl w:val="1"/>
    </w:pPr>
    <w:rPr>
      <w:b/>
      <w:bCs/>
      <w:sz w:val="28"/>
      <w:szCs w:val="36"/>
    </w:rPr>
  </w:style>
  <w:style w:type="paragraph" w:styleId="Heading3">
    <w:name w:val="heading 3"/>
    <w:basedOn w:val="Normal"/>
    <w:next w:val="Normal"/>
    <w:link w:val="Heading3Char"/>
    <w:autoRedefine/>
    <w:uiPriority w:val="9"/>
    <w:unhideWhenUsed/>
    <w:qFormat/>
    <w:rsid w:val="008A491B"/>
    <w:pPr>
      <w:pBdr>
        <w:top w:val="nil"/>
        <w:left w:val="nil"/>
        <w:bottom w:val="nil"/>
        <w:right w:val="nil"/>
        <w:between w:val="nil"/>
      </w:pBdr>
      <w:spacing w:before="240"/>
      <w:outlineLvl w:val="2"/>
    </w:pPr>
    <w:rPr>
      <w:b/>
      <w:bCs/>
      <w:szCs w:val="28"/>
      <w:shd w:val="clear" w:color="auto" w:fill="FFFFFF"/>
      <w:lang w:val="en-US"/>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Cs w:val="24"/>
    </w:rPr>
  </w:style>
  <w:style w:type="paragraph" w:styleId="Heading5">
    <w:name w:val="heading 5"/>
    <w:basedOn w:val="Normal"/>
    <w:next w:val="Normal"/>
    <w:uiPriority w:val="9"/>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NoSpacing">
    <w:name w:val="No Spacing"/>
    <w:uiPriority w:val="1"/>
    <w:qFormat/>
    <w:rsid w:val="00654D9D"/>
    <w:pPr>
      <w:spacing w:beforeAutospacing="1" w:afterAutospacing="1"/>
      <w:jc w:val="both"/>
    </w:pPr>
    <w:rPr>
      <w:rFonts w:ascii="Times New Roman" w:hAnsi="Times New Roman"/>
      <w:b/>
      <w:sz w:val="28"/>
    </w:rPr>
  </w:style>
  <w:style w:type="character" w:customStyle="1" w:styleId="appselementsgenerativeaiastanimated">
    <w:name w:val="appselementsgenerativeaiastanimated"/>
    <w:basedOn w:val="DefaultParagraphFont"/>
    <w:rsid w:val="00265750"/>
  </w:style>
  <w:style w:type="paragraph" w:styleId="NormalWeb">
    <w:name w:val="Normal (Web)"/>
    <w:basedOn w:val="Normal"/>
    <w:uiPriority w:val="99"/>
    <w:unhideWhenUsed/>
    <w:rsid w:val="00EE6759"/>
    <w:pPr>
      <w:widowControl/>
      <w:spacing w:before="100" w:after="100" w:line="240" w:lineRule="auto"/>
      <w:jc w:val="left"/>
    </w:pPr>
    <w:rPr>
      <w:rFonts w:eastAsia="Times New Roman" w:cs="Times New Roman"/>
      <w:szCs w:val="24"/>
    </w:rPr>
  </w:style>
  <w:style w:type="character" w:customStyle="1" w:styleId="Heading2Char">
    <w:name w:val="Heading 2 Char"/>
    <w:basedOn w:val="DefaultParagraphFont"/>
    <w:link w:val="Heading2"/>
    <w:uiPriority w:val="9"/>
    <w:rsid w:val="00D62A9D"/>
    <w:rPr>
      <w:rFonts w:ascii="Times New Roman" w:hAnsi="Times New Roman"/>
      <w:b/>
      <w:bCs/>
      <w:sz w:val="28"/>
      <w:szCs w:val="36"/>
    </w:rPr>
  </w:style>
  <w:style w:type="character" w:customStyle="1" w:styleId="Heading3Char">
    <w:name w:val="Heading 3 Char"/>
    <w:basedOn w:val="DefaultParagraphFont"/>
    <w:link w:val="Heading3"/>
    <w:uiPriority w:val="9"/>
    <w:rsid w:val="008A491B"/>
    <w:rPr>
      <w:rFonts w:ascii="Times New Roman" w:hAnsi="Times New Roman"/>
      <w:b/>
      <w:bCs/>
      <w:sz w:val="24"/>
      <w:szCs w:val="28"/>
      <w:lang w:val="en-US"/>
    </w:rPr>
  </w:style>
  <w:style w:type="paragraph" w:styleId="ListParagraph">
    <w:name w:val="List Paragraph"/>
    <w:basedOn w:val="Normal"/>
    <w:uiPriority w:val="34"/>
    <w:qFormat/>
    <w:rsid w:val="005C0B37"/>
    <w:pPr>
      <w:ind w:left="720"/>
      <w:contextualSpacing/>
    </w:pPr>
  </w:style>
  <w:style w:type="paragraph" w:customStyle="1" w:styleId="pdq2pgselectionanchorcontainer">
    <w:name w:val="pdq2pg_selectionanchorcontainer"/>
    <w:basedOn w:val="Normal"/>
    <w:rsid w:val="00BF761E"/>
    <w:pPr>
      <w:widowControl/>
      <w:spacing w:before="100" w:beforeAutospacing="1" w:after="100" w:afterAutospacing="1" w:line="240" w:lineRule="auto"/>
      <w:jc w:val="left"/>
    </w:pPr>
    <w:rPr>
      <w:rFonts w:eastAsia="Times New Roman" w:cs="Times New Roman"/>
      <w:szCs w:val="24"/>
    </w:rPr>
  </w:style>
  <w:style w:type="paragraph" w:styleId="Caption">
    <w:name w:val="caption"/>
    <w:basedOn w:val="Normal"/>
    <w:next w:val="Normal"/>
    <w:uiPriority w:val="35"/>
    <w:unhideWhenUsed/>
    <w:qFormat/>
    <w:rsid w:val="006E7308"/>
    <w:pPr>
      <w:spacing w:after="200" w:line="240" w:lineRule="auto"/>
    </w:pPr>
    <w:rPr>
      <w:i/>
      <w:iCs/>
      <w:color w:val="1F497D" w:themeColor="text2"/>
      <w:sz w:val="18"/>
      <w:szCs w:val="18"/>
    </w:rPr>
  </w:style>
  <w:style w:type="character" w:styleId="Strong">
    <w:name w:val="Strong"/>
    <w:basedOn w:val="DefaultParagraphFont"/>
    <w:uiPriority w:val="22"/>
    <w:qFormat/>
    <w:rsid w:val="006E7308"/>
    <w:rPr>
      <w:b/>
      <w:bCs/>
    </w:rPr>
  </w:style>
  <w:style w:type="character" w:customStyle="1" w:styleId="whitespace-normal">
    <w:name w:val="whitespace-normal"/>
    <w:basedOn w:val="DefaultParagraphFont"/>
    <w:rsid w:val="004E7776"/>
  </w:style>
  <w:style w:type="paragraph" w:styleId="TOCHeading">
    <w:name w:val="TOC Heading"/>
    <w:basedOn w:val="Heading1"/>
    <w:next w:val="Normal"/>
    <w:uiPriority w:val="39"/>
    <w:unhideWhenUsed/>
    <w:qFormat/>
    <w:rsid w:val="00BF2840"/>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bCs w:val="0"/>
      <w:color w:val="365F91" w:themeColor="accent1" w:themeShade="BF"/>
      <w:szCs w:val="32"/>
      <w:lang w:val="en-US" w:eastAsia="en-US"/>
    </w:rPr>
  </w:style>
  <w:style w:type="paragraph" w:styleId="TOC2">
    <w:name w:val="toc 2"/>
    <w:basedOn w:val="Normal"/>
    <w:next w:val="Normal"/>
    <w:autoRedefine/>
    <w:uiPriority w:val="39"/>
    <w:unhideWhenUsed/>
    <w:rsid w:val="00BF2840"/>
    <w:pPr>
      <w:spacing w:after="100"/>
      <w:ind w:left="240"/>
    </w:pPr>
  </w:style>
  <w:style w:type="paragraph" w:styleId="TOC1">
    <w:name w:val="toc 1"/>
    <w:basedOn w:val="Normal"/>
    <w:next w:val="Normal"/>
    <w:autoRedefine/>
    <w:uiPriority w:val="39"/>
    <w:unhideWhenUsed/>
    <w:rsid w:val="00BF2840"/>
    <w:pPr>
      <w:spacing w:after="100"/>
    </w:pPr>
  </w:style>
  <w:style w:type="paragraph" w:styleId="TOC3">
    <w:name w:val="toc 3"/>
    <w:basedOn w:val="Normal"/>
    <w:next w:val="Normal"/>
    <w:autoRedefine/>
    <w:uiPriority w:val="39"/>
    <w:unhideWhenUsed/>
    <w:rsid w:val="00BF2840"/>
    <w:pPr>
      <w:spacing w:after="100"/>
      <w:ind w:left="480"/>
    </w:pPr>
  </w:style>
  <w:style w:type="character" w:styleId="Hyperlink">
    <w:name w:val="Hyperlink"/>
    <w:basedOn w:val="DefaultParagraphFont"/>
    <w:uiPriority w:val="99"/>
    <w:unhideWhenUsed/>
    <w:rsid w:val="00BF2840"/>
    <w:rPr>
      <w:color w:val="0000FF" w:themeColor="hyperlink"/>
      <w:u w:val="single"/>
    </w:rPr>
  </w:style>
  <w:style w:type="paragraph" w:styleId="TableofFigures">
    <w:name w:val="table of figures"/>
    <w:basedOn w:val="Normal"/>
    <w:next w:val="Normal"/>
    <w:uiPriority w:val="99"/>
    <w:unhideWhenUsed/>
    <w:rsid w:val="009A431D"/>
  </w:style>
  <w:style w:type="character" w:styleId="Emphasis">
    <w:name w:val="Emphasis"/>
    <w:basedOn w:val="DefaultParagraphFont"/>
    <w:uiPriority w:val="20"/>
    <w:qFormat/>
    <w:rsid w:val="0054529F"/>
    <w:rPr>
      <w:i/>
      <w:iCs/>
    </w:rPr>
  </w:style>
  <w:style w:type="paragraph" w:styleId="HTMLPreformatted">
    <w:name w:val="HTML Preformatted"/>
    <w:basedOn w:val="Normal"/>
    <w:link w:val="HTMLPreformattedChar"/>
    <w:uiPriority w:val="99"/>
    <w:semiHidden/>
    <w:unhideWhenUsed/>
    <w:rsid w:val="005452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4529F"/>
    <w:rPr>
      <w:rFonts w:ascii="Courier New" w:eastAsia="Times New Roman" w:hAnsi="Courier New" w:cs="Courier New"/>
      <w:sz w:val="20"/>
      <w:szCs w:val="20"/>
      <w:lang w:val="en-RW" w:eastAsia="en-RW"/>
    </w:rPr>
  </w:style>
  <w:style w:type="character" w:styleId="HTMLCode">
    <w:name w:val="HTML Code"/>
    <w:basedOn w:val="DefaultParagraphFont"/>
    <w:uiPriority w:val="99"/>
    <w:semiHidden/>
    <w:unhideWhenUsed/>
    <w:rsid w:val="0054529F"/>
    <w:rPr>
      <w:rFonts w:ascii="Courier New" w:eastAsia="Times New Roman" w:hAnsi="Courier New" w:cs="Courier New"/>
      <w:sz w:val="20"/>
      <w:szCs w:val="20"/>
    </w:rPr>
  </w:style>
  <w:style w:type="table" w:styleId="TableGrid">
    <w:name w:val="Table Grid"/>
    <w:basedOn w:val="TableNormal"/>
    <w:uiPriority w:val="39"/>
    <w:rsid w:val="00F01C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DefaultParagraphFont"/>
    <w:rsid w:val="00CD0719"/>
  </w:style>
  <w:style w:type="character" w:customStyle="1" w:styleId="mord">
    <w:name w:val="mord"/>
    <w:basedOn w:val="DefaultParagraphFont"/>
    <w:rsid w:val="00CD0719"/>
  </w:style>
  <w:style w:type="character" w:customStyle="1" w:styleId="mrel">
    <w:name w:val="mrel"/>
    <w:basedOn w:val="DefaultParagraphFont"/>
    <w:rsid w:val="00CD0719"/>
  </w:style>
  <w:style w:type="character" w:customStyle="1" w:styleId="mopen">
    <w:name w:val="mopen"/>
    <w:basedOn w:val="DefaultParagraphFont"/>
    <w:rsid w:val="00CD0719"/>
  </w:style>
  <w:style w:type="character" w:customStyle="1" w:styleId="mbin">
    <w:name w:val="mbin"/>
    <w:basedOn w:val="DefaultParagraphFont"/>
    <w:rsid w:val="00CD0719"/>
  </w:style>
  <w:style w:type="character" w:customStyle="1" w:styleId="mclose">
    <w:name w:val="mclose"/>
    <w:basedOn w:val="DefaultParagraphFont"/>
    <w:rsid w:val="00CD0719"/>
  </w:style>
  <w:style w:type="character" w:customStyle="1" w:styleId="vlist-s">
    <w:name w:val="vlist-s"/>
    <w:basedOn w:val="DefaultParagraphFont"/>
    <w:rsid w:val="00CD0719"/>
  </w:style>
  <w:style w:type="paragraph" w:styleId="Header">
    <w:name w:val="header"/>
    <w:basedOn w:val="Normal"/>
    <w:link w:val="HeaderChar"/>
    <w:uiPriority w:val="99"/>
    <w:unhideWhenUsed/>
    <w:rsid w:val="00237CDE"/>
    <w:pPr>
      <w:tabs>
        <w:tab w:val="center" w:pos="4513"/>
        <w:tab w:val="right" w:pos="9026"/>
      </w:tabs>
      <w:spacing w:line="240" w:lineRule="auto"/>
    </w:pPr>
  </w:style>
  <w:style w:type="character" w:customStyle="1" w:styleId="HeaderChar">
    <w:name w:val="Header Char"/>
    <w:basedOn w:val="DefaultParagraphFont"/>
    <w:link w:val="Header"/>
    <w:uiPriority w:val="99"/>
    <w:rsid w:val="00237CDE"/>
    <w:rPr>
      <w:rFonts w:ascii="Times New Roman" w:hAnsi="Times New Roman"/>
      <w:sz w:val="24"/>
    </w:rPr>
  </w:style>
  <w:style w:type="paragraph" w:styleId="Footer">
    <w:name w:val="footer"/>
    <w:basedOn w:val="Normal"/>
    <w:link w:val="FooterChar"/>
    <w:uiPriority w:val="99"/>
    <w:unhideWhenUsed/>
    <w:rsid w:val="00237CDE"/>
    <w:pPr>
      <w:tabs>
        <w:tab w:val="center" w:pos="4513"/>
        <w:tab w:val="right" w:pos="9026"/>
      </w:tabs>
      <w:spacing w:line="240" w:lineRule="auto"/>
    </w:pPr>
  </w:style>
  <w:style w:type="character" w:customStyle="1" w:styleId="FooterChar">
    <w:name w:val="Footer Char"/>
    <w:basedOn w:val="DefaultParagraphFont"/>
    <w:link w:val="Footer"/>
    <w:uiPriority w:val="99"/>
    <w:rsid w:val="00237CDE"/>
    <w:rPr>
      <w:rFonts w:ascii="Times New Roman" w:hAnsi="Times New Roman"/>
      <w:sz w:val="24"/>
    </w:rPr>
  </w:style>
  <w:style w:type="paragraph" w:customStyle="1" w:styleId="isselectedend">
    <w:name w:val="isselectedend"/>
    <w:basedOn w:val="Normal"/>
    <w:rsid w:val="00954AB6"/>
    <w:pPr>
      <w:widowControl/>
      <w:spacing w:before="100" w:beforeAutospacing="1" w:after="100" w:afterAutospacing="1" w:line="240" w:lineRule="auto"/>
      <w:jc w:val="left"/>
    </w:pPr>
    <w:rPr>
      <w:rFonts w:eastAsia="Times New Roman" w:cs="Times New Roman"/>
      <w:szCs w:val="24"/>
    </w:rPr>
  </w:style>
  <w:style w:type="paragraph" w:customStyle="1" w:styleId="ListBullet">
    <w:name w:val="List Bullet"/>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375191">
      <w:bodyDiv w:val="1"/>
      <w:marLeft w:val="0"/>
      <w:marRight w:val="0"/>
      <w:marTop w:val="0"/>
      <w:marBottom w:val="0"/>
      <w:divBdr>
        <w:top w:val="none" w:sz="0" w:space="0" w:color="auto"/>
        <w:left w:val="none" w:sz="0" w:space="0" w:color="auto"/>
        <w:bottom w:val="none" w:sz="0" w:space="0" w:color="auto"/>
        <w:right w:val="none" w:sz="0" w:space="0" w:color="auto"/>
      </w:divBdr>
    </w:div>
    <w:div w:id="71242036">
      <w:bodyDiv w:val="1"/>
      <w:marLeft w:val="0"/>
      <w:marRight w:val="0"/>
      <w:marTop w:val="0"/>
      <w:marBottom w:val="0"/>
      <w:divBdr>
        <w:top w:val="none" w:sz="0" w:space="0" w:color="auto"/>
        <w:left w:val="none" w:sz="0" w:space="0" w:color="auto"/>
        <w:bottom w:val="none" w:sz="0" w:space="0" w:color="auto"/>
        <w:right w:val="none" w:sz="0" w:space="0" w:color="auto"/>
      </w:divBdr>
    </w:div>
    <w:div w:id="80027848">
      <w:bodyDiv w:val="1"/>
      <w:marLeft w:val="0"/>
      <w:marRight w:val="0"/>
      <w:marTop w:val="0"/>
      <w:marBottom w:val="0"/>
      <w:divBdr>
        <w:top w:val="none" w:sz="0" w:space="0" w:color="auto"/>
        <w:left w:val="none" w:sz="0" w:space="0" w:color="auto"/>
        <w:bottom w:val="none" w:sz="0" w:space="0" w:color="auto"/>
        <w:right w:val="none" w:sz="0" w:space="0" w:color="auto"/>
      </w:divBdr>
    </w:div>
    <w:div w:id="123501570">
      <w:bodyDiv w:val="1"/>
      <w:marLeft w:val="0"/>
      <w:marRight w:val="0"/>
      <w:marTop w:val="0"/>
      <w:marBottom w:val="0"/>
      <w:divBdr>
        <w:top w:val="none" w:sz="0" w:space="0" w:color="auto"/>
        <w:left w:val="none" w:sz="0" w:space="0" w:color="auto"/>
        <w:bottom w:val="none" w:sz="0" w:space="0" w:color="auto"/>
        <w:right w:val="none" w:sz="0" w:space="0" w:color="auto"/>
      </w:divBdr>
    </w:div>
    <w:div w:id="128864465">
      <w:bodyDiv w:val="1"/>
      <w:marLeft w:val="0"/>
      <w:marRight w:val="0"/>
      <w:marTop w:val="0"/>
      <w:marBottom w:val="0"/>
      <w:divBdr>
        <w:top w:val="none" w:sz="0" w:space="0" w:color="auto"/>
        <w:left w:val="none" w:sz="0" w:space="0" w:color="auto"/>
        <w:bottom w:val="none" w:sz="0" w:space="0" w:color="auto"/>
        <w:right w:val="none" w:sz="0" w:space="0" w:color="auto"/>
      </w:divBdr>
    </w:div>
    <w:div w:id="199175568">
      <w:bodyDiv w:val="1"/>
      <w:marLeft w:val="0"/>
      <w:marRight w:val="0"/>
      <w:marTop w:val="0"/>
      <w:marBottom w:val="0"/>
      <w:divBdr>
        <w:top w:val="none" w:sz="0" w:space="0" w:color="auto"/>
        <w:left w:val="none" w:sz="0" w:space="0" w:color="auto"/>
        <w:bottom w:val="none" w:sz="0" w:space="0" w:color="auto"/>
        <w:right w:val="none" w:sz="0" w:space="0" w:color="auto"/>
      </w:divBdr>
    </w:div>
    <w:div w:id="214975764">
      <w:bodyDiv w:val="1"/>
      <w:marLeft w:val="0"/>
      <w:marRight w:val="0"/>
      <w:marTop w:val="0"/>
      <w:marBottom w:val="0"/>
      <w:divBdr>
        <w:top w:val="none" w:sz="0" w:space="0" w:color="auto"/>
        <w:left w:val="none" w:sz="0" w:space="0" w:color="auto"/>
        <w:bottom w:val="none" w:sz="0" w:space="0" w:color="auto"/>
        <w:right w:val="none" w:sz="0" w:space="0" w:color="auto"/>
      </w:divBdr>
    </w:div>
    <w:div w:id="233856201">
      <w:bodyDiv w:val="1"/>
      <w:marLeft w:val="0"/>
      <w:marRight w:val="0"/>
      <w:marTop w:val="0"/>
      <w:marBottom w:val="0"/>
      <w:divBdr>
        <w:top w:val="none" w:sz="0" w:space="0" w:color="auto"/>
        <w:left w:val="none" w:sz="0" w:space="0" w:color="auto"/>
        <w:bottom w:val="none" w:sz="0" w:space="0" w:color="auto"/>
        <w:right w:val="none" w:sz="0" w:space="0" w:color="auto"/>
      </w:divBdr>
    </w:div>
    <w:div w:id="275522407">
      <w:bodyDiv w:val="1"/>
      <w:marLeft w:val="0"/>
      <w:marRight w:val="0"/>
      <w:marTop w:val="0"/>
      <w:marBottom w:val="0"/>
      <w:divBdr>
        <w:top w:val="none" w:sz="0" w:space="0" w:color="auto"/>
        <w:left w:val="none" w:sz="0" w:space="0" w:color="auto"/>
        <w:bottom w:val="none" w:sz="0" w:space="0" w:color="auto"/>
        <w:right w:val="none" w:sz="0" w:space="0" w:color="auto"/>
      </w:divBdr>
    </w:div>
    <w:div w:id="276987702">
      <w:bodyDiv w:val="1"/>
      <w:marLeft w:val="0"/>
      <w:marRight w:val="0"/>
      <w:marTop w:val="0"/>
      <w:marBottom w:val="0"/>
      <w:divBdr>
        <w:top w:val="none" w:sz="0" w:space="0" w:color="auto"/>
        <w:left w:val="none" w:sz="0" w:space="0" w:color="auto"/>
        <w:bottom w:val="none" w:sz="0" w:space="0" w:color="auto"/>
        <w:right w:val="none" w:sz="0" w:space="0" w:color="auto"/>
      </w:divBdr>
    </w:div>
    <w:div w:id="336427329">
      <w:bodyDiv w:val="1"/>
      <w:marLeft w:val="0"/>
      <w:marRight w:val="0"/>
      <w:marTop w:val="0"/>
      <w:marBottom w:val="0"/>
      <w:divBdr>
        <w:top w:val="none" w:sz="0" w:space="0" w:color="auto"/>
        <w:left w:val="none" w:sz="0" w:space="0" w:color="auto"/>
        <w:bottom w:val="none" w:sz="0" w:space="0" w:color="auto"/>
        <w:right w:val="none" w:sz="0" w:space="0" w:color="auto"/>
      </w:divBdr>
    </w:div>
    <w:div w:id="411699349">
      <w:bodyDiv w:val="1"/>
      <w:marLeft w:val="0"/>
      <w:marRight w:val="0"/>
      <w:marTop w:val="0"/>
      <w:marBottom w:val="0"/>
      <w:divBdr>
        <w:top w:val="none" w:sz="0" w:space="0" w:color="auto"/>
        <w:left w:val="none" w:sz="0" w:space="0" w:color="auto"/>
        <w:bottom w:val="none" w:sz="0" w:space="0" w:color="auto"/>
        <w:right w:val="none" w:sz="0" w:space="0" w:color="auto"/>
      </w:divBdr>
    </w:div>
    <w:div w:id="532302851">
      <w:bodyDiv w:val="1"/>
      <w:marLeft w:val="0"/>
      <w:marRight w:val="0"/>
      <w:marTop w:val="0"/>
      <w:marBottom w:val="0"/>
      <w:divBdr>
        <w:top w:val="none" w:sz="0" w:space="0" w:color="auto"/>
        <w:left w:val="none" w:sz="0" w:space="0" w:color="auto"/>
        <w:bottom w:val="none" w:sz="0" w:space="0" w:color="auto"/>
        <w:right w:val="none" w:sz="0" w:space="0" w:color="auto"/>
      </w:divBdr>
    </w:div>
    <w:div w:id="656031988">
      <w:bodyDiv w:val="1"/>
      <w:marLeft w:val="0"/>
      <w:marRight w:val="0"/>
      <w:marTop w:val="0"/>
      <w:marBottom w:val="0"/>
      <w:divBdr>
        <w:top w:val="none" w:sz="0" w:space="0" w:color="auto"/>
        <w:left w:val="none" w:sz="0" w:space="0" w:color="auto"/>
        <w:bottom w:val="none" w:sz="0" w:space="0" w:color="auto"/>
        <w:right w:val="none" w:sz="0" w:space="0" w:color="auto"/>
      </w:divBdr>
    </w:div>
    <w:div w:id="686755440">
      <w:bodyDiv w:val="1"/>
      <w:marLeft w:val="0"/>
      <w:marRight w:val="0"/>
      <w:marTop w:val="0"/>
      <w:marBottom w:val="0"/>
      <w:divBdr>
        <w:top w:val="none" w:sz="0" w:space="0" w:color="auto"/>
        <w:left w:val="none" w:sz="0" w:space="0" w:color="auto"/>
        <w:bottom w:val="none" w:sz="0" w:space="0" w:color="auto"/>
        <w:right w:val="none" w:sz="0" w:space="0" w:color="auto"/>
      </w:divBdr>
    </w:div>
    <w:div w:id="698359595">
      <w:bodyDiv w:val="1"/>
      <w:marLeft w:val="0"/>
      <w:marRight w:val="0"/>
      <w:marTop w:val="0"/>
      <w:marBottom w:val="0"/>
      <w:divBdr>
        <w:top w:val="none" w:sz="0" w:space="0" w:color="auto"/>
        <w:left w:val="none" w:sz="0" w:space="0" w:color="auto"/>
        <w:bottom w:val="none" w:sz="0" w:space="0" w:color="auto"/>
        <w:right w:val="none" w:sz="0" w:space="0" w:color="auto"/>
      </w:divBdr>
    </w:div>
    <w:div w:id="782502819">
      <w:bodyDiv w:val="1"/>
      <w:marLeft w:val="0"/>
      <w:marRight w:val="0"/>
      <w:marTop w:val="0"/>
      <w:marBottom w:val="0"/>
      <w:divBdr>
        <w:top w:val="none" w:sz="0" w:space="0" w:color="auto"/>
        <w:left w:val="none" w:sz="0" w:space="0" w:color="auto"/>
        <w:bottom w:val="none" w:sz="0" w:space="0" w:color="auto"/>
        <w:right w:val="none" w:sz="0" w:space="0" w:color="auto"/>
      </w:divBdr>
    </w:div>
    <w:div w:id="800806746">
      <w:bodyDiv w:val="1"/>
      <w:marLeft w:val="0"/>
      <w:marRight w:val="0"/>
      <w:marTop w:val="0"/>
      <w:marBottom w:val="0"/>
      <w:divBdr>
        <w:top w:val="none" w:sz="0" w:space="0" w:color="auto"/>
        <w:left w:val="none" w:sz="0" w:space="0" w:color="auto"/>
        <w:bottom w:val="none" w:sz="0" w:space="0" w:color="auto"/>
        <w:right w:val="none" w:sz="0" w:space="0" w:color="auto"/>
      </w:divBdr>
    </w:div>
    <w:div w:id="829372182">
      <w:bodyDiv w:val="1"/>
      <w:marLeft w:val="0"/>
      <w:marRight w:val="0"/>
      <w:marTop w:val="0"/>
      <w:marBottom w:val="0"/>
      <w:divBdr>
        <w:top w:val="none" w:sz="0" w:space="0" w:color="auto"/>
        <w:left w:val="none" w:sz="0" w:space="0" w:color="auto"/>
        <w:bottom w:val="none" w:sz="0" w:space="0" w:color="auto"/>
        <w:right w:val="none" w:sz="0" w:space="0" w:color="auto"/>
      </w:divBdr>
    </w:div>
    <w:div w:id="909969873">
      <w:bodyDiv w:val="1"/>
      <w:marLeft w:val="0"/>
      <w:marRight w:val="0"/>
      <w:marTop w:val="0"/>
      <w:marBottom w:val="0"/>
      <w:divBdr>
        <w:top w:val="none" w:sz="0" w:space="0" w:color="auto"/>
        <w:left w:val="none" w:sz="0" w:space="0" w:color="auto"/>
        <w:bottom w:val="none" w:sz="0" w:space="0" w:color="auto"/>
        <w:right w:val="none" w:sz="0" w:space="0" w:color="auto"/>
      </w:divBdr>
      <w:divsChild>
        <w:div w:id="1880238348">
          <w:marLeft w:val="0"/>
          <w:marRight w:val="0"/>
          <w:marTop w:val="0"/>
          <w:marBottom w:val="0"/>
          <w:divBdr>
            <w:top w:val="none" w:sz="0" w:space="0" w:color="auto"/>
            <w:left w:val="none" w:sz="0" w:space="0" w:color="auto"/>
            <w:bottom w:val="none" w:sz="0" w:space="0" w:color="auto"/>
            <w:right w:val="none" w:sz="0" w:space="0" w:color="auto"/>
          </w:divBdr>
          <w:divsChild>
            <w:div w:id="170841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241111">
      <w:bodyDiv w:val="1"/>
      <w:marLeft w:val="0"/>
      <w:marRight w:val="0"/>
      <w:marTop w:val="0"/>
      <w:marBottom w:val="0"/>
      <w:divBdr>
        <w:top w:val="none" w:sz="0" w:space="0" w:color="auto"/>
        <w:left w:val="none" w:sz="0" w:space="0" w:color="auto"/>
        <w:bottom w:val="none" w:sz="0" w:space="0" w:color="auto"/>
        <w:right w:val="none" w:sz="0" w:space="0" w:color="auto"/>
      </w:divBdr>
    </w:div>
    <w:div w:id="993946621">
      <w:bodyDiv w:val="1"/>
      <w:marLeft w:val="0"/>
      <w:marRight w:val="0"/>
      <w:marTop w:val="0"/>
      <w:marBottom w:val="0"/>
      <w:divBdr>
        <w:top w:val="none" w:sz="0" w:space="0" w:color="auto"/>
        <w:left w:val="none" w:sz="0" w:space="0" w:color="auto"/>
        <w:bottom w:val="none" w:sz="0" w:space="0" w:color="auto"/>
        <w:right w:val="none" w:sz="0" w:space="0" w:color="auto"/>
      </w:divBdr>
    </w:div>
    <w:div w:id="1063261168">
      <w:bodyDiv w:val="1"/>
      <w:marLeft w:val="0"/>
      <w:marRight w:val="0"/>
      <w:marTop w:val="0"/>
      <w:marBottom w:val="0"/>
      <w:divBdr>
        <w:top w:val="none" w:sz="0" w:space="0" w:color="auto"/>
        <w:left w:val="none" w:sz="0" w:space="0" w:color="auto"/>
        <w:bottom w:val="none" w:sz="0" w:space="0" w:color="auto"/>
        <w:right w:val="none" w:sz="0" w:space="0" w:color="auto"/>
      </w:divBdr>
    </w:div>
    <w:div w:id="1086070242">
      <w:bodyDiv w:val="1"/>
      <w:marLeft w:val="0"/>
      <w:marRight w:val="0"/>
      <w:marTop w:val="0"/>
      <w:marBottom w:val="0"/>
      <w:divBdr>
        <w:top w:val="none" w:sz="0" w:space="0" w:color="auto"/>
        <w:left w:val="none" w:sz="0" w:space="0" w:color="auto"/>
        <w:bottom w:val="none" w:sz="0" w:space="0" w:color="auto"/>
        <w:right w:val="none" w:sz="0" w:space="0" w:color="auto"/>
      </w:divBdr>
    </w:div>
    <w:div w:id="1137532242">
      <w:bodyDiv w:val="1"/>
      <w:marLeft w:val="0"/>
      <w:marRight w:val="0"/>
      <w:marTop w:val="0"/>
      <w:marBottom w:val="0"/>
      <w:divBdr>
        <w:top w:val="none" w:sz="0" w:space="0" w:color="auto"/>
        <w:left w:val="none" w:sz="0" w:space="0" w:color="auto"/>
        <w:bottom w:val="none" w:sz="0" w:space="0" w:color="auto"/>
        <w:right w:val="none" w:sz="0" w:space="0" w:color="auto"/>
      </w:divBdr>
    </w:div>
    <w:div w:id="1168402557">
      <w:bodyDiv w:val="1"/>
      <w:marLeft w:val="0"/>
      <w:marRight w:val="0"/>
      <w:marTop w:val="0"/>
      <w:marBottom w:val="0"/>
      <w:divBdr>
        <w:top w:val="none" w:sz="0" w:space="0" w:color="auto"/>
        <w:left w:val="none" w:sz="0" w:space="0" w:color="auto"/>
        <w:bottom w:val="none" w:sz="0" w:space="0" w:color="auto"/>
        <w:right w:val="none" w:sz="0" w:space="0" w:color="auto"/>
      </w:divBdr>
    </w:div>
    <w:div w:id="1197308369">
      <w:bodyDiv w:val="1"/>
      <w:marLeft w:val="0"/>
      <w:marRight w:val="0"/>
      <w:marTop w:val="0"/>
      <w:marBottom w:val="0"/>
      <w:divBdr>
        <w:top w:val="none" w:sz="0" w:space="0" w:color="auto"/>
        <w:left w:val="none" w:sz="0" w:space="0" w:color="auto"/>
        <w:bottom w:val="none" w:sz="0" w:space="0" w:color="auto"/>
        <w:right w:val="none" w:sz="0" w:space="0" w:color="auto"/>
      </w:divBdr>
    </w:div>
    <w:div w:id="1226262604">
      <w:bodyDiv w:val="1"/>
      <w:marLeft w:val="0"/>
      <w:marRight w:val="0"/>
      <w:marTop w:val="0"/>
      <w:marBottom w:val="0"/>
      <w:divBdr>
        <w:top w:val="none" w:sz="0" w:space="0" w:color="auto"/>
        <w:left w:val="none" w:sz="0" w:space="0" w:color="auto"/>
        <w:bottom w:val="none" w:sz="0" w:space="0" w:color="auto"/>
        <w:right w:val="none" w:sz="0" w:space="0" w:color="auto"/>
      </w:divBdr>
    </w:div>
    <w:div w:id="1233813248">
      <w:bodyDiv w:val="1"/>
      <w:marLeft w:val="0"/>
      <w:marRight w:val="0"/>
      <w:marTop w:val="0"/>
      <w:marBottom w:val="0"/>
      <w:divBdr>
        <w:top w:val="none" w:sz="0" w:space="0" w:color="auto"/>
        <w:left w:val="none" w:sz="0" w:space="0" w:color="auto"/>
        <w:bottom w:val="none" w:sz="0" w:space="0" w:color="auto"/>
        <w:right w:val="none" w:sz="0" w:space="0" w:color="auto"/>
      </w:divBdr>
      <w:divsChild>
        <w:div w:id="663168648">
          <w:marLeft w:val="0"/>
          <w:marRight w:val="0"/>
          <w:marTop w:val="0"/>
          <w:marBottom w:val="0"/>
          <w:divBdr>
            <w:top w:val="none" w:sz="0" w:space="0" w:color="auto"/>
            <w:left w:val="none" w:sz="0" w:space="0" w:color="auto"/>
            <w:bottom w:val="none" w:sz="0" w:space="0" w:color="auto"/>
            <w:right w:val="none" w:sz="0" w:space="0" w:color="auto"/>
          </w:divBdr>
        </w:div>
        <w:div w:id="1238589039">
          <w:marLeft w:val="0"/>
          <w:marRight w:val="0"/>
          <w:marTop w:val="0"/>
          <w:marBottom w:val="0"/>
          <w:divBdr>
            <w:top w:val="none" w:sz="0" w:space="0" w:color="auto"/>
            <w:left w:val="none" w:sz="0" w:space="0" w:color="auto"/>
            <w:bottom w:val="none" w:sz="0" w:space="0" w:color="auto"/>
            <w:right w:val="none" w:sz="0" w:space="0" w:color="auto"/>
          </w:divBdr>
        </w:div>
        <w:div w:id="1697150619">
          <w:marLeft w:val="0"/>
          <w:marRight w:val="0"/>
          <w:marTop w:val="0"/>
          <w:marBottom w:val="0"/>
          <w:divBdr>
            <w:top w:val="none" w:sz="0" w:space="0" w:color="auto"/>
            <w:left w:val="none" w:sz="0" w:space="0" w:color="auto"/>
            <w:bottom w:val="none" w:sz="0" w:space="0" w:color="auto"/>
            <w:right w:val="none" w:sz="0" w:space="0" w:color="auto"/>
          </w:divBdr>
        </w:div>
      </w:divsChild>
    </w:div>
    <w:div w:id="1238828782">
      <w:bodyDiv w:val="1"/>
      <w:marLeft w:val="0"/>
      <w:marRight w:val="0"/>
      <w:marTop w:val="0"/>
      <w:marBottom w:val="0"/>
      <w:divBdr>
        <w:top w:val="none" w:sz="0" w:space="0" w:color="auto"/>
        <w:left w:val="none" w:sz="0" w:space="0" w:color="auto"/>
        <w:bottom w:val="none" w:sz="0" w:space="0" w:color="auto"/>
        <w:right w:val="none" w:sz="0" w:space="0" w:color="auto"/>
      </w:divBdr>
    </w:div>
    <w:div w:id="1263995587">
      <w:bodyDiv w:val="1"/>
      <w:marLeft w:val="0"/>
      <w:marRight w:val="0"/>
      <w:marTop w:val="0"/>
      <w:marBottom w:val="0"/>
      <w:divBdr>
        <w:top w:val="none" w:sz="0" w:space="0" w:color="auto"/>
        <w:left w:val="none" w:sz="0" w:space="0" w:color="auto"/>
        <w:bottom w:val="none" w:sz="0" w:space="0" w:color="auto"/>
        <w:right w:val="none" w:sz="0" w:space="0" w:color="auto"/>
      </w:divBdr>
    </w:div>
    <w:div w:id="1317144864">
      <w:bodyDiv w:val="1"/>
      <w:marLeft w:val="0"/>
      <w:marRight w:val="0"/>
      <w:marTop w:val="0"/>
      <w:marBottom w:val="0"/>
      <w:divBdr>
        <w:top w:val="none" w:sz="0" w:space="0" w:color="auto"/>
        <w:left w:val="none" w:sz="0" w:space="0" w:color="auto"/>
        <w:bottom w:val="none" w:sz="0" w:space="0" w:color="auto"/>
        <w:right w:val="none" w:sz="0" w:space="0" w:color="auto"/>
      </w:divBdr>
    </w:div>
    <w:div w:id="1338271983">
      <w:bodyDiv w:val="1"/>
      <w:marLeft w:val="0"/>
      <w:marRight w:val="0"/>
      <w:marTop w:val="0"/>
      <w:marBottom w:val="0"/>
      <w:divBdr>
        <w:top w:val="none" w:sz="0" w:space="0" w:color="auto"/>
        <w:left w:val="none" w:sz="0" w:space="0" w:color="auto"/>
        <w:bottom w:val="none" w:sz="0" w:space="0" w:color="auto"/>
        <w:right w:val="none" w:sz="0" w:space="0" w:color="auto"/>
      </w:divBdr>
    </w:div>
    <w:div w:id="1357393311">
      <w:bodyDiv w:val="1"/>
      <w:marLeft w:val="0"/>
      <w:marRight w:val="0"/>
      <w:marTop w:val="0"/>
      <w:marBottom w:val="0"/>
      <w:divBdr>
        <w:top w:val="none" w:sz="0" w:space="0" w:color="auto"/>
        <w:left w:val="none" w:sz="0" w:space="0" w:color="auto"/>
        <w:bottom w:val="none" w:sz="0" w:space="0" w:color="auto"/>
        <w:right w:val="none" w:sz="0" w:space="0" w:color="auto"/>
      </w:divBdr>
    </w:div>
    <w:div w:id="1649895540">
      <w:bodyDiv w:val="1"/>
      <w:marLeft w:val="0"/>
      <w:marRight w:val="0"/>
      <w:marTop w:val="0"/>
      <w:marBottom w:val="0"/>
      <w:divBdr>
        <w:top w:val="none" w:sz="0" w:space="0" w:color="auto"/>
        <w:left w:val="none" w:sz="0" w:space="0" w:color="auto"/>
        <w:bottom w:val="none" w:sz="0" w:space="0" w:color="auto"/>
        <w:right w:val="none" w:sz="0" w:space="0" w:color="auto"/>
      </w:divBdr>
    </w:div>
    <w:div w:id="1713846679">
      <w:bodyDiv w:val="1"/>
      <w:marLeft w:val="0"/>
      <w:marRight w:val="0"/>
      <w:marTop w:val="0"/>
      <w:marBottom w:val="0"/>
      <w:divBdr>
        <w:top w:val="none" w:sz="0" w:space="0" w:color="auto"/>
        <w:left w:val="none" w:sz="0" w:space="0" w:color="auto"/>
        <w:bottom w:val="none" w:sz="0" w:space="0" w:color="auto"/>
        <w:right w:val="none" w:sz="0" w:space="0" w:color="auto"/>
      </w:divBdr>
    </w:div>
    <w:div w:id="1847360992">
      <w:bodyDiv w:val="1"/>
      <w:marLeft w:val="0"/>
      <w:marRight w:val="0"/>
      <w:marTop w:val="0"/>
      <w:marBottom w:val="0"/>
      <w:divBdr>
        <w:top w:val="none" w:sz="0" w:space="0" w:color="auto"/>
        <w:left w:val="none" w:sz="0" w:space="0" w:color="auto"/>
        <w:bottom w:val="none" w:sz="0" w:space="0" w:color="auto"/>
        <w:right w:val="none" w:sz="0" w:space="0" w:color="auto"/>
      </w:divBdr>
    </w:div>
    <w:div w:id="1873760594">
      <w:bodyDiv w:val="1"/>
      <w:marLeft w:val="0"/>
      <w:marRight w:val="0"/>
      <w:marTop w:val="0"/>
      <w:marBottom w:val="0"/>
      <w:divBdr>
        <w:top w:val="none" w:sz="0" w:space="0" w:color="auto"/>
        <w:left w:val="none" w:sz="0" w:space="0" w:color="auto"/>
        <w:bottom w:val="none" w:sz="0" w:space="0" w:color="auto"/>
        <w:right w:val="none" w:sz="0" w:space="0" w:color="auto"/>
      </w:divBdr>
      <w:divsChild>
        <w:div w:id="132258140">
          <w:marLeft w:val="0"/>
          <w:marRight w:val="0"/>
          <w:marTop w:val="0"/>
          <w:marBottom w:val="0"/>
          <w:divBdr>
            <w:top w:val="none" w:sz="0" w:space="0" w:color="auto"/>
            <w:left w:val="none" w:sz="0" w:space="0" w:color="auto"/>
            <w:bottom w:val="none" w:sz="0" w:space="0" w:color="auto"/>
            <w:right w:val="none" w:sz="0" w:space="0" w:color="auto"/>
          </w:divBdr>
          <w:divsChild>
            <w:div w:id="243691031">
              <w:marLeft w:val="0"/>
              <w:marRight w:val="0"/>
              <w:marTop w:val="0"/>
              <w:marBottom w:val="0"/>
              <w:divBdr>
                <w:top w:val="none" w:sz="0" w:space="0" w:color="auto"/>
                <w:left w:val="none" w:sz="0" w:space="0" w:color="auto"/>
                <w:bottom w:val="none" w:sz="0" w:space="0" w:color="auto"/>
                <w:right w:val="none" w:sz="0" w:space="0" w:color="auto"/>
              </w:divBdr>
            </w:div>
          </w:divsChild>
        </w:div>
        <w:div w:id="561450624">
          <w:marLeft w:val="0"/>
          <w:marRight w:val="0"/>
          <w:marTop w:val="0"/>
          <w:marBottom w:val="0"/>
          <w:divBdr>
            <w:top w:val="none" w:sz="0" w:space="0" w:color="auto"/>
            <w:left w:val="none" w:sz="0" w:space="0" w:color="auto"/>
            <w:bottom w:val="none" w:sz="0" w:space="0" w:color="auto"/>
            <w:right w:val="none" w:sz="0" w:space="0" w:color="auto"/>
          </w:divBdr>
          <w:divsChild>
            <w:div w:id="577178112">
              <w:marLeft w:val="0"/>
              <w:marRight w:val="0"/>
              <w:marTop w:val="0"/>
              <w:marBottom w:val="0"/>
              <w:divBdr>
                <w:top w:val="none" w:sz="0" w:space="0" w:color="auto"/>
                <w:left w:val="none" w:sz="0" w:space="0" w:color="auto"/>
                <w:bottom w:val="none" w:sz="0" w:space="0" w:color="auto"/>
                <w:right w:val="none" w:sz="0" w:space="0" w:color="auto"/>
              </w:divBdr>
            </w:div>
          </w:divsChild>
        </w:div>
        <w:div w:id="1837187419">
          <w:marLeft w:val="0"/>
          <w:marRight w:val="0"/>
          <w:marTop w:val="0"/>
          <w:marBottom w:val="0"/>
          <w:divBdr>
            <w:top w:val="none" w:sz="0" w:space="0" w:color="auto"/>
            <w:left w:val="none" w:sz="0" w:space="0" w:color="auto"/>
            <w:bottom w:val="none" w:sz="0" w:space="0" w:color="auto"/>
            <w:right w:val="none" w:sz="0" w:space="0" w:color="auto"/>
          </w:divBdr>
          <w:divsChild>
            <w:div w:id="1343825488">
              <w:marLeft w:val="0"/>
              <w:marRight w:val="0"/>
              <w:marTop w:val="0"/>
              <w:marBottom w:val="0"/>
              <w:divBdr>
                <w:top w:val="none" w:sz="0" w:space="0" w:color="auto"/>
                <w:left w:val="none" w:sz="0" w:space="0" w:color="auto"/>
                <w:bottom w:val="none" w:sz="0" w:space="0" w:color="auto"/>
                <w:right w:val="none" w:sz="0" w:space="0" w:color="auto"/>
              </w:divBdr>
            </w:div>
          </w:divsChild>
        </w:div>
        <w:div w:id="935791989">
          <w:marLeft w:val="0"/>
          <w:marRight w:val="0"/>
          <w:marTop w:val="0"/>
          <w:marBottom w:val="0"/>
          <w:divBdr>
            <w:top w:val="none" w:sz="0" w:space="0" w:color="auto"/>
            <w:left w:val="none" w:sz="0" w:space="0" w:color="auto"/>
            <w:bottom w:val="none" w:sz="0" w:space="0" w:color="auto"/>
            <w:right w:val="none" w:sz="0" w:space="0" w:color="auto"/>
          </w:divBdr>
          <w:divsChild>
            <w:div w:id="184408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232909">
      <w:bodyDiv w:val="1"/>
      <w:marLeft w:val="0"/>
      <w:marRight w:val="0"/>
      <w:marTop w:val="0"/>
      <w:marBottom w:val="0"/>
      <w:divBdr>
        <w:top w:val="none" w:sz="0" w:space="0" w:color="auto"/>
        <w:left w:val="none" w:sz="0" w:space="0" w:color="auto"/>
        <w:bottom w:val="none" w:sz="0" w:space="0" w:color="auto"/>
        <w:right w:val="none" w:sz="0" w:space="0" w:color="auto"/>
      </w:divBdr>
    </w:div>
    <w:div w:id="1979415306">
      <w:bodyDiv w:val="1"/>
      <w:marLeft w:val="0"/>
      <w:marRight w:val="0"/>
      <w:marTop w:val="0"/>
      <w:marBottom w:val="0"/>
      <w:divBdr>
        <w:top w:val="none" w:sz="0" w:space="0" w:color="auto"/>
        <w:left w:val="none" w:sz="0" w:space="0" w:color="auto"/>
        <w:bottom w:val="none" w:sz="0" w:space="0" w:color="auto"/>
        <w:right w:val="none" w:sz="0" w:space="0" w:color="auto"/>
      </w:divBdr>
    </w:div>
    <w:div w:id="20396987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yperlink" Target="https://flowfuse.com/blog/2026/02/what-is-event-driven-architecture-in-manufacturing/" TargetMode="External"/><Relationship Id="rId26" Type="http://schemas.openxmlformats.org/officeDocument/2006/relationships/hyperlink" Target="https://research-innovationhub.gov.rw/content/About-NCST-11" TargetMode="External"/><Relationship Id="rId3" Type="http://schemas.openxmlformats.org/officeDocument/2006/relationships/styles" Target="styles.xml"/><Relationship Id="rId21" Type="http://schemas.openxmlformats.org/officeDocument/2006/relationships/hyperlink" Target="https://brill.com/display/book/9789004731271/BP000019.pdf"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rosap.ntl.bts.gov/view/dot/72261/dot_72261_DS1.pdf" TargetMode="External"/><Relationship Id="rId25" Type="http://schemas.openxmlformats.org/officeDocument/2006/relationships/hyperlink" Target="https://africaconnect3.net/rwednet-roars-back-to-life/" TargetMode="External"/><Relationship Id="rId2" Type="http://schemas.openxmlformats.org/officeDocument/2006/relationships/numbering" Target="numbering.xml"/><Relationship Id="rId16" Type="http://schemas.openxmlformats.org/officeDocument/2006/relationships/hyperlink" Target="https://medium.com/@himansusaha/building-real-time-collaborative-applications-a-deep-dive-into-webrtc-websockets-and-conflict-9eb75800e221" TargetMode="External"/><Relationship Id="rId20" Type="http://schemas.openxmlformats.org/officeDocument/2006/relationships/hyperlink" Target="https://grokipedia.com/page/List_of_universities_in_Rwanda"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uok.ac.rw/news-categories/research-and-innovation/" TargetMode="External"/><Relationship Id="rId5" Type="http://schemas.openxmlformats.org/officeDocument/2006/relationships/webSettings" Target="webSettings.xml"/><Relationship Id="rId15" Type="http://schemas.openxmlformats.org/officeDocument/2006/relationships/hyperlink" Target="https://coar-notify.net/" TargetMode="External"/><Relationship Id="rId23" Type="http://schemas.openxmlformats.org/officeDocument/2006/relationships/hyperlink" Target="https://uok.ac.rw/news/university-of-kigali-hosts-international-ai-in-education-conference-in-kigali/"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wjarr.com/sites/default/files/fulltext_pdf/WJARR-2025-1080.pdf"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kcl.co.ug/wp-content/uploads/2023/01/Circulation-Version-Breaking-the-Final-Connectivity-Barriers-for-Higher-Education-Institutions-in-Africa.pdf" TargetMode="External"/><Relationship Id="rId22" Type="http://schemas.openxmlformats.org/officeDocument/2006/relationships/hyperlink" Target="https://uok.ac.rw/events/" TargetMode="External"/><Relationship Id="rId27" Type="http://schemas.openxmlformats.org/officeDocument/2006/relationships/hyperlink" Target="https://journal.code4lib.org/articles/17823" TargetMode="External"/><Relationship Id="rId30" Type="http://schemas.openxmlformats.org/officeDocument/2006/relationships/image" Target="media/image6.png"/><Relationship Id="rId31" Type="http://schemas.openxmlformats.org/officeDocument/2006/relationships/image" Target="media/image7.png"/><Relationship Id="rId32" Type="http://schemas.openxmlformats.org/officeDocument/2006/relationships/image" Target="media/image8.png"/><Relationship Id="rId33" Type="http://schemas.openxmlformats.org/officeDocument/2006/relationships/image" Target="media/image9.png"/><Relationship Id="rId34" Type="http://schemas.openxmlformats.org/officeDocument/2006/relationships/image" Target="media/image10.png"/><Relationship Id="rId35" Type="http://schemas.openxmlformats.org/officeDocument/2006/relationships/image" Target="media/image11.png"/><Relationship Id="rId36" Type="http://schemas.openxmlformats.org/officeDocument/2006/relationships/image" Target="media/image12.png"/><Relationship Id="rId37" Type="http://schemas.openxmlformats.org/officeDocument/2006/relationships/image" Target="media/image1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DE7A9A-B610-448F-82F0-C7C3115292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4822</TotalTime>
  <Pages>36</Pages>
  <Words>9838</Words>
  <Characters>56081</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Patience INGABIRE TUYISENGE</cp:lastModifiedBy>
  <cp:revision>353</cp:revision>
  <dcterms:created xsi:type="dcterms:W3CDTF">2026-06-23T18:46:00Z</dcterms:created>
  <dcterms:modified xsi:type="dcterms:W3CDTF">2026-07-29T16:03:00Z</dcterms:modified>
  <dc:title>Cross-Institutional Academic Collaboration and Real-Time Event Notification System</dc:title>
  <dc:subject>Completed Research Book with Chapters 4 and 5</dc:subject>
</cp:coreProperties>
</file>