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40D001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网约车司机/车辆管理系统前端布局设计</w:t>
      </w:r>
    </w:p>
    <w:p w14:paraId="7B4245D8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一、系统总目录（推荐左侧菜单栏固定布局）</w:t>
      </w:r>
      <w:bookmarkEnd w:id="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82828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EFFB5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一、数据概览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二、司机管理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三、车辆管理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四、司机-车辆绑定管理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五、订单管理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六、财务管理（司机收入）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七、运营监控</w:t>
            </w:r>
          </w:p>
        </w:tc>
      </w:tr>
    </w:tbl>
    <w:p w14:paraId="2361F760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二、详细子菜单（可直接用于前端开发）</w:t>
      </w:r>
      <w:bookmarkEnd w:id="1"/>
    </w:p>
    <w:p w14:paraId="11A75936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一、数据概览（首页仪表盘）</w:t>
      </w:r>
      <w:bookmarkEnd w:id="2"/>
    </w:p>
    <w:p w14:paraId="722F22F7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运营数据总览（司机数、车辆数、订单量、今日收入）</w:t>
      </w:r>
    </w:p>
    <w:p w14:paraId="10DFAF1D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数据图表分析（订单趋势、收入统计、在线司机统计）</w:t>
      </w:r>
    </w:p>
    <w:p w14:paraId="387E3593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二、司机管理</w:t>
      </w:r>
      <w:bookmarkEnd w:id="3"/>
    </w:p>
    <w:p w14:paraId="40ED9D15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司机信息列表（增删改查、导出、状态管理、证件、合同、驾驶证、资格证、启用/禁用）</w:t>
      </w:r>
    </w:p>
    <w:p w14:paraId="3AB33035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司机工作状态管理（在线/离线）</w:t>
      </w:r>
    </w:p>
    <w:p w14:paraId="78BF64DB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三、车辆管理</w:t>
      </w:r>
      <w:bookmarkEnd w:id="4"/>
    </w:p>
    <w:p w14:paraId="382BB5AA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车辆信息列表</w:t>
      </w:r>
    </w:p>
    <w:p w14:paraId="7B869DE0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车辆证件管理（运输证、年检、GPS信息）</w:t>
      </w:r>
    </w:p>
    <w:p w14:paraId="3064B67C">
      <w:pPr>
        <w:spacing w:before="300" w:after="120" w:line="288" w:lineRule="auto"/>
        <w:ind w:left="0"/>
        <w:jc w:val="left"/>
        <w:outlineLvl w:val="2"/>
      </w:pPr>
      <w:r>
        <w:rPr>
          <w:rFonts w:hint="eastAsia" w:ascii="Arial" w:hAnsi="Arial" w:eastAsia="等线" w:cs="Arial"/>
          <w:b/>
          <w:sz w:val="30"/>
          <w:lang w:val="en-US" w:eastAsia="zh-CN"/>
        </w:rPr>
        <w:t>四</w:t>
      </w:r>
      <w:r>
        <w:rPr>
          <w:rFonts w:ascii="Arial" w:hAnsi="Arial" w:eastAsia="等线" w:cs="Arial"/>
          <w:b/>
          <w:sz w:val="30"/>
        </w:rPr>
        <w:t>、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车辆绑定</w:t>
      </w:r>
    </w:p>
    <w:p w14:paraId="6A6E0B6E">
      <w:pPr>
        <w:numPr>
          <w:ilvl w:val="0"/>
          <w:numId w:val="0"/>
        </w:numPr>
        <w:spacing w:before="120" w:after="120" w:line="288" w:lineRule="auto"/>
        <w:ind w:left="0" w:leftChars="0"/>
        <w:jc w:val="left"/>
      </w:pPr>
      <w:r>
        <w:rPr>
          <w:rFonts w:hint="eastAsia"/>
          <w:color w:val="3370FF"/>
          <w:sz w:val="21"/>
          <w:szCs w:val="22"/>
          <w:lang w:val="en-US" w:eastAsia="zh-CN"/>
        </w:rPr>
        <w:t xml:space="preserve">  </w:t>
      </w:r>
      <w:r>
        <w:rPr>
          <w:rFonts w:hint="eastAsia"/>
          <w:color w:val="3370FF"/>
          <w:sz w:val="21"/>
          <w:szCs w:val="22"/>
          <w:lang w:val="en-US" w:eastAsia="zh-CN"/>
        </w:rPr>
        <w:tab/>
      </w:r>
      <w:r>
        <w:rPr>
          <w:rFonts w:ascii="Arial" w:hAnsi="Arial" w:eastAsia="等线" w:cs="Arial"/>
          <w:sz w:val="22"/>
        </w:rPr>
        <w:t>司机-车辆绑定关系列表（绑定/解绑操作）</w:t>
      </w:r>
    </w:p>
    <w:p w14:paraId="06473735">
      <w:pPr>
        <w:numPr>
          <w:numId w:val="0"/>
        </w:numPr>
        <w:spacing w:before="300" w:after="120" w:line="288" w:lineRule="auto"/>
        <w:jc w:val="left"/>
        <w:outlineLvl w:val="2"/>
        <w:rPr>
          <w:rFonts w:ascii="Arial" w:hAnsi="Arial" w:eastAsia="等线" w:cs="Arial"/>
          <w:sz w:val="22"/>
        </w:rPr>
      </w:pPr>
      <w:bookmarkStart w:id="5" w:name="heading_5"/>
      <w:r>
        <w:rPr>
          <w:rFonts w:hint="eastAsia" w:ascii="Arial" w:hAnsi="Arial" w:eastAsia="等线" w:cs="Arial"/>
          <w:b/>
          <w:sz w:val="30"/>
          <w:lang w:val="en-US" w:eastAsia="zh-CN"/>
        </w:rPr>
        <w:t>五</w:t>
      </w:r>
      <w:r>
        <w:rPr>
          <w:rFonts w:ascii="Arial" w:hAnsi="Arial" w:eastAsia="等线" w:cs="Arial"/>
          <w:b/>
          <w:sz w:val="30"/>
        </w:rPr>
        <w:t>、订单管理</w:t>
      </w:r>
      <w:bookmarkEnd w:id="5"/>
    </w:p>
    <w:p w14:paraId="0D4A293B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订单列表</w:t>
      </w:r>
    </w:p>
    <w:p w14:paraId="296E74C4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订单地图轨迹</w:t>
      </w:r>
    </w:p>
    <w:p w14:paraId="423102B2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hint="eastAsia" w:ascii="Arial" w:hAnsi="Arial" w:eastAsia="等线" w:cs="Arial"/>
          <w:b/>
          <w:sz w:val="30"/>
          <w:lang w:val="en-US" w:eastAsia="zh-CN"/>
        </w:rPr>
        <w:t>六</w:t>
      </w:r>
      <w:r>
        <w:rPr>
          <w:rFonts w:ascii="Arial" w:hAnsi="Arial" w:eastAsia="等线" w:cs="Arial"/>
          <w:b/>
          <w:sz w:val="30"/>
        </w:rPr>
        <w:t>、财务管理（司机收入）</w:t>
      </w:r>
      <w:bookmarkEnd w:id="6"/>
    </w:p>
    <w:p w14:paraId="6F83FB55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司机收入明细（按月/按年）</w:t>
      </w:r>
    </w:p>
    <w:p w14:paraId="5E25F393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收入发放管理（已发放/未发放）</w:t>
      </w:r>
    </w:p>
    <w:p w14:paraId="2BA2D20C">
      <w:pPr>
        <w:numPr>
          <w:ilvl w:val="0"/>
          <w:numId w:val="7"/>
        </w:numPr>
        <w:spacing w:before="120" w:after="120" w:line="288" w:lineRule="auto"/>
        <w:ind w:left="0" w:leftChars="0" w:firstLine="0" w:firstLineChars="0"/>
        <w:jc w:val="left"/>
      </w:pPr>
      <w:r>
        <w:rPr>
          <w:rFonts w:ascii="Arial" w:hAnsi="Arial" w:eastAsia="等线" w:cs="Arial"/>
          <w:sz w:val="22"/>
        </w:rPr>
        <w:t>平台抽成统计</w:t>
      </w:r>
    </w:p>
    <w:p w14:paraId="08F1000C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hint="eastAsia" w:ascii="Arial" w:hAnsi="Arial" w:eastAsia="等线" w:cs="Arial"/>
          <w:b/>
          <w:sz w:val="30"/>
          <w:lang w:val="en-US" w:eastAsia="zh-CN"/>
        </w:rPr>
        <w:t>七</w:t>
      </w:r>
      <w:r>
        <w:rPr>
          <w:rFonts w:ascii="Arial" w:hAnsi="Arial" w:eastAsia="等线" w:cs="Arial"/>
          <w:b/>
          <w:sz w:val="30"/>
        </w:rPr>
        <w:t>、运营监控</w:t>
      </w:r>
      <w:bookmarkEnd w:id="7"/>
    </w:p>
    <w:p w14:paraId="2C18CB33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在线</w:t>
      </w:r>
      <w:r>
        <w:rPr>
          <w:rFonts w:ascii="Arial" w:hAnsi="Arial" w:eastAsia="等线" w:cs="Arial"/>
          <w:sz w:val="22"/>
        </w:rPr>
        <w:t>司机实时位置（全景大地图）</w:t>
      </w:r>
    </w:p>
    <w:p w14:paraId="72BC8D3E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在线司机监控</w:t>
      </w:r>
    </w:p>
    <w:p w14:paraId="1C6A577A">
      <w:pPr>
        <w:numPr>
          <w:ilvl w:val="0"/>
          <w:numId w:val="9"/>
        </w:numPr>
        <w:spacing w:before="120" w:after="120" w:line="288" w:lineRule="auto"/>
        <w:ind w:left="0" w:leftChars="0" w:firstLine="0" w:firstLineChars="0"/>
        <w:jc w:val="left"/>
      </w:pPr>
      <w:r>
        <w:rPr>
          <w:rFonts w:ascii="Arial" w:hAnsi="Arial" w:eastAsia="等线" w:cs="Arial"/>
          <w:sz w:val="22"/>
        </w:rPr>
        <w:t>运营城市统计</w:t>
      </w:r>
    </w:p>
    <w:p w14:paraId="58FA3664">
      <w:pPr>
        <w:numPr>
          <w:ilvl w:val="0"/>
          <w:numId w:val="9"/>
        </w:numPr>
        <w:spacing w:before="120" w:after="120" w:line="288" w:lineRule="auto"/>
        <w:ind w:left="0" w:leftChars="0" w:firstLine="0" w:firstLineChars="0"/>
        <w:jc w:val="left"/>
      </w:pPr>
      <w:r>
        <w:rPr>
          <w:rFonts w:ascii="Arial" w:hAnsi="Arial" w:eastAsia="等线" w:cs="Arial"/>
          <w:sz w:val="22"/>
        </w:rPr>
        <w:t>运价规则管理</w:t>
      </w:r>
    </w:p>
    <w:p w14:paraId="416FCCE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391A326">
      <w:pPr>
        <w:spacing w:before="120" w:after="120" w:line="288" w:lineRule="auto"/>
        <w:ind w:left="0"/>
        <w:jc w:val="left"/>
      </w:pPr>
      <w:bookmarkStart w:id="8" w:name="_GoBack"/>
      <w:bookmarkEnd w:id="8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99C30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D18CA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8AC8EF"/>
    <w:multiLevelType w:val="singleLevel"/>
    <w:tmpl w:val="9C8AC8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F4B5D9F5"/>
    <w:multiLevelType w:val="singleLevel"/>
    <w:tmpl w:val="F4B5D9F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2470EC97"/>
    <w:multiLevelType w:val="singleLevel"/>
    <w:tmpl w:val="2470EC9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25B654F3"/>
    <w:multiLevelType w:val="singleLevel"/>
    <w:tmpl w:val="25B654F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282F13EA"/>
    <w:multiLevelType w:val="singleLevel"/>
    <w:tmpl w:val="282F13E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4C1BAE26"/>
    <w:multiLevelType w:val="singleLevel"/>
    <w:tmpl w:val="4C1BAE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59ADCABA"/>
    <w:multiLevelType w:val="singleLevel"/>
    <w:tmpl w:val="59ADCABA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3"/>
  </w:num>
  <w:num w:numId="2">
    <w:abstractNumId w:val="1"/>
  </w:num>
  <w:num w:numId="3">
    <w:abstractNumId w:val="8"/>
  </w:num>
  <w:num w:numId="4">
    <w:abstractNumId w:val="5"/>
  </w:num>
  <w:num w:numId="5">
    <w:abstractNumId w:val="6"/>
  </w:num>
  <w:num w:numId="6">
    <w:abstractNumId w:val="2"/>
  </w:num>
  <w:num w:numId="7">
    <w:abstractNumId w:val="4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16F6B80"/>
    <w:rsid w:val="20592DEB"/>
    <w:rsid w:val="4A8B28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1074</Words>
  <Characters>1098</Characters>
  <TotalTime>4</TotalTime>
  <ScaleCrop>false</ScaleCrop>
  <LinksUpToDate>false</LinksUpToDate>
  <CharactersWithSpaces>1116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2026-03-25T03:57:00Z</dcterms:created>
  <dc:creator>Apache POI</dc:creator>
  <cp:lastModifiedBy>WPS_1649658141</cp:lastModifiedBy>
  <dcterms:modified xsi:type="dcterms:W3CDTF">2026-04-01T09:35:30Z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eyJoZGlkIjoiNTBmMDJkNDE2YWU3NTdhYWRiM2QyMDg5ZDU2YWY4MGYiLCJ1c2VySWQiOiIxMzYxMzY4MzQyIn0=</vt:lpwstr>
  </property>
  <property fmtid="{D5CDD505-2E9C-101B-9397-08002B2CF9AE}" pid="3" name="KSOProductBuildVer">
    <vt:lpwstr>2052-12.1.0.25225</vt:lpwstr>
  </property>
  <property fmtid="{D5CDD505-2E9C-101B-9397-08002B2CF9AE}" pid="4" name="ICV">
    <vt:lpwstr>BDBEDA25E78D4F449D3666D49452E0D8_12</vt:lpwstr>
  </property>
</Properties>
</file>