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SILENCE</w:t>
      </w:r>
    </w:p>
    <w:p>
      <w:pPr>
        <w:pBdr>
          <w:bottom w:val="single" w:color="C4A95A" w:sz="8" w:space="6"/>
        </w:pBdr>
        <w:spacing w:before="20" w:after="80"/>
      </w:pPr>
      <w:r>
        <w:rPr>
          <w:rFonts w:ascii="Garamond" w:cs="Garamond" w:eastAsia="Garamond" w:hAnsi="Garamond"/>
          <w:b/>
          <w:bCs/>
          <w:i w:val="false"/>
          <w:iCs w:val="false"/>
          <w:color w:val="C4A95A"/>
          <w:sz w:val="36"/>
          <w:szCs w:val="36"/>
        </w:rPr>
        <w:t xml:space="preserve">What PLT Reveals in What Is Not Said.</w:t>
      </w:r>
    </w:p>
    <w:p>
      <w:pPr>
        <w:spacing w:before="40" w:after="600"/>
        <w:jc w:val="left"/>
      </w:pPr>
      <w:r>
        <w:rPr>
          <w:rFonts w:ascii="Garamond" w:cs="Garamond" w:eastAsia="Garamond" w:hAnsi="Garamond"/>
          <w:b w:val="false"/>
          <w:bCs w:val="false"/>
          <w:i/>
          <w:iCs/>
          <w:color w:val="666666"/>
          <w:sz w:val="22"/>
          <w:szCs w:val="22"/>
        </w:rPr>
        <w:t xml:space="preserve">The unspoken conversation. The held position. The pause that changes everything. The framework applied to what the room produces when no one is speaking.</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most important thing said in any conversation</w:t>
      </w:r>
    </w:p>
    <w:p>
      <w:pPr>
        <w:spacing w:before="0" w:after="80"/>
        <w:jc w:val="center"/>
      </w:pPr>
      <w:r>
        <w:rPr>
          <w:rFonts w:ascii="Garamond" w:cs="Garamond" w:eastAsia="Garamond" w:hAnsi="Garamond"/>
          <w:b w:val="false"/>
          <w:bCs w:val="false"/>
          <w:i/>
          <w:iCs/>
          <w:color w:val="C4A95A"/>
          <w:sz w:val="28"/>
          <w:szCs w:val="28"/>
        </w:rPr>
        <w:t xml:space="preserve">is usually not said at all.</w:t>
      </w:r>
    </w:p>
    <w:p>
      <w:pPr>
        <w:spacing w:before="0" w:after="80"/>
        <w:jc w:val="center"/>
      </w:pPr>
      <w:r>
        <w:rPr>
          <w:rFonts w:ascii="Garamond" w:cs="Garamond" w:eastAsia="Garamond" w:hAnsi="Garamond"/>
          <w:b w:val="false"/>
          <w:bCs w:val="false"/>
          <w:i/>
          <w:iCs/>
          <w:color w:val="C4A95A"/>
          <w:sz w:val="28"/>
          <w:szCs w:val="28"/>
        </w:rPr>
        <w:t xml:space="preserve">The Scorer reads it anyway.</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the most advanced in the series. It assumes fluency with the framework and applies it to the dimension of conversation that most practitioners miss entirely: the unspoken. What is being communicated between the words. What the silence means. What the held position reveals. What the room is saying when no one is talking.</w:t>
      </w:r>
    </w:p>
    <w:p>
      <w:pPr>
        <w:spacing w:before="120" w:after="120"/>
        <w:jc w:val="both"/>
      </w:pPr>
      <w:r>
        <w:rPr>
          <w:rFonts w:ascii="Garamond" w:cs="Garamond" w:eastAsia="Garamond" w:hAnsi="Garamond"/>
          <w:b w:val="false"/>
          <w:bCs w:val="false"/>
          <w:i w:val="false"/>
          <w:iCs w:val="false"/>
          <w:color w:val="0A0A0A"/>
          <w:sz w:val="24"/>
          <w:szCs w:val="24"/>
        </w:rPr>
        <w:t xml:space="preserve">Read slowly. This book rewards re-reading more than any other in the series.</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The Unspoken Conversation</w:t>
      </w:r>
    </w:p>
    <w:p>
      <w:pPr>
        <w:spacing w:before="0" w:after="0"/>
        <w:jc w:val="center"/>
      </w:pPr>
      <w:r>
        <w:rPr>
          <w:rFonts w:ascii="Garamond" w:cs="Garamond" w:eastAsia="Garamond" w:hAnsi="Garamond"/>
          <w:b w:val="false"/>
          <w:bCs w:val="false"/>
          <w:i/>
          <w:iCs/>
          <w:color w:val="666666"/>
          <w:sz w:val="22"/>
          <w:szCs w:val="22"/>
        </w:rPr>
        <w:t xml:space="preserve">What is being said between the words. How to read it. What it changes.</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Conversation Beneath the Conversation</w:t>
      </w:r>
    </w:p>
    <w:p>
      <w:pPr>
        <w:spacing w:before="40" w:after="200"/>
        <w:jc w:val="left"/>
      </w:pPr>
      <w:r>
        <w:rPr>
          <w:rFonts w:ascii="Garamond" w:cs="Garamond" w:eastAsia="Garamond" w:hAnsi="Garamond"/>
          <w:b w:val="false"/>
          <w:bCs w:val="false"/>
          <w:i/>
          <w:iCs/>
          <w:color w:val="666666"/>
          <w:sz w:val="22"/>
          <w:szCs w:val="22"/>
        </w:rPr>
        <w:t xml:space="preserve">Every conversation has two tracks. Most people only score one of them.</w:t>
      </w:r>
    </w:p>
    <w:p>
      <w:pPr>
        <w:spacing w:before="120" w:after="120"/>
        <w:jc w:val="both"/>
      </w:pPr>
      <w:r>
        <w:rPr>
          <w:rFonts w:ascii="Garamond" w:cs="Garamond" w:eastAsia="Garamond" w:hAnsi="Garamond"/>
          <w:b w:val="false"/>
          <w:bCs w:val="false"/>
          <w:i w:val="false"/>
          <w:iCs w:val="false"/>
          <w:color w:val="0A0A0A"/>
          <w:sz w:val="24"/>
          <w:szCs w:val="24"/>
        </w:rPr>
        <w:t xml:space="preserve">The surface conversation is the one being tracked by most participants in any room: the words, the positions, the arguments, the explicit content of what is being communicated. This is the conversation that most people prepare for, respond to, and remember afterward.</w:t>
      </w:r>
    </w:p>
    <w:p>
      <w:pPr>
        <w:spacing w:before="120" w:after="120"/>
        <w:jc w:val="both"/>
      </w:pPr>
      <w:r>
        <w:rPr>
          <w:rFonts w:ascii="Garamond" w:cs="Garamond" w:eastAsia="Garamond" w:hAnsi="Garamond"/>
          <w:b w:val="false"/>
          <w:bCs w:val="false"/>
          <w:i w:val="false"/>
          <w:iCs w:val="false"/>
          <w:color w:val="0A0A0A"/>
          <w:sz w:val="24"/>
          <w:szCs w:val="24"/>
        </w:rPr>
        <w:t xml:space="preserve">Beneath it is the conversation that the PLT framework is primarily designed to score: the leverage negotiation happening simultaneously with the surface conversation. Who holds what position in this room. What each person needs from this exchange. What each person is protecting and what they are pursuing. What the real stakes are beneath the stated ones. And what is not being said — the information, the position, the genuine feeling that is present in the room and influencing every move and that neither party has put into words.</w:t>
      </w:r>
    </w:p>
    <w:p>
      <w:pPr>
        <w:spacing w:before="120" w:after="120"/>
        <w:jc w:val="both"/>
      </w:pPr>
      <w:r>
        <w:rPr>
          <w:rFonts w:ascii="Garamond" w:cs="Garamond" w:eastAsia="Garamond" w:hAnsi="Garamond"/>
          <w:b w:val="false"/>
          <w:bCs w:val="false"/>
          <w:i w:val="false"/>
          <w:iCs w:val="false"/>
          <w:color w:val="0A0A0A"/>
          <w:sz w:val="24"/>
          <w:szCs w:val="24"/>
        </w:rPr>
        <w:t xml:space="preserve">The Scorer reads both conversations simultaneously. Not because they are more intelligent than people who do not read both — because they have trained themselves to listen at the second level while participating at the first. This training is the practice of the framework in real rooms over real time. It cannot be acquired any other way.</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person who only scores the surface conversation is scoring about half of what is happening in the room. The other half is where the real game is played.</w:t>
      </w:r>
    </w:p>
    <w:p>
      <w:pPr>
        <w:spacing w:before="120" w:after="120"/>
        <w:jc w:val="both"/>
      </w:pPr>
      <w:r>
        <w:rPr>
          <w:rFonts w:ascii="Garamond" w:cs="Garamond" w:eastAsia="Garamond" w:hAnsi="Garamond"/>
          <w:b w:val="false"/>
          <w:bCs w:val="false"/>
          <w:i w:val="false"/>
          <w:iCs w:val="false"/>
          <w:color w:val="0A0A0A"/>
          <w:sz w:val="24"/>
          <w:szCs w:val="24"/>
        </w:rPr>
        <w:t xml:space="preserve">The unspoken conversation is communicated through specific channels. Body language carries it — the tension patterns, the quality of stillness or agitation, the physical alignment or misalignment between what the body is doing and what the words are saying. Voice quality carries it — the pace, the register, the compression that signals discomfort even when the content does not. Timing carries it — what is said immediately, what is held, what arrives after a pause that is longer than the content requires. And silence itself carries it — the specific quality of the silence between specific words and the information that quality of silence contains.</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In my most recent significant conversation, what was the unspoken conversation? What was being communicated in the second track that neither party put into words?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Second Track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Designate one conversation per day for the next two weeks as your Second Track practice conversation. During the conversation, hold the question: what is the unspoken conversation in this room? What is being communicated in the second track that is not appearing in the first? After the conversation, write what you heard in the second track. Over two weeks, the pattern recognition for second-track reading will develop at a rate that changes how every subsequent conversation sounds.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Scored Silence</w:t>
      </w:r>
    </w:p>
    <w:p>
      <w:pPr>
        <w:spacing w:before="40" w:after="200"/>
        <w:jc w:val="left"/>
      </w:pPr>
      <w:r>
        <w:rPr>
          <w:rFonts w:ascii="Garamond" w:cs="Garamond" w:eastAsia="Garamond" w:hAnsi="Garamond"/>
          <w:b w:val="false"/>
          <w:bCs w:val="false"/>
          <w:i/>
          <w:iCs/>
          <w:color w:val="666666"/>
          <w:sz w:val="22"/>
          <w:szCs w:val="22"/>
        </w:rPr>
        <w:t xml:space="preserve">What specific silences mean. How to read them. What the PLT score of a silence looks like.</w:t>
      </w:r>
    </w:p>
    <w:p>
      <w:pPr>
        <w:spacing w:before="120" w:after="120"/>
        <w:jc w:val="both"/>
      </w:pPr>
      <w:r>
        <w:rPr>
          <w:rFonts w:ascii="Garamond" w:cs="Garamond" w:eastAsia="Garamond" w:hAnsi="Garamond"/>
          <w:b w:val="false"/>
          <w:bCs w:val="false"/>
          <w:i w:val="false"/>
          <w:iCs w:val="false"/>
          <w:color w:val="0A0A0A"/>
          <w:sz w:val="24"/>
          <w:szCs w:val="24"/>
        </w:rPr>
        <w:t xml:space="preserve">Not all silences are equal. The silence that follows a proposal is different from the silence that follows a question. The silence that is comfortable is different from the silence that is painful. The silence that is being held deliberately is different from the silence that arrived because the person genuinely has nothing to say yet. The framework scores each kind of silence differently because each kind means something different and each kind produces different outcomes.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Thinking Silence</w:t>
      </w:r>
    </w:p>
    <w:p>
      <w:pPr>
        <w:spacing w:before="120" w:after="120"/>
        <w:jc w:val="both"/>
      </w:pPr>
      <w:r>
        <w:rPr>
          <w:rFonts w:ascii="Garamond" w:cs="Garamond" w:eastAsia="Garamond" w:hAnsi="Garamond"/>
          <w:b w:val="false"/>
          <w:bCs w:val="false"/>
          <w:i w:val="false"/>
          <w:iCs w:val="false"/>
          <w:color w:val="0A0A0A"/>
          <w:sz w:val="24"/>
          <w:szCs w:val="24"/>
        </w:rPr>
        <w:t xml:space="preserve">The silence of genuine consideration. The person has received something that requires real processing before a response. The Thinking Silence is one of the highest-quality signals in any conversation — it means the content landed, that the other person is taking it seriously enough to think before responding, and that the response that arrives will be more genuine than one that arrived without the silence.</w:t>
      </w:r>
    </w:p>
    <w:p>
      <w:pPr>
        <w:spacing w:before="120" w:after="120"/>
        <w:jc w:val="both"/>
      </w:pPr>
      <w:r>
        <w:rPr>
          <w:rFonts w:ascii="Garamond" w:cs="Garamond" w:eastAsia="Garamond" w:hAnsi="Garamond"/>
          <w:b w:val="false"/>
          <w:bCs w:val="false"/>
          <w:i w:val="false"/>
          <w:iCs w:val="false"/>
          <w:color w:val="0A0A0A"/>
          <w:sz w:val="24"/>
          <w:szCs w:val="24"/>
        </w:rPr>
        <w:t xml:space="preserve">PLT Score of the Thinking Silence: Love +6 (genuine consideration is a relationship deposit), Profit +4 (the processing produces better decisions), Tax -2 (the silence reduces the friction of hasty response). The correct response to the Thinking Silence: more silence. Let it run. What arrives after genuine processing is worth the wait.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Pressure Silence</w:t>
      </w:r>
    </w:p>
    <w:p>
      <w:pPr>
        <w:spacing w:before="120" w:after="120"/>
        <w:jc w:val="both"/>
      </w:pPr>
      <w:r>
        <w:rPr>
          <w:rFonts w:ascii="Garamond" w:cs="Garamond" w:eastAsia="Garamond" w:hAnsi="Garamond"/>
          <w:b w:val="false"/>
          <w:bCs w:val="false"/>
          <w:i w:val="false"/>
          <w:iCs w:val="false"/>
          <w:color w:val="0A0A0A"/>
          <w:sz w:val="24"/>
          <w:szCs w:val="24"/>
        </w:rPr>
        <w:t xml:space="preserve">The silence deployed to create discomfort — to increase the other party's anxiety to the level where they fill the space with information or concession they would not have offered without the pressure. The Pressure Silence is a Profit move with a Love cost. It produces information and movement. It also tells the person who was pressured something about the quality of the relationship that the surface conversation was concealing.</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+7 (high leverage), Love -5 (visible as a pressure move), Tax +3 (the relationship carries the cost). Use sparingly, from genuine Surplus, and only when the information the pressure produces is worth the relationship cost.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Avoidance Silence</w:t>
      </w:r>
    </w:p>
    <w:p>
      <w:pPr>
        <w:spacing w:before="120" w:after="120"/>
        <w:jc w:val="both"/>
      </w:pPr>
      <w:r>
        <w:rPr>
          <w:rFonts w:ascii="Garamond" w:cs="Garamond" w:eastAsia="Garamond" w:hAnsi="Garamond"/>
          <w:b w:val="false"/>
          <w:bCs w:val="false"/>
          <w:i w:val="false"/>
          <w:iCs w:val="false"/>
          <w:color w:val="0A0A0A"/>
          <w:sz w:val="24"/>
          <w:szCs w:val="24"/>
        </w:rPr>
        <w:t xml:space="preserve">The silence that is not a considered response but the absence of one — the person has received something they cannot or will not address and the silence is the managed alternative to address. The Avoidance Silence is one of the most expensive silences in the framework because it is often invisible to the person producing it and highly visible to the person receiving it. The room reads the Avoidance Silence as the answer to whatever question the silence is avoiding.</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-3, Love -6, Tax +8. The Avoidance Silence always produces higher Tax than the address it was avoiding. The address, however uncomfortable, clears the Tax immediately. The silence carries it indefinitely.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Agreement Silence</w:t>
      </w:r>
    </w:p>
    <w:p>
      <w:pPr>
        <w:spacing w:before="120" w:after="120"/>
        <w:jc w:val="both"/>
      </w:pPr>
      <w:r>
        <w:rPr>
          <w:rFonts w:ascii="Garamond" w:cs="Garamond" w:eastAsia="Garamond" w:hAnsi="Garamond"/>
          <w:b w:val="false"/>
          <w:bCs w:val="false"/>
          <w:i w:val="false"/>
          <w:iCs w:val="false"/>
          <w:color w:val="0A0A0A"/>
          <w:sz w:val="24"/>
          <w:szCs w:val="24"/>
        </w:rPr>
        <w:t xml:space="preserve">The silence that follows a statement that the other party agrees with completely — not the enthusiastic agreement that produces immediate verbal affirmation, but the deeper agreement that produces a quality of quiet in the room, a settling, a shared recognition that something has been said that is true and that requires no addition. The Agreement Silence is the highest-quality silence in any conversation. It means something real has been communicated at a level that both parties recognize.</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+5, Love +9, Tax -4. The Agreement Silence is the signal that the conversation has reached depth. When it arrives, resist the impulse to fill it. What was said was enough.</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Held Position Silence</w:t>
      </w:r>
    </w:p>
    <w:p>
      <w:pPr>
        <w:spacing w:before="120" w:after="120"/>
        <w:jc w:val="both"/>
      </w:pPr>
      <w:r>
        <w:rPr>
          <w:rFonts w:ascii="Garamond" w:cs="Garamond" w:eastAsia="Garamond" w:hAnsi="Garamond"/>
          <w:b w:val="false"/>
          <w:bCs w:val="false"/>
          <w:i w:val="false"/>
          <w:iCs w:val="false"/>
          <w:color w:val="0A0A0A"/>
          <w:sz w:val="24"/>
          <w:szCs w:val="24"/>
        </w:rPr>
        <w:t xml:space="preserve">The silence of a person who has something to say but who is choosing not to say it yet — who is holding the position until the moment serves its deployment better than the current moment does. The Held Position Silence is a Profit move of the highest order. It is the patience of the surplus in practice. The person holding the position is reading the room, waiting for the right moment, and will deploy when the deployment produces the maximum leverage.</w:t>
      </w:r>
    </w:p>
    <w:p>
      <w:pPr>
        <w:spacing w:before="120" w:after="120"/>
        <w:jc w:val="both"/>
      </w:pPr>
      <w:r>
        <w:rPr>
          <w:rFonts w:ascii="Garamond" w:cs="Garamond" w:eastAsia="Garamond" w:hAnsi="Garamond"/>
          <w:b w:val="false"/>
          <w:bCs w:val="false"/>
          <w:i w:val="false"/>
          <w:iCs w:val="false"/>
          <w:color w:val="0A0A0A"/>
          <w:sz w:val="24"/>
          <w:szCs w:val="24"/>
        </w:rPr>
        <w:t xml:space="preserve">PLT Score: Profit +8, Love 0, Tax -3. The Held Position Silence is invisible to most people in the room, which is its primary advantage. The sophisticated operator reads it as a signal of genuine surplus: this person has something they are not saying yet. That recognition is itself information.</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Which of the five silences am I most likely to misread? Which do I most commonly produce without recognizing what I am communicating?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Silence Score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In your next three significant conversations, track the silences separately from the words. For each silence that lasts more than three seconds: identify which of the five types it is, note what it communicates, note how the room responds to it. The silence score from three conversations will reveal more about the actual dynamics of those conversations than the surface score from any of them.</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What Is Not Said</w:t>
      </w:r>
    </w:p>
    <w:p>
      <w:pPr>
        <w:spacing w:before="0" w:after="0"/>
        <w:jc w:val="center"/>
      </w:pPr>
      <w:r>
        <w:rPr>
          <w:rFonts w:ascii="Garamond" w:cs="Garamond" w:eastAsia="Garamond" w:hAnsi="Garamond"/>
          <w:b w:val="false"/>
          <w:bCs w:val="false"/>
          <w:i/>
          <w:iCs/>
          <w:color w:val="666666"/>
          <w:sz w:val="22"/>
          <w:szCs w:val="22"/>
        </w:rPr>
        <w:t xml:space="preserve">The specific things that most need to be said and most consistently are not. The cost. The recovery.</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Things That Should Be Said</w:t>
      </w:r>
    </w:p>
    <w:p>
      <w:pPr>
        <w:spacing w:before="40" w:after="200"/>
        <w:jc w:val="left"/>
      </w:pPr>
      <w:r>
        <w:rPr>
          <w:rFonts w:ascii="Garamond" w:cs="Garamond" w:eastAsia="Garamond" w:hAnsi="Garamond"/>
          <w:b w:val="false"/>
          <w:bCs w:val="false"/>
          <w:i/>
          <w:iCs/>
          <w:color w:val="666666"/>
          <w:sz w:val="22"/>
          <w:szCs w:val="22"/>
        </w:rPr>
        <w:t xml:space="preserve">The most expensive silences in most people's lives are not the pauses in conversations. They are the conversations that never happen.</w:t>
      </w:r>
    </w:p>
    <w:p>
      <w:pPr>
        <w:spacing w:before="120" w:after="120"/>
        <w:jc w:val="both"/>
      </w:pPr>
      <w:r>
        <w:rPr>
          <w:rFonts w:ascii="Garamond" w:cs="Garamond" w:eastAsia="Garamond" w:hAnsi="Garamond"/>
          <w:b w:val="false"/>
          <w:bCs w:val="false"/>
          <w:i w:val="false"/>
          <w:iCs w:val="false"/>
          <w:color w:val="0A0A0A"/>
          <w:sz w:val="24"/>
          <w:szCs w:val="24"/>
        </w:rPr>
        <w:t xml:space="preserve">The held conversation is more expensive than the held position. The position holds temporarily; the silence releases at the right moment. The held conversation — the one that is needed and that is not being had — carries its cost indefinitely, accumulating Tax in the relationship and in the person who is holding it.</w:t>
      </w:r>
    </w:p>
    <w:p>
      <w:pPr>
        <w:spacing w:before="120" w:after="120"/>
        <w:jc w:val="both"/>
      </w:pPr>
      <w:r>
        <w:rPr>
          <w:rFonts w:ascii="Garamond" w:cs="Garamond" w:eastAsia="Garamond" w:hAnsi="Garamond"/>
          <w:b w:val="false"/>
          <w:bCs w:val="false"/>
          <w:i w:val="false"/>
          <w:iCs w:val="false"/>
          <w:color w:val="0A0A0A"/>
          <w:sz w:val="24"/>
          <w:szCs w:val="24"/>
        </w:rPr>
        <w:t xml:space="preserve">The held conversations most common in most people's lives: the honest performance feedback that would help the person receiving it and that is not being given because the giver cannot absorb the discomfort of giving it. The relationship inventory that both parties know needs to happen and that both parties are avoiding because the conversation that inventory requires will be difficult. The truth about how things are — financially, professionally, relationally — that the person holding it has been managing around because the disclosure feels like a loss of control or a sign of failure.</w:t>
      </w:r>
    </w:p>
    <w:p>
      <w:pPr>
        <w:spacing w:before="120" w:after="120"/>
        <w:jc w:val="both"/>
      </w:pPr>
      <w:r>
        <w:rPr>
          <w:rFonts w:ascii="Garamond" w:cs="Garamond" w:eastAsia="Garamond" w:hAnsi="Garamond"/>
          <w:b w:val="false"/>
          <w:bCs w:val="false"/>
          <w:i w:val="false"/>
          <w:iCs w:val="false"/>
          <w:color w:val="0A0A0A"/>
          <w:sz w:val="24"/>
          <w:szCs w:val="24"/>
        </w:rPr>
        <w:t xml:space="preserve">Each of these held conversations carries a specific Tax. The unsaid performance feedback carries the Tax of continued underperformance plus the relationship cost of the person eventually discovering that the feedback was withheld. The avoided relationship inventory carries the Tax of the continuing decline of the relationship plus the eventual larger conversation the smaller one would have prevented. The held truth carries the Tax of the energy spent managing the gap between the truth and what is being communicated, plus the relationship cost of the eventual discovery.</w:t>
      </w:r>
    </w:p>
    <w:p>
      <w:pPr>
        <w:spacing w:before="120" w:after="120"/>
        <w:jc w:val="both"/>
      </w:pPr>
      <w:r>
        <w:rPr>
          <w:rFonts w:ascii="Garamond" w:cs="Garamond" w:eastAsia="Garamond" w:hAnsi="Garamond"/>
          <w:b w:val="false"/>
          <w:bCs w:val="false"/>
          <w:i w:val="false"/>
          <w:iCs w:val="false"/>
          <w:color w:val="0A0A0A"/>
          <w:sz w:val="24"/>
          <w:szCs w:val="24"/>
        </w:rPr>
        <w:t xml:space="preserve">The PLT framework's instruction for held conversations: score the Tax of holding it against the cost of saying it. The held conversation is almost always more expensive than the conversation itself. Name the Tax honestly. Then have the conversation.</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conversation you are not having is not a silence. It is a Tax. It is being paid every day you do not have it.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conversation am I holding right now that needs to be had? What is the Tax I am paying each day I do not have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Held Conversation List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Write every significant conversation you are currently holding. Not the ones you have decided not to have — the ones you know need to happen and have not yet happened. For each one: estimate the Tax it is generating per week. Calculate the accumulated Tax it has already generated. Then set a date for each conversation. The conversation is almost always less expensive than the calculation reveals the holding to be. Have the conversations. Clear the Tax.</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Silence That Leads</w:t>
      </w:r>
    </w:p>
    <w:p>
      <w:pPr>
        <w:spacing w:before="40" w:after="200"/>
        <w:jc w:val="left"/>
      </w:pPr>
      <w:r>
        <w:rPr>
          <w:rFonts w:ascii="Garamond" w:cs="Garamond" w:eastAsia="Garamond" w:hAnsi="Garamond"/>
          <w:b w:val="false"/>
          <w:bCs w:val="false"/>
          <w:i/>
          <w:iCs/>
          <w:color w:val="666666"/>
          <w:sz w:val="22"/>
          <w:szCs w:val="22"/>
        </w:rPr>
        <w:t xml:space="preserve">Using silence as the primary communication instrument. The advanced practice.</w:t>
      </w:r>
    </w:p>
    <w:p>
      <w:pPr>
        <w:spacing w:before="120" w:after="120"/>
        <w:jc w:val="both"/>
      </w:pPr>
      <w:r>
        <w:rPr>
          <w:rFonts w:ascii="Garamond" w:cs="Garamond" w:eastAsia="Garamond" w:hAnsi="Garamond"/>
          <w:b w:val="false"/>
          <w:bCs w:val="false"/>
          <w:i w:val="false"/>
          <w:iCs w:val="false"/>
          <w:color w:val="0A0A0A"/>
          <w:sz w:val="24"/>
          <w:szCs w:val="24"/>
        </w:rPr>
        <w:t xml:space="preserve">The highest-level PLT practitioner uses silence as a primary communication instrument — not as a gap between communications, but as communication itself. The silence that leads is the deliberate use of the absence of words to communicate something that words would communicate less effectively.</w:t>
      </w:r>
    </w:p>
    <w:p>
      <w:pPr>
        <w:spacing w:before="120" w:after="120"/>
        <w:jc w:val="both"/>
      </w:pPr>
      <w:r>
        <w:rPr>
          <w:rFonts w:ascii="Garamond" w:cs="Garamond" w:eastAsia="Garamond" w:hAnsi="Garamond"/>
          <w:b w:val="false"/>
          <w:bCs w:val="false"/>
          <w:i w:val="false"/>
          <w:iCs w:val="false"/>
          <w:color w:val="0A0A0A"/>
          <w:sz w:val="24"/>
          <w:szCs w:val="24"/>
        </w:rPr>
        <w:t xml:space="preserve">The silence after the request that communicates that the request has been heard and that a decision is being made with appropriate weight. The silence after the difficult disclosure that communicates genuine reception rather than immediate problem-solving. The silence at the end of a significant conversation that communicates that what was said was enough and that it is now being honored rather than added to.</w:t>
      </w:r>
    </w:p>
    <w:p>
      <w:pPr>
        <w:spacing w:before="120" w:after="120"/>
        <w:jc w:val="both"/>
      </w:pPr>
      <w:r>
        <w:rPr>
          <w:rFonts w:ascii="Garamond" w:cs="Garamond" w:eastAsia="Garamond" w:hAnsi="Garamond"/>
          <w:b w:val="false"/>
          <w:bCs w:val="false"/>
          <w:i w:val="false"/>
          <w:iCs w:val="false"/>
          <w:color w:val="0A0A0A"/>
          <w:sz w:val="24"/>
          <w:szCs w:val="24"/>
        </w:rPr>
        <w:t xml:space="preserve">These silences require the surplus to run correctly. The person without genuine surplus cannot hold these silences — the anxiety fills them. The person with genuine surplus can hold them with ease, because genuine ease is the only thing that makes the silence comfortable rather than tense. The room reads the difference between ease and tension in a silence with the same accuracy it reads the difference in a voice.</w:t>
      </w:r>
    </w:p>
    <w:p>
      <w:pPr>
        <w:spacing w:before="120" w:after="120"/>
        <w:jc w:val="both"/>
      </w:pPr>
      <w:r>
        <w:rPr>
          <w:rFonts w:ascii="Garamond" w:cs="Garamond" w:eastAsia="Garamond" w:hAnsi="Garamond"/>
          <w:b w:val="false"/>
          <w:bCs w:val="false"/>
          <w:i w:val="false"/>
          <w:iCs w:val="false"/>
          <w:color w:val="0A0A0A"/>
          <w:sz w:val="24"/>
          <w:szCs w:val="24"/>
        </w:rPr>
        <w:t xml:space="preserve">The silence that leads is the signature of the fully developed PLT practitioner. It is the signal that the framework has been internalized to the level where communication does not require words — where the quality of presence is sufficient to communicate what needs to be communicated, and the silence is the space in which the other person receives it.</w:t>
      </w:r>
    </w:p>
    <w:p>
      <w:pPr>
        <w:spacing w:before="120" w:after="120"/>
        <w:jc w:val="both"/>
      </w:pPr>
      <w:r>
        <w:rPr>
          <w:rFonts w:ascii="Garamond" w:cs="Garamond" w:eastAsia="Garamond" w:hAnsi="Garamond"/>
          <w:b w:val="false"/>
          <w:bCs w:val="false"/>
          <w:i w:val="false"/>
          <w:iCs w:val="false"/>
          <w:color w:val="0A0A0A"/>
          <w:sz w:val="24"/>
          <w:szCs w:val="24"/>
        </w:rPr>
        <w:t xml:space="preserve">Build the surplus. Clear the Tax. Run the practices. And eventually, the silence will be enough.</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Can I hold a genuine, non-anxious silence in a high-stakes conversation? If not, what does the inability tell me about my current surplus?</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Silence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For the next thirty days, practice the genuine silence in one conversation per day. Not the performance of patience — the genuine absence of words in the moment after something significant has been said, held until the room has received what was said before adding to it. Thirty seconds minimum. The practice is uncomfortable at first. After thirty days, it is natural. After thirty days it is a tool. After a year it is a signature.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Silence is the most advanced book in the series — the framework applied to the dimension of conversation that most practitioners never fully score. What is said between the words. What is held. What the room produces when no one is speaking.</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2026-03-12T06:10:36.297Z</dcterms:created>
  <dcterms:modified xsi:type="dcterms:W3CDTF">2026-03-12T06:10:36.297Z</dcterms:modified>
</cp:coreProperties>
</file>

<file path=docProps/custom.xml><?xml version="1.0" encoding="utf-8"?>
<Properties xmlns="http://schemas.openxmlformats.org/officeDocument/2006/custom-properties" xmlns:vt="http://schemas.openxmlformats.org/officeDocument/2006/docPropsVTypes"/>
</file>