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5EE97">
      <w:pPr>
        <w:spacing w:before="1440" w:after="0"/>
      </w:pPr>
    </w:p>
    <w:p w14:paraId="1B394E1D">
      <w:pPr>
        <w:spacing w:before="0" w:after="240"/>
        <w:jc w:val="center"/>
      </w:pPr>
      <w:r>
        <w:rPr>
          <w:rFonts w:ascii="Arial" w:hAnsi="Arial" w:eastAsia="Arial" w:cs="Arial"/>
          <w:b/>
          <w:bCs/>
          <w:color w:val="1B4F9E"/>
          <w:sz w:val="56"/>
          <w:szCs w:val="56"/>
        </w:rPr>
        <w:t>AI 高效开发团队建设规划</w:t>
      </w:r>
    </w:p>
    <w:p w14:paraId="3F06EEA3">
      <w:pPr>
        <w:spacing w:before="0" w:after="480"/>
        <w:jc w:val="center"/>
      </w:pPr>
      <w:r>
        <w:rPr>
          <w:rFonts w:ascii="Arial" w:hAnsi="Arial" w:eastAsia="Arial" w:cs="Arial"/>
          <w:color w:val="757575"/>
          <w:sz w:val="28"/>
          <w:szCs w:val="28"/>
        </w:rPr>
        <w:t>个人效率 × 团队协同 × SDD 方法论 × Figma Make 原型对齐</w:t>
      </w:r>
    </w:p>
    <w:p w14:paraId="6F518FAE">
      <w:pPr>
        <w:pBdr>
          <w:top w:val="single" w:color="1B4F9E" w:sz="6" w:space="4"/>
        </w:pBdr>
        <w:spacing w:before="200" w:after="200"/>
        <w:jc w:val="center"/>
      </w:pPr>
      <w:r>
        <w:rPr>
          <w:rFonts w:ascii="Arial" w:hAnsi="Arial" w:eastAsia="Arial" w:cs="Arial"/>
          <w:i/>
          <w:iCs/>
          <w:color w:val="1B4F9E"/>
          <w:sz w:val="24"/>
          <w:szCs w:val="24"/>
        </w:rPr>
        <w:t>目标：90%+ 代码由 AI 实现 · 人负责架构、审查、决策</w:t>
      </w:r>
    </w:p>
    <w:p w14:paraId="40263C6B">
      <w:r>
        <w:br w:type="page"/>
      </w:r>
    </w:p>
    <w:p w14:paraId="4CE95C3B">
      <w:pPr>
        <w:pStyle w:val="2"/>
        <w:pBdr>
          <w:bottom w:val="single" w:color="1B4F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B4F9E"/>
          <w:sz w:val="36"/>
          <w:szCs w:val="36"/>
        </w:rPr>
        <w:t>一、总体规划框架</w:t>
      </w:r>
    </w:p>
    <w:p w14:paraId="340C18FD">
      <w:pPr>
        <w:spacing w:before="120" w:after="0"/>
      </w:pPr>
    </w:p>
    <w:p w14:paraId="5ADCED29"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本规划从两个核心层面系统性提升 AI 开发团队的整体效能：</w:t>
      </w:r>
    </w:p>
    <w:p w14:paraId="5568FFF1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60"/>
        <w:gridCol w:w="4800"/>
      </w:tblGrid>
      <w:tr w14:paraId="6A311C12"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DF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层面一：个人效率提升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D5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层面二：团队协同提升</w:t>
            </w:r>
          </w:p>
        </w:tc>
      </w:tr>
      <w:tr w14:paraId="7E8C45E9"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FF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• Claude Code（主力编码 AI）
• OpenAI Codex（辅助/审查）
• 飞书文档统一共享
• 个人使用规范与最佳实践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B5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• Superpower（轻量需求澄清，适合大多数场景）
• BMAD-Method（完整 Agent 流程，适合复杂需求）
• SDD（Spec-Driven Development）方法论
• 多角色并行协作机制
• 代码 Review &amp; 质量门禁</w:t>
            </w:r>
          </w:p>
        </w:tc>
      </w:tr>
    </w:tbl>
    <w:p w14:paraId="022141EC">
      <w:pPr>
        <w:spacing w:before="200" w:after="0"/>
      </w:pPr>
    </w:p>
    <w:p w14:paraId="36B753FF">
      <w:pPr>
        <w:pStyle w:val="2"/>
        <w:pBdr>
          <w:bottom w:val="single" w:color="1B4F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B4F9E"/>
          <w:sz w:val="36"/>
          <w:szCs w:val="36"/>
        </w:rPr>
        <w:t>二、个人效率层 —— AI 工具配备</w:t>
      </w:r>
    </w:p>
    <w:p w14:paraId="4A2A10A3">
      <w:pPr>
        <w:spacing w:before="120" w:after="0"/>
      </w:pPr>
    </w:p>
    <w:p w14:paraId="37E28E9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B4F9E"/>
          <w:sz w:val="28"/>
          <w:szCs w:val="28"/>
        </w:rPr>
        <w:t>2.1 工具组合推荐</w:t>
      </w:r>
    </w:p>
    <w:p w14:paraId="26D209B4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2600"/>
        <w:gridCol w:w="2560"/>
      </w:tblGrid>
      <w:tr w14:paraId="51A3B35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FB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BEB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D2A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核心能力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C2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</w:tr>
      <w:tr w14:paraId="2E3FF4F7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47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Claude Code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25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主力 AI 编码助手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C4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长上下文理解、复杂重构、架构规划、SDD Spec 解析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CD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核心模块开发、需求拆解、文档生成</w:t>
            </w:r>
          </w:p>
        </w:tc>
      </w:tr>
      <w:tr w14:paraId="02311EDF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18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OpenAI Codex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FF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辅助/交叉验证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EBC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代码补全、单测生成、API 调用建议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B5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代码填充、快速原型、单元测试补充</w:t>
            </w:r>
          </w:p>
        </w:tc>
      </w:tr>
      <w:tr w14:paraId="33FA7C2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6F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Vibe Kanban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00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团队协作看板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97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Kanban Issue 承载 SDD Spec、团队共同维护和跟踪开发进度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9B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Spec 管理、任务分配、开发进度可视化</w:t>
            </w:r>
          </w:p>
        </w:tc>
      </w:tr>
      <w:tr w14:paraId="01B28A12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E3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Figma / Figma Make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8D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原型设计工具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BC3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UI 原型快速生成、交互演示、Figma Make 可直接用 AI 生成可点击原型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19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需求对齐、UI 评审、Spec 配套视觉稿</w:t>
            </w:r>
          </w:p>
        </w:tc>
      </w:tr>
      <w:tr w14:paraId="2052A8B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A3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飞书文档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742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团队协作平台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7E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文档共享、多维表格、飞书 AI、Webhook 通知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9B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PRD 协作、进度同步、知识沉淀（非 Spec）</w:t>
            </w:r>
          </w:p>
        </w:tc>
      </w:tr>
    </w:tbl>
    <w:p w14:paraId="6C3F7E73">
      <w:pPr>
        <w:spacing w:before="240" w:after="0"/>
      </w:pPr>
    </w:p>
    <w:p w14:paraId="51A8045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B4F9E"/>
          <w:sz w:val="28"/>
          <w:szCs w:val="28"/>
        </w:rPr>
        <w:t>2.2 Claude Code 个人使用指南</w:t>
      </w:r>
    </w:p>
    <w:p w14:paraId="1576970A">
      <w:pPr>
        <w:spacing w:before="120" w:after="0"/>
      </w:pPr>
    </w:p>
    <w:p w14:paraId="37A444E8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① 环境安装与配置</w:t>
      </w:r>
    </w:p>
    <w:p w14:paraId="1E4A9C0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安装：npm install -g @anthropic-ai/claude-code（需 Node.js 18+）</w:t>
      </w:r>
    </w:p>
    <w:p w14:paraId="531ADCE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登录：claude（首次运行，OAuth 授权 Claude.ai 账号）</w:t>
      </w:r>
    </w:p>
    <w:p w14:paraId="279B3EA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推荐在项目根目录创建 CLAUDE.md，定义项目背景、技术栈、代码规范</w:t>
      </w:r>
    </w:p>
    <w:p w14:paraId="5C5FDC1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配置 .claude/settings.json，设置 allowedTools、skipPermissionPrompts 提升流畅度</w:t>
      </w:r>
    </w:p>
    <w:p w14:paraId="7754374F">
      <w:pPr>
        <w:spacing w:before="120" w:after="0"/>
      </w:pPr>
    </w:p>
    <w:p w14:paraId="0E6464B5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② CLAUDE.md 规范模板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A9830D">
        <w:tc>
          <w:tcPr>
            <w:tcW w:w="9360" w:type="dxa"/>
            <w:tcBorders>
              <w:top w:val="single" w:color="CCCCCC" w:sz="0" w:space="0"/>
              <w:left w:val="single" w:color="1B4F9E" w:sz="12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98E024">
            <w:r>
              <w:rPr>
                <w:rFonts w:ascii="Arial" w:hAnsi="Arial" w:eastAsia="Arial" w:cs="Arial"/>
                <w:b/>
                <w:bCs/>
                <w:color w:val="1B4F9E"/>
                <w:sz w:val="22"/>
                <w:szCs w:val="22"/>
              </w:rPr>
              <w:t>CLAUDE.md 标准结构</w:t>
            </w:r>
          </w:p>
          <w:p w14:paraId="4A910B44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# 项目名称
## 技术栈 &amp; 架构
## 代码规范（命名、格式、注释语言）
## 禁止操作（不得修改的文件/模块）
## 常用命令（npm run dev / test / build）
## API 约定 &amp; 数据结构说明</w:t>
            </w:r>
          </w:p>
        </w:tc>
      </w:tr>
    </w:tbl>
    <w:p w14:paraId="2FFE39D5">
      <w:pPr>
        <w:spacing w:before="120" w:after="0"/>
      </w:pPr>
    </w:p>
    <w:p w14:paraId="1DE498D4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③ 高效使用原则</w:t>
      </w:r>
    </w:p>
    <w:p w14:paraId="55D0D00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任务粒度：每次给 Claude Code 的任务控制在「单一职责」范围内，避免模糊大任务</w:t>
      </w:r>
    </w:p>
    <w:p w14:paraId="7B634E3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上下文注入：对复杂任务先用 /read 加载关键文件，再下达指令</w:t>
      </w:r>
    </w:p>
    <w:p w14:paraId="01F536A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迭代验证：每完成一个子任务立即运行测试，不堆积错误</w:t>
      </w:r>
    </w:p>
    <w:p w14:paraId="4DB89FA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审查意识：Claude Code 输出 100% 需要人工 Review，重点看边界条件和安全处理</w:t>
      </w:r>
    </w:p>
    <w:p w14:paraId="47B76AF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Checkpoint：重要节点 git commit，避免 AI 大范围修改后难以回退</w:t>
      </w:r>
    </w:p>
    <w:p w14:paraId="5F8DB77C">
      <w:pPr>
        <w:spacing w:before="120" w:after="0"/>
      </w:pPr>
    </w:p>
    <w:p w14:paraId="4347A22A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④ Vibe Kanban + 飞书协作规范</w:t>
      </w:r>
    </w:p>
    <w:p w14:paraId="3E510B9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SDD Spec 写入 Vibe Kanban Issue，Issue 标题 = 模块名，正文 = 完整 Spec 内容（接口/数据结构/AC）</w:t>
      </w:r>
    </w:p>
    <w:p w14:paraId="56BF20E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Spec Issue 审批通过后，直接在 Vibe Kanban 中分配 Claude Code / Codex Agent 执行，无需额外传递文件</w:t>
      </w:r>
    </w:p>
    <w:p w14:paraId="1E95E41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飞书文档用于 PRD、需求变更记录、每日开发日志（与 Vibe Kanban Issue 互相链接）</w:t>
      </w:r>
    </w:p>
    <w:p w14:paraId="48E034B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使用飞书 Webhook 推送 Vibe Kanban PR 状态到项目群，保持团队同步</w:t>
      </w:r>
    </w:p>
    <w:p w14:paraId="73CBBAAA">
      <w:pPr>
        <w:spacing w:before="200" w:after="0"/>
      </w:pPr>
    </w:p>
    <w:p w14:paraId="4C19C61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B4F9E"/>
          <w:sz w:val="28"/>
          <w:szCs w:val="28"/>
        </w:rPr>
        <w:t>2.4 Figma / Figma Make 使用指南</w:t>
      </w:r>
    </w:p>
    <w:p w14:paraId="6B8ED442">
      <w:pPr>
        <w:spacing w:before="120" w:after="0"/>
      </w:pPr>
    </w:p>
    <w:p w14:paraId="2D73BC5C"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Figma Make 是 Figma 内置的 AI 原型生成能力，核心价值是在需求澄清阶段快速拉齐团队对 UI 的理解，避免文字描述歧义。</w:t>
      </w:r>
    </w:p>
    <w:p w14:paraId="7863A5A6">
      <w:pPr>
        <w:spacing w:before="120" w:after="0"/>
      </w:pPr>
    </w:p>
    <w:p w14:paraId="2E72BC66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① 在 SDD 流程中的位置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6CC5B83">
        <w:tc>
          <w:tcPr>
            <w:tcW w:w="9360" w:type="dxa"/>
            <w:tcBorders>
              <w:top w:val="single" w:color="CCCCCC" w:sz="0" w:space="0"/>
              <w:left w:val="single" w:color="1B4F9E" w:sz="12" w:space="0"/>
              <w:bottom w:val="single" w:color="CCCCCC" w:sz="0" w:space="0"/>
              <w:right w:val="single" w:color="CCCCCC" w:sz="0" w:space="0"/>
            </w:tcBorders>
            <w:shd w:val="clear" w:color="auto"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0C829B">
            <w:r>
              <w:rPr>
                <w:rFonts w:ascii="Arial" w:hAnsi="Arial" w:eastAsia="Arial" w:cs="Arial"/>
                <w:b/>
                <w:bCs/>
                <w:color w:val="1B4F9E"/>
                <w:sz w:val="22"/>
                <w:szCs w:val="22"/>
              </w:rPr>
              <w:t>原则</w:t>
            </w:r>
          </w:p>
          <w:p w14:paraId="69A32447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Spec 文字 + Figma 原型 = 完整的需求表达。文字描述逻辑，原型展示交互。两者都到位，AI 编码才能做到「一次到位」，减少反复修改。</w:t>
            </w:r>
          </w:p>
        </w:tc>
      </w:tr>
    </w:tbl>
    <w:p w14:paraId="265B6E06">
      <w:pPr>
        <w:spacing w:before="120" w:after="0"/>
      </w:pPr>
    </w:p>
    <w:p w14:paraId="5F4C258E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② Figma Make 推荐用法</w:t>
      </w:r>
    </w:p>
    <w:p w14:paraId="42FEC23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 xml:space="preserve">需求澄清后、写 Spec 前：先用 </w:t>
      </w:r>
      <w:bookmarkStart w:id="0" w:name="_GoBack"/>
      <w:bookmarkEnd w:id="0"/>
      <w:r>
        <w:rPr>
          <w:rFonts w:ascii="Arial" w:hAnsi="Arial" w:eastAsia="Arial" w:cs="Arial"/>
          <w:color w:val="333333"/>
          <w:sz w:val="22"/>
          <w:szCs w:val="22"/>
        </w:rPr>
        <w:t>Figma Make 生成低保真原型，团队确认交互逻辑再写 Spec</w:t>
      </w:r>
    </w:p>
    <w:p w14:paraId="7DEE462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提示词建议：描述页面目标、用户角色、核心操作流程，不要描述视觉细节（颜色/字体）</w:t>
      </w:r>
    </w:p>
    <w:p w14:paraId="19A619C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原型评审：在飞书或线上会议中共享 Figma 链接，所有人基于同一原型对齐，意见直接评论在 Figma 上</w:t>
      </w:r>
    </w:p>
    <w:p w14:paraId="10DFA86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Spec 关联：SDD Spec Issue（Vibe Kanban）中附上对应 Figma 原型链接，开发拿到 Spec 同时能看到 UI 参考</w:t>
      </w:r>
    </w:p>
    <w:p w14:paraId="565CF8E3">
      <w:pPr>
        <w:spacing w:before="120" w:after="0"/>
      </w:pPr>
    </w:p>
    <w:p w14:paraId="451AF0F2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③ Figma Make 提示词模板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9B1E29A">
        <w:tc>
          <w:tcPr>
            <w:tcW w:w="9360" w:type="dxa"/>
            <w:tcBorders>
              <w:top w:val="single" w:color="CCCCCC" w:sz="0" w:space="0"/>
              <w:left w:val="single" w:color="1B4F9E" w:sz="12" w:space="0"/>
              <w:bottom w:val="single" w:color="CCCCCC" w:sz="0" w:space="0"/>
              <w:right w:val="single" w:color="CCCCCC" w:sz="0" w:space="0"/>
            </w:tcBorders>
            <w:shd w:val="clear" w:color="auto"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DAB8F1">
            <w:r>
              <w:rPr>
                <w:rFonts w:ascii="Arial" w:hAnsi="Arial" w:eastAsia="Arial" w:cs="Arial"/>
                <w:b/>
                <w:bCs/>
                <w:color w:val="1B4F9E"/>
                <w:sz w:val="22"/>
                <w:szCs w:val="22"/>
              </w:rPr>
              <w:t>Figma Make 标准提示词结构</w:t>
            </w:r>
          </w:p>
          <w:p w14:paraId="739E30CF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「为 [用户角色] 设计一个 [页面名称] 页面。
核心功能：[列出 3-5 个主要操作]
主要流程：[描述用户从进入到完成任务的路径]
需要体现的状态：[空态 / 加载中 / 成功 / 错误]
风格参考：[简洁 / 企业级 / 移动端优先 等]」</w:t>
            </w:r>
          </w:p>
        </w:tc>
      </w:tr>
    </w:tbl>
    <w:p w14:paraId="54984467">
      <w:pPr>
        <w:spacing w:before="120" w:after="0"/>
      </w:pPr>
    </w:p>
    <w:p w14:paraId="19955A05">
      <w:pPr>
        <w:spacing w:before="120" w:after="0"/>
      </w:pPr>
    </w:p>
    <w:p w14:paraId="1A8AA32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B4F9E"/>
          <w:sz w:val="28"/>
          <w:szCs w:val="28"/>
        </w:rPr>
        <w:t>2.5 Codex 使用指南</w:t>
      </w:r>
    </w:p>
    <w:p w14:paraId="21A05BB4">
      <w:pPr>
        <w:spacing w:before="120" w:after="0"/>
      </w:pPr>
    </w:p>
    <w:p w14:paraId="15D78EF3"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Codex 与 Claude Code 形成互补，建议以下场景优先使用 Codex：</w:t>
      </w:r>
    </w:p>
    <w:p w14:paraId="3FE2EB2A">
      <w:pPr>
        <w:spacing w:before="120" w:after="0"/>
      </w:pPr>
    </w:p>
    <w:p w14:paraId="014C7B2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单元测试生成：给出函数签名 + 说明，让 Codex 补全测试用例</w:t>
      </w:r>
    </w:p>
    <w:p w14:paraId="5F2B0D7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代码片段填充：在 VS Code 中快速补全重复性代码（循环、CRUD 等）</w:t>
      </w:r>
    </w:p>
    <w:p w14:paraId="2511B0E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交叉验证：用 Codex 对 Claude Code 输出的关键函数进行二次审查</w:t>
      </w:r>
    </w:p>
    <w:p w14:paraId="4B06C0F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API 文档参考：提问「如何调用 XXX API」获取快速示例</w:t>
      </w:r>
    </w:p>
    <w:p w14:paraId="581E181A">
      <w:pPr>
        <w:spacing w:before="200" w:after="0"/>
      </w:pPr>
    </w:p>
    <w:p w14:paraId="263860EE">
      <w:r>
        <w:br w:type="page"/>
      </w:r>
    </w:p>
    <w:p w14:paraId="29F996D7">
      <w:pPr>
        <w:pStyle w:val="2"/>
        <w:pBdr>
          <w:bottom w:val="single" w:color="1B4F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B4F9E"/>
          <w:sz w:val="36"/>
          <w:szCs w:val="36"/>
        </w:rPr>
        <w:t>三、团队协同层 —— SDD 开发方法论</w:t>
      </w:r>
    </w:p>
    <w:p w14:paraId="11D52B00">
      <w:pPr>
        <w:spacing w:before="120" w:after="0"/>
      </w:pPr>
    </w:p>
    <w:p w14:paraId="3647C34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B4F9E"/>
          <w:sz w:val="28"/>
          <w:szCs w:val="28"/>
        </w:rPr>
        <w:t>3.1 总体工作流</w:t>
      </w:r>
    </w:p>
    <w:p w14:paraId="708DFF1D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D68B9F0">
        <w:tc>
          <w:tcPr>
            <w:tcW w:w="9360" w:type="dxa"/>
            <w:tcBorders>
              <w:top w:val="single" w:color="CCCCCC" w:sz="0" w:space="0"/>
              <w:left w:val="single" w:color="1B4F9E" w:sz="12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C1105D">
            <w:r>
              <w:rPr>
                <w:rFonts w:ascii="Arial" w:hAnsi="Arial" w:eastAsia="Arial" w:cs="Arial"/>
                <w:b/>
                <w:bCs/>
                <w:color w:val="1B4F9E"/>
                <w:sz w:val="22"/>
                <w:szCs w:val="22"/>
              </w:rPr>
              <w:t>核心原则</w:t>
            </w:r>
          </w:p>
          <w:p w14:paraId="253110E6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需求不明确前，禁止进入 SDD 编码阶段。需求澄清工具按需选择：Superpower 轻量快速，覆盖大多数场景；BMAD-Method 完整严谨，用于复杂需求。SDD 负责把清晰 Spec 变成高质量代码。人的职责是：提问、审查、决策。</w:t>
            </w:r>
          </w:p>
        </w:tc>
      </w:tr>
    </w:tbl>
    <w:p w14:paraId="248DD2E2">
      <w:pPr>
        <w:spacing w:before="20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3200"/>
        <w:gridCol w:w="2560"/>
      </w:tblGrid>
      <w:tr w14:paraId="69297085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59B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9C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工具 / 方法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07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输出物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DD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负责角色</w:t>
            </w:r>
          </w:p>
        </w:tc>
      </w:tr>
      <w:tr w14:paraId="70194969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93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① 需求捕获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63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Superpower 或 BMAD PM Agent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2B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原始需求清单（飞书多维表格）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1A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PM / 业务方</w:t>
            </w:r>
          </w:p>
        </w:tc>
      </w:tr>
      <w:tr w14:paraId="281E61EA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2E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② 需求澄清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02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Superpower（常规）
BMAD Analyst Agent（复杂）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21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用户故事、验收标准（AC）、MoSCoW 优先级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4F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PM + 技术负责人</w:t>
            </w:r>
          </w:p>
        </w:tc>
      </w:tr>
      <w:tr w14:paraId="2A1CFDE9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424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③ SDD Spec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5F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SDD 方法论 + Vibe Kanban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E0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Spec Issue（接口、数据结构、边界条件、AC），团队在 Vibe Kanban 上协作完善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7D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技术负责人 + Claude</w:t>
            </w:r>
          </w:p>
        </w:tc>
      </w:tr>
      <w:tr w14:paraId="36694261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7D7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④ AI 编码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70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Claude Code + Codex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57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基于 Vibe Kanban Issue 中的 Spec 执行编码，目标 90%+ AI 生成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6E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AI 主导，开发审查</w:t>
            </w:r>
          </w:p>
        </w:tc>
      </w:tr>
      <w:tr w14:paraId="06A886D4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57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⑤ Review &amp; 合并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A8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人工 Code Review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50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 通过、测试绿灯、合并主干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42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开发（人工）</w:t>
            </w:r>
          </w:p>
        </w:tc>
      </w:tr>
      <w:tr w14:paraId="7225DA79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31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⑥ 复盘沉淀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B6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飞书文档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D5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Prompt 库更新、Spec 模板优化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12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全团队</w:t>
            </w:r>
          </w:p>
        </w:tc>
      </w:tr>
    </w:tbl>
    <w:p w14:paraId="3BB0CFA3">
      <w:pPr>
        <w:spacing w:before="240" w:after="0"/>
      </w:pPr>
    </w:p>
    <w:p w14:paraId="2221ADF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B4F9E"/>
          <w:sz w:val="28"/>
          <w:szCs w:val="28"/>
        </w:rPr>
        <w:t>3.2 需求澄清工具：Superpower vs BMAD-Method</w:t>
      </w:r>
    </w:p>
    <w:p w14:paraId="2594857B">
      <w:pPr>
        <w:spacing w:before="120" w:after="0"/>
      </w:pPr>
    </w:p>
    <w:p w14:paraId="4C091AA0"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两个工具并存，按需选择，不互相替代。判断标准很简单：需求越模糊、牵涉角色越多、边界越复杂，就越需要 BMAD；反之用 Superpower 快速解决。</w:t>
      </w:r>
    </w:p>
    <w:p w14:paraId="477ED204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80"/>
        <w:gridCol w:w="3680"/>
      </w:tblGrid>
      <w:tr w14:paraId="2647622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2101">
            <w:pPr>
              <w:jc w:val="left"/>
            </w:pP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34C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Superpower（推荐首选）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F17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BMAD-Method（复杂需求）</w:t>
            </w:r>
          </w:p>
        </w:tc>
      </w:tr>
      <w:tr w14:paraId="64A0841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1E8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适用场景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50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大多数常规需求，思路已有基本轮廓，需快速转化为 Spec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73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需求模糊、多方利益相关者、跨模块影响、需要完整 PRD 的复杂功能</w:t>
            </w:r>
          </w:p>
        </w:tc>
      </w:tr>
      <w:tr w14:paraId="305C69C2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D2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耗时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71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5–15 分钟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CA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30 分钟–数小时（走完整 Agent 流程）</w:t>
            </w:r>
          </w:p>
        </w:tc>
      </w:tr>
      <w:tr w14:paraId="17ED87AD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47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输出物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05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结构化用户故事 + AC 列表，可直接进入 Spec 撰写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1F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完整 PRD、用户故事地图、AC、MoSCoW 优先级、依赖分析</w:t>
            </w:r>
          </w:p>
        </w:tc>
      </w:tr>
      <w:tr w14:paraId="6915F624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F0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典型触发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23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「给这个页面加一个筛选功能」「优化这个接口的错误处理」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A0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「重构整个订单模块」「新增多租户权限体系」「设计新的计费逻辑」</w:t>
            </w:r>
          </w:p>
        </w:tc>
      </w:tr>
    </w:tbl>
    <w:p w14:paraId="57FB4F70">
      <w:pPr>
        <w:spacing w:before="160" w:after="0"/>
      </w:pPr>
    </w:p>
    <w:p w14:paraId="6D478718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Superpower 标准提示词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F1AAED6">
        <w:tc>
          <w:tcPr>
            <w:tcW w:w="9360" w:type="dxa"/>
            <w:tcBorders>
              <w:top w:val="single" w:color="CCCCCC" w:sz="0" w:space="0"/>
              <w:left w:val="single" w:color="1B4F9E" w:sz="12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F4067A">
            <w:r>
              <w:rPr>
                <w:rFonts w:ascii="Arial" w:hAnsi="Arial" w:eastAsia="Arial" w:cs="Arial"/>
                <w:b/>
                <w:bCs/>
                <w:color w:val="1B4F9E"/>
                <w:sz w:val="22"/>
                <w:szCs w:val="22"/>
              </w:rPr>
              <w:t>Superpower 提示词模板</w:t>
            </w:r>
          </w:p>
          <w:p w14:paraId="69D534BD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「请作为需求分析师，帮我澄清以下需求：[原始需求]。
依次提问（每问等我回答后再继续）：
1）谁是用户？2）核心痛点？3）验收标准？4）边界条件？5）优先级？
最终输出：用户故事（As a... I want to... So that...）+ AC 列表。」</w:t>
            </w:r>
          </w:p>
        </w:tc>
      </w:tr>
    </w:tbl>
    <w:p w14:paraId="24C9F2AB">
      <w:pPr>
        <w:spacing w:before="120" w:after="0"/>
      </w:pPr>
    </w:p>
    <w:p w14:paraId="70686CF1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BMAD-Method 激活提示词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5F5625">
        <w:tc>
          <w:tcPr>
            <w:tcW w:w="9360" w:type="dxa"/>
            <w:tcBorders>
              <w:top w:val="single" w:color="CCCCCC" w:sz="0" w:space="0"/>
              <w:left w:val="single" w:color="1B4F9E" w:sz="12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C7264D">
            <w:r>
              <w:rPr>
                <w:rFonts w:ascii="Arial" w:hAnsi="Arial" w:eastAsia="Arial" w:cs="Arial"/>
                <w:b/>
                <w:bCs/>
                <w:color w:val="1B4F9E"/>
                <w:sz w:val="22"/>
                <w:szCs w:val="22"/>
              </w:rPr>
              <w:t>BMAD PM Agent + Analyst Agent 提示词</w:t>
            </w:r>
          </w:p>
          <w:p w14:paraId="039C567A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「请以 BMAD PM Agent 角色，分析以下需求：[原始需求]。
完成：① 用户故事 ② MoSCoW 优先级 ③ 标注需要 Analyst 进一步澄清的模糊点。
完成后切换为 Analyst Agent，逐一澄清模糊点，最终输出完整 AC 列表和边界条件。」</w:t>
            </w:r>
          </w:p>
        </w:tc>
      </w:tr>
    </w:tbl>
    <w:p w14:paraId="0CB9FEBB">
      <w:pPr>
        <w:spacing w:before="240" w:after="0"/>
      </w:pPr>
    </w:p>
    <w:p w14:paraId="03C17AF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B4F9E"/>
          <w:sz w:val="28"/>
          <w:szCs w:val="28"/>
        </w:rPr>
        <w:t>3.3 SDD Spec 文档规范</w:t>
      </w:r>
    </w:p>
    <w:p w14:paraId="6B175D43">
      <w:pPr>
        <w:spacing w:before="120" w:after="0"/>
      </w:pPr>
    </w:p>
    <w:p w14:paraId="08C16D54">
      <w:pPr>
        <w:spacing w:before="80" w:after="80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每个开发模块必须有对应的 SDD Spec 文档，作为 AI 编码的唯一输入源：</w:t>
      </w:r>
    </w:p>
    <w:p w14:paraId="370EF8A9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05483BD2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FE3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章节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9B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内容说明</w:t>
            </w:r>
          </w:p>
        </w:tc>
      </w:tr>
      <w:tr w14:paraId="4A5B8BB5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A75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模块概述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8E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模块名称、所属系统、版本、依赖关系图（用文字描述）</w:t>
            </w:r>
          </w:p>
        </w:tc>
      </w:tr>
      <w:tr w14:paraId="505F69F9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D1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接口定义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FC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所有对外接口的签名、参数类型、返回值类型（TypeScript / OpenAPI 格式）</w:t>
            </w:r>
          </w:p>
        </w:tc>
      </w:tr>
      <w:tr w14:paraId="56D45CD5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F7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数据结构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84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核心数据模型定义（Schema），含字段说明、约束条件、示例值</w:t>
            </w:r>
          </w:p>
        </w:tc>
      </w:tr>
      <w:tr w14:paraId="6A061451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8A0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业务逻辑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A1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主流程伪代码 + 关键决策节点说明（避免歧义）</w:t>
            </w:r>
          </w:p>
        </w:tc>
      </w:tr>
      <w:tr w14:paraId="6654C136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08B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边界条件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5C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异常输入处理方式、错误码定义、幂等性要求</w:t>
            </w:r>
          </w:p>
        </w:tc>
      </w:tr>
      <w:tr w14:paraId="4E625BF5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5C0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验收标准（AC）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9F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Given / When / Then 格式的可测试场景列表（至少覆盖主路径 + 2 个异常路径）</w:t>
            </w:r>
          </w:p>
        </w:tc>
      </w:tr>
      <w:tr w14:paraId="7C2FECEE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E23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禁止事项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AE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明确告知 AI 不得修改的范围、禁用的技术方案、安全限制</w:t>
            </w:r>
          </w:p>
        </w:tc>
      </w:tr>
    </w:tbl>
    <w:p w14:paraId="61ABE10D">
      <w:pPr>
        <w:spacing w:before="240" w:after="0"/>
      </w:pPr>
    </w:p>
    <w:p w14:paraId="54DC2CB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B4F9E"/>
          <w:sz w:val="28"/>
          <w:szCs w:val="28"/>
        </w:rPr>
        <w:t>3.4 AI 编码执行规范（90%+ 目标）</w:t>
      </w:r>
    </w:p>
    <w:p w14:paraId="797B0100">
      <w:pPr>
        <w:spacing w:before="120" w:after="0"/>
      </w:pPr>
    </w:p>
    <w:p w14:paraId="73917EB0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Claude Code 驱动 SDD 的标准提示词结构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DE53A6A">
        <w:tc>
          <w:tcPr>
            <w:tcW w:w="9360" w:type="dxa"/>
            <w:tcBorders>
              <w:top w:val="single" w:color="CCCCCC" w:sz="0" w:space="0"/>
              <w:left w:val="single" w:color="1B4F9E" w:sz="12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A849A0">
            <w:r>
              <w:rPr>
                <w:rFonts w:ascii="Arial" w:hAnsi="Arial" w:eastAsia="Arial" w:cs="Arial"/>
                <w:b/>
                <w:bCs/>
                <w:color w:val="1B4F9E"/>
                <w:sz w:val="22"/>
                <w:szCs w:val="22"/>
              </w:rPr>
              <w:t>SDD → Claude Code 标准指令模板</w:t>
            </w:r>
          </w:p>
          <w:p w14:paraId="1A933299">
            <w:r>
              <w:rPr>
                <w:rFonts w:ascii="Arial" w:hAnsi="Arial" w:eastAsia="Arial" w:cs="Arial"/>
                <w:color w:val="333333"/>
                <w:sz w:val="22"/>
                <w:szCs w:val="22"/>
              </w:rPr>
              <w:t>「请根据以下 SDD Spec 文档实现 [模块名] 模块。
[粘贴 SDD Spec 全文]
实现要求：
1. 严格遵守接口定义和数据结构
2. 覆盖所有验收标准中的场景
3. 遵守禁止事项中的约束
4. 先输出实现方案（不写代码），我确认后再写代码
5. 代码中关键判断处需添加注释说明原因」</w:t>
            </w:r>
          </w:p>
        </w:tc>
      </w:tr>
    </w:tbl>
    <w:p w14:paraId="38140433">
      <w:pPr>
        <w:spacing w:before="120" w:after="0"/>
      </w:pPr>
    </w:p>
    <w:p w14:paraId="01980E82">
      <w:pPr>
        <w:spacing w:before="200" w:after="80"/>
      </w:pPr>
      <w:r>
        <w:rPr>
          <w:rFonts w:ascii="Arial" w:hAnsi="Arial" w:eastAsia="Arial" w:cs="Arial"/>
          <w:b/>
          <w:bCs/>
          <w:color w:val="2C3E50"/>
          <w:sz w:val="24"/>
          <w:szCs w:val="24"/>
        </w:rPr>
        <w:t>90%+ AI 代码率的操作原则</w:t>
      </w:r>
    </w:p>
    <w:p w14:paraId="2C7B20C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Spec 越详细，AI 代码质量越高 —— 投入 30% 时间写好 Spec，节省 70% 时间调试</w:t>
      </w:r>
    </w:p>
    <w:p w14:paraId="7BF20A2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先方案后编码：让 AI 先描述实现思路，人工确认后再生成代码</w:t>
      </w:r>
    </w:p>
    <w:p w14:paraId="5F0F8FA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分模块独立生成：避免一次性让 AI 实现超过 300 行的模块</w:t>
      </w:r>
    </w:p>
    <w:p w14:paraId="0B9695C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测试也交给 AI：Spec 中的 AC 直接给 Codex 生成单元测试</w:t>
      </w:r>
    </w:p>
    <w:p w14:paraId="69E801F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人工只负责：架构决策、接口设计、Code Review、合并审批</w:t>
      </w:r>
    </w:p>
    <w:p w14:paraId="5D9D090C">
      <w:pPr>
        <w:spacing w:before="240" w:after="0"/>
      </w:pPr>
    </w:p>
    <w:p w14:paraId="5DBC03A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B4F9E"/>
          <w:sz w:val="28"/>
          <w:szCs w:val="28"/>
        </w:rPr>
        <w:t>3.5 团队协作规范</w:t>
      </w:r>
    </w:p>
    <w:p w14:paraId="33569BE6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 w14:paraId="49A74110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A3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协作环节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52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工具 &amp; 位置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02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执行标准</w:t>
            </w:r>
          </w:p>
        </w:tc>
      </w:tr>
      <w:tr w14:paraId="7DC36DF6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3B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原型设计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D4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Figma / Figma Make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84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每个 UI 模块 Spec 必须附 Figma 原型链接，评审通过后进入编码</w:t>
            </w:r>
          </w:p>
        </w:tc>
      </w:tr>
      <w:tr w14:paraId="09B34F1D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6AF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Spec 管理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2D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Vibe Kanban Issue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40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Spec Issue 团队评审通过后才能进入编码阶段</w:t>
            </w:r>
          </w:p>
        </w:tc>
      </w:tr>
      <w:tr w14:paraId="485A12BD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61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需求管理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0F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飞书多维表格（需求看板）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A7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每条需求关联 BMAD-Method 澄清记录 + Vibe Kanban Issue 链接</w:t>
            </w:r>
          </w:p>
        </w:tc>
      </w:tr>
      <w:tr w14:paraId="0B740723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4AB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代码管理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B9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Git（feature 分支策略）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47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AI 生成 PR 需 1 人审批，复杂模块 2 人，状态同步回 Vibe Kanban</w:t>
            </w:r>
          </w:p>
        </w:tc>
      </w:tr>
      <w:tr w14:paraId="132D5E71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3F1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进度同步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C6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飞书每日站会卡片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2E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15min 异步文字更新，标注 AI 完成比例</w:t>
            </w:r>
          </w:p>
        </w:tc>
      </w:tr>
      <w:tr w14:paraId="0F732F21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7D6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知识沉淀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71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飞书「AI Prompt 库」文档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5D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每个 Sprint 结束更新有效 Prompt</w:t>
            </w:r>
          </w:p>
        </w:tc>
      </w:tr>
    </w:tbl>
    <w:p w14:paraId="3CC038FB">
      <w:pPr>
        <w:spacing w:before="200" w:after="0"/>
      </w:pPr>
    </w:p>
    <w:p w14:paraId="57AA3FF3">
      <w:r>
        <w:br w:type="page"/>
      </w:r>
    </w:p>
    <w:p w14:paraId="7E421F7C">
      <w:pPr>
        <w:pStyle w:val="2"/>
        <w:pBdr>
          <w:bottom w:val="single" w:color="1B4F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B4F9E"/>
          <w:sz w:val="36"/>
          <w:szCs w:val="36"/>
        </w:rPr>
        <w:t>四、落地路线图</w:t>
      </w:r>
    </w:p>
    <w:p w14:paraId="20870F9B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200"/>
        <w:gridCol w:w="3560"/>
        <w:gridCol w:w="2000"/>
      </w:tblGrid>
      <w:tr w14:paraId="74BA3C0F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6F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EF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AE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关键任务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73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里程碑</w:t>
            </w:r>
          </w:p>
        </w:tc>
      </w:tr>
      <w:tr w14:paraId="654A3B83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5A9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Phase 1
工具到位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11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第 1-2 周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B5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• 全员安装 Claude Code + Codex，团队开通 Figma（含 Figma Make）
• 团队开通 Vibe Kanban，建立项目看板（Spec待评审 / 开发中 / Review / 完成）
• 飞书项目空间搭建（PRD 库、Prompt 库、需求看板）
• 制定并培训 CLAUDE.md 规范
• 完成第一个模块：Figma Make 原型 → Spec Issue（Vibe Kanban）→ 评审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85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工具全员可用，第一份原型 + Spec Issue 通过评审</w:t>
            </w:r>
          </w:p>
        </w:tc>
      </w:tr>
      <w:tr w14:paraId="6D06999B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F0B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Phase 2
流程跑通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D0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第 3-4 周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057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• 选 1 个小功能完整跑通 BMAD-Method → Vibe Kanban Spec Issue → Claude Code 编码流程
• 统计 AI 代码占比（目标 70%+）
• 建立 Code Review checklist
• 收集问题，优化 Spec Issue 模板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C1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完整流程跑通，AI 代码率 70%+</w:t>
            </w:r>
          </w:p>
        </w:tc>
      </w:tr>
      <w:tr w14:paraId="065CE3B6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32B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Phase 3
规模化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0D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第 5-8 周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B4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• 所有新功能必须经过 Vibe Kanban Spec Issue → SDD → Claude Code 流程
• AI 代码率目标提升至 90%+
• 建立 Prompt 库（按模块类型分类，存飞书）
• 第一次 AI 开发复盘与 Spec Issue 模板 v2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60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AI 代码率 90%+，Prompt 库 20+ 条</w:t>
            </w:r>
          </w:p>
        </w:tc>
      </w:tr>
      <w:tr w14:paraId="61404579"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BA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Phase 4
持续优化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49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第 9 周起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CF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• 定期（双周）更新 Prompt 库和 Spec 模板
• 探索 Claude Code + MCP 自动化集成
• 培养团队内部 AI 工具布道师
• 建立 AI 开发能力评估体系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D2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团队 AI 能力持续提升，内部知识闭环</w:t>
            </w:r>
          </w:p>
        </w:tc>
      </w:tr>
    </w:tbl>
    <w:p w14:paraId="2F4C7B49">
      <w:pPr>
        <w:spacing w:before="240" w:after="0"/>
      </w:pPr>
    </w:p>
    <w:p w14:paraId="73C04678">
      <w:pPr>
        <w:pStyle w:val="2"/>
        <w:pBdr>
          <w:bottom w:val="single" w:color="1B4F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B4F9E"/>
          <w:sz w:val="36"/>
          <w:szCs w:val="36"/>
        </w:rPr>
        <w:t>五、关键成功因素与风险提示</w:t>
      </w:r>
    </w:p>
    <w:p w14:paraId="788689BF">
      <w:pPr>
        <w:spacing w:before="12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60"/>
        <w:gridCol w:w="4800"/>
      </w:tblGrid>
      <w:tr w14:paraId="6A104434"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9BE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✅ 关键成功因素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4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E4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⚠️ 主要风险与对策</w:t>
            </w:r>
          </w:p>
        </w:tc>
      </w:tr>
      <w:tr w14:paraId="72C99F01"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71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• Spec 质量是 90% AI 代码率的前提
• 需求澄清必须到位，不留模糊空间
• Code Review 不可省略（AI 会犯错）
• 飞书知识沉淀要持续执行
• 小步迭代，先跑通再优化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2B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• 风险：Spec 写得不够细 → 对策：使用标准模板 + 评审机制
• 风险：AI 幻觉导致 Bug → 对策：强制测试覆盖 + Review checklist
• 风险：团队成员参与度低 → 对策：Phase 1 选亮点场景做成功示范
• 风险：飞书文档更新滞后 → 对策：写入 DoD（完成定义）</w:t>
            </w:r>
          </w:p>
        </w:tc>
      </w:tr>
    </w:tbl>
    <w:p w14:paraId="41C7B4C1">
      <w:pPr>
        <w:spacing w:before="240" w:after="0"/>
      </w:pPr>
    </w:p>
    <w:p w14:paraId="0E856B29">
      <w:pPr>
        <w:pStyle w:val="2"/>
        <w:pBdr>
          <w:bottom w:val="single" w:color="1B4F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B4F9E"/>
          <w:sz w:val="36"/>
          <w:szCs w:val="36"/>
        </w:rPr>
        <w:t>附录：核心参考资料</w:t>
      </w:r>
    </w:p>
    <w:p w14:paraId="7177CEEA">
      <w:pPr>
        <w:spacing w:before="120" w:after="0"/>
      </w:pPr>
    </w:p>
    <w:p w14:paraId="163C5AF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Figma Make 文档：figma.com/make —— AI 原型生成，用于需求对齐</w:t>
      </w:r>
    </w:p>
    <w:p w14:paraId="6A22FCB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Claude Code 官方文档：docs.anthropic.com/claude-code</w:t>
      </w:r>
    </w:p>
    <w:p w14:paraId="794A38F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OpenAI Codex 文档：platform.openai.com/docs</w:t>
      </w:r>
    </w:p>
    <w:p w14:paraId="2C44F45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BMAD-Method：github.com/bmad-method —— 完整 Agent 流程，适用复杂需求场景</w:t>
      </w:r>
    </w:p>
    <w:p w14:paraId="3AAD361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Superpower：轻量需求澄清提示词框架，适用常规需求快速转化</w:t>
      </w:r>
    </w:p>
    <w:p w14:paraId="612A844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飞书开放平台（Webhook / 多维表格 API）：open.feishu.cn</w:t>
      </w:r>
    </w:p>
    <w:p w14:paraId="2559907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MoSCoW 优先级方法：doit.now.govt.nz/agile-delivery</w:t>
      </w:r>
    </w:p>
    <w:p w14:paraId="275F10FF">
      <w:pPr>
        <w:spacing w:before="120" w:after="0"/>
      </w:pPr>
    </w:p>
    <w:p w14:paraId="350AEA53">
      <w:pPr>
        <w:spacing w:before="80" w:after="80"/>
      </w:pPr>
      <w:r>
        <w:rPr>
          <w:rFonts w:ascii="Arial" w:hAnsi="Arial" w:eastAsia="Arial" w:cs="Arial"/>
          <w:b w:val="0"/>
          <w:bCs w:val="0"/>
          <w:color w:val="757575"/>
          <w:sz w:val="20"/>
          <w:szCs w:val="20"/>
        </w:rPr>
        <w:t>本文档版本 v1.0 · 建议每个 Sprint 后结合实际情况迭代更新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77335"/>
    <w:multiLevelType w:val="multilevel"/>
    <w:tmpl w:val="F7E77335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BED4E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310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SS_AI</cp:lastModifiedBy>
  <dcterms:modified xsi:type="dcterms:W3CDTF">2026-03-16T22:35:52Z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C400648CAFDC65B64815B869F1B684B1_42</vt:lpwstr>
  </property>
</Properties>
</file>