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7. ELS Validation of the Name Yahusha</w:t>
      </w:r>
    </w:p>
    <w:p>
      <w:r>
        <w:t>This section presents five statistically significant and thematically confirmed Equidistant Letter Sequencing (ELS) matches for the Name 'Yahusha' (יהושע) in the Hebrew Torah. Each appears at prophetically charged skip intervals and aligns with passages that support His role as the one in whom Yahuah’s Name and mission reside.</w:t>
      </w:r>
    </w:p>
    <w:p>
      <w:r>
        <w:t>These matches were selected based on four criteria:</w:t>
        <w:br/>
        <w:t>1. Statistically rare occurrence in 100,000-run Monte Carlo simulation</w:t>
        <w:br/>
        <w:t>2. Appearance at pulse-based skip intervals (e.g., 49, 144, 173)</w:t>
        <w:br/>
        <w:t>3. Thematic alignment with salvation, deliverance, or Name declarations</w:t>
        <w:br/>
        <w:t>4. Decodable and replicable with fixed anchor points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Skip Interval</w:t>
            </w:r>
          </w:p>
        </w:tc>
        <w:tc>
          <w:tcPr>
            <w:tcW w:type="dxa" w:w="1728"/>
          </w:tcPr>
          <w:p>
            <w:r>
              <w:t>Verse Reference</w:t>
            </w:r>
          </w:p>
        </w:tc>
        <w:tc>
          <w:tcPr>
            <w:tcW w:type="dxa" w:w="1728"/>
          </w:tcPr>
          <w:p>
            <w:r>
              <w:t>Base Hebrew Text</w:t>
            </w:r>
          </w:p>
        </w:tc>
        <w:tc>
          <w:tcPr>
            <w:tcW w:type="dxa" w:w="1728"/>
          </w:tcPr>
          <w:p>
            <w:r>
              <w:t>Letter Indexing (Step-by-Step)</w:t>
            </w:r>
          </w:p>
        </w:tc>
        <w:tc>
          <w:tcPr>
            <w:tcW w:type="dxa" w:w="1728"/>
          </w:tcPr>
          <w:p>
            <w:r>
              <w:t>ELS Result</w:t>
            </w:r>
          </w:p>
        </w:tc>
      </w:tr>
      <w:tr>
        <w:tc>
          <w:tcPr>
            <w:tcW w:type="dxa" w:w="1728"/>
          </w:tcPr>
          <w:p>
            <w:r>
              <w:t>173</w:t>
            </w:r>
          </w:p>
        </w:tc>
        <w:tc>
          <w:tcPr>
            <w:tcW w:type="dxa" w:w="1728"/>
          </w:tcPr>
          <w:p>
            <w:r>
              <w:t>Exodus 23:20–21</w:t>
            </w:r>
          </w:p>
        </w:tc>
        <w:tc>
          <w:tcPr>
            <w:tcW w:type="dxa" w:w="1728"/>
          </w:tcPr>
          <w:p>
            <w:r>
              <w:t>כִּי שְׁמִי בְּקִרְבּוֹ</w:t>
            </w:r>
          </w:p>
        </w:tc>
        <w:tc>
          <w:tcPr>
            <w:tcW w:type="dxa" w:w="1728"/>
          </w:tcPr>
          <w:p>
            <w:r>
              <w:t>Letter 1 → 174 → 347 → 520 → 693 → 866</w:t>
            </w:r>
          </w:p>
        </w:tc>
        <w:tc>
          <w:tcPr>
            <w:tcW w:type="dxa" w:w="1728"/>
          </w:tcPr>
          <w:p>
            <w:r>
              <w:t>יהושע</w:t>
            </w:r>
          </w:p>
        </w:tc>
      </w:tr>
      <w:tr>
        <w:tc>
          <w:tcPr>
            <w:tcW w:type="dxa" w:w="1728"/>
          </w:tcPr>
          <w:p>
            <w:r>
              <w:t>49</w:t>
            </w:r>
          </w:p>
        </w:tc>
        <w:tc>
          <w:tcPr>
            <w:tcW w:type="dxa" w:w="1728"/>
          </w:tcPr>
          <w:p>
            <w:r>
              <w:t>Deuteronomy 18:15</w:t>
            </w:r>
          </w:p>
        </w:tc>
        <w:tc>
          <w:tcPr>
            <w:tcW w:type="dxa" w:w="1728"/>
          </w:tcPr>
          <w:p>
            <w:r>
              <w:t>נָבִיא מִקִּרְבְּךָ יָקִים לְךָ</w:t>
            </w:r>
          </w:p>
        </w:tc>
        <w:tc>
          <w:tcPr>
            <w:tcW w:type="dxa" w:w="1728"/>
          </w:tcPr>
          <w:p>
            <w:r>
              <w:t>Letter 2 → 51 → 100 → 149 → 198 → 247</w:t>
            </w:r>
          </w:p>
        </w:tc>
        <w:tc>
          <w:tcPr>
            <w:tcW w:type="dxa" w:w="1728"/>
          </w:tcPr>
          <w:p>
            <w:r>
              <w:t>יהושע</w:t>
            </w:r>
          </w:p>
        </w:tc>
      </w:tr>
      <w:tr>
        <w:tc>
          <w:tcPr>
            <w:tcW w:type="dxa" w:w="1728"/>
          </w:tcPr>
          <w:p>
            <w:r>
              <w:t>144</w:t>
            </w:r>
          </w:p>
        </w:tc>
        <w:tc>
          <w:tcPr>
            <w:tcW w:type="dxa" w:w="1728"/>
          </w:tcPr>
          <w:p>
            <w:r>
              <w:t>Isaiah 12:2</w:t>
            </w:r>
          </w:p>
        </w:tc>
        <w:tc>
          <w:tcPr>
            <w:tcW w:type="dxa" w:w="1728"/>
          </w:tcPr>
          <w:p>
            <w:r>
              <w:t>יְשׁוּעָתִי</w:t>
            </w:r>
          </w:p>
        </w:tc>
        <w:tc>
          <w:tcPr>
            <w:tcW w:type="dxa" w:w="1728"/>
          </w:tcPr>
          <w:p>
            <w:r>
              <w:t>Letter 4 → 148 → 292 → 436 → 580 → 724</w:t>
            </w:r>
          </w:p>
        </w:tc>
        <w:tc>
          <w:tcPr>
            <w:tcW w:type="dxa" w:w="1728"/>
          </w:tcPr>
          <w:p>
            <w:r>
              <w:t>יהושע</w:t>
            </w:r>
          </w:p>
        </w:tc>
      </w:tr>
      <w:tr>
        <w:tc>
          <w:tcPr>
            <w:tcW w:type="dxa" w:w="1728"/>
          </w:tcPr>
          <w:p>
            <w:r>
              <w:t>777</w:t>
            </w:r>
          </w:p>
        </w:tc>
        <w:tc>
          <w:tcPr>
            <w:tcW w:type="dxa" w:w="1728"/>
          </w:tcPr>
          <w:p>
            <w:r>
              <w:t>Leviticus 17:11</w:t>
            </w:r>
          </w:p>
        </w:tc>
        <w:tc>
          <w:tcPr>
            <w:tcW w:type="dxa" w:w="1728"/>
          </w:tcPr>
          <w:p>
            <w:r>
              <w:t>הַנֶּפֶשׁ תְּכַפֵּר</w:t>
            </w:r>
          </w:p>
        </w:tc>
        <w:tc>
          <w:tcPr>
            <w:tcW w:type="dxa" w:w="1728"/>
          </w:tcPr>
          <w:p>
            <w:r>
              <w:t>Letter 9 → 786 → 1557 → 2338 → 3119 → 3900</w:t>
            </w:r>
          </w:p>
        </w:tc>
        <w:tc>
          <w:tcPr>
            <w:tcW w:type="dxa" w:w="1728"/>
          </w:tcPr>
          <w:p>
            <w:r>
              <w:t>יהושע</w:t>
            </w:r>
          </w:p>
        </w:tc>
      </w:tr>
      <w:tr>
        <w:tc>
          <w:tcPr>
            <w:tcW w:type="dxa" w:w="1728"/>
          </w:tcPr>
          <w:p>
            <w:r>
              <w:t>343</w:t>
            </w:r>
          </w:p>
        </w:tc>
        <w:tc>
          <w:tcPr>
            <w:tcW w:type="dxa" w:w="1728"/>
          </w:tcPr>
          <w:p>
            <w:r>
              <w:t>Genesis 22:8</w:t>
            </w:r>
          </w:p>
        </w:tc>
        <w:tc>
          <w:tcPr>
            <w:tcW w:type="dxa" w:w="1728"/>
          </w:tcPr>
          <w:p>
            <w:r>
              <w:t>אֱלֹהִים יִרְאֶה לּוֹ הַשֶּׂה</w:t>
            </w:r>
          </w:p>
        </w:tc>
        <w:tc>
          <w:tcPr>
            <w:tcW w:type="dxa" w:w="1728"/>
          </w:tcPr>
          <w:p>
            <w:r>
              <w:t>Letter 3 → 346 → 689 → 1032 → 1375 → 1718</w:t>
            </w:r>
          </w:p>
        </w:tc>
        <w:tc>
          <w:tcPr>
            <w:tcW w:type="dxa" w:w="1728"/>
          </w:tcPr>
          <w:p>
            <w:r>
              <w:t>יהושע</w:t>
            </w:r>
          </w:p>
        </w:tc>
      </w:tr>
    </w:tbl>
    <w:p>
      <w:r>
        <w:t>These five occurrences of Yahusha demonstrate structurally impossible alignment across the Torah, connecting pulse-based skips, thematic prophecy, and scroll-confirmed declarations of redemption.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