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61" w:rsidRPr="00667ABD" w:rsidRDefault="002E0261" w:rsidP="00981352">
      <w:pPr>
        <w:pStyle w:val="1"/>
        <w:ind w:firstLine="708"/>
        <w:rPr>
          <w:noProof/>
          <w:lang w:val="en-US" w:eastAsia="ru-RU"/>
        </w:rPr>
      </w:pPr>
      <w:r w:rsidRPr="00981352">
        <w:rPr>
          <w:rStyle w:val="a6"/>
        </w:rPr>
        <w:t xml:space="preserve">Приложение </w:t>
      </w:r>
      <w:r w:rsidR="00981352" w:rsidRPr="00981352">
        <w:rPr>
          <w:rStyle w:val="a6"/>
        </w:rPr>
        <w:t>СУС ТФОМС</w:t>
      </w:r>
    </w:p>
    <w:p w:rsidR="00667ABD" w:rsidRDefault="00667ABD" w:rsidP="00712061">
      <w:pPr>
        <w:rPr>
          <w:lang w:val="en-US" w:eastAsia="ru-RU"/>
        </w:rPr>
      </w:pPr>
    </w:p>
    <w:p w:rsidR="00712061" w:rsidRPr="00712061" w:rsidRDefault="00712061" w:rsidP="00667ABD">
      <w:pPr>
        <w:ind w:firstLine="708"/>
        <w:rPr>
          <w:lang w:eastAsia="ru-RU"/>
        </w:rPr>
      </w:pPr>
      <w:r>
        <w:rPr>
          <w:lang w:eastAsia="ru-RU"/>
        </w:rPr>
        <w:t>Сотрудники медицинских организаций могут скачивать шаблоны отчетов, загружать заполненные отчеты и просматривать список загруженных отчетов.</w:t>
      </w:r>
      <w:r>
        <w:rPr>
          <w:lang w:eastAsia="ru-RU"/>
        </w:rPr>
        <w:br/>
        <w:t xml:space="preserve">После успешного входа в систему, сотрудник МО попадает на </w:t>
      </w:r>
      <w:r w:rsidR="005D1B7F">
        <w:rPr>
          <w:lang w:eastAsia="ru-RU"/>
        </w:rPr>
        <w:t xml:space="preserve">главную </w:t>
      </w:r>
      <w:r>
        <w:rPr>
          <w:lang w:eastAsia="ru-RU"/>
        </w:rPr>
        <w:t>страницу свое</w:t>
      </w:r>
      <w:r w:rsidR="00AB6E04">
        <w:rPr>
          <w:lang w:eastAsia="ru-RU"/>
        </w:rPr>
        <w:t>го учреждения. Для скачивания шаблона нужно кликнуть мышкой по ссылке с названием данного отчета.</w:t>
      </w:r>
    </w:p>
    <w:p w:rsidR="00345997" w:rsidRDefault="00981352" w:rsidP="0034599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777FF6" wp14:editId="40511D6C">
            <wp:extent cx="5940425" cy="10097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E" w:rsidRDefault="00AB6E04" w:rsidP="00667ABD">
      <w:pPr>
        <w:rPr>
          <w:noProof/>
          <w:lang w:eastAsia="ru-RU"/>
        </w:rPr>
      </w:pPr>
      <w:r>
        <w:rPr>
          <w:noProof/>
          <w:lang w:eastAsia="ru-RU"/>
        </w:rPr>
        <w:t>После заполнения скаченного шаблона, необходимо загрузить его в систему, кликнув по полю для загрузки и выбрав заполненный отчет.</w:t>
      </w:r>
      <w:r>
        <w:rPr>
          <w:noProof/>
          <w:lang w:eastAsia="ru-RU"/>
        </w:rPr>
        <w:br/>
      </w:r>
      <w:r w:rsidR="005D1B7F">
        <w:rPr>
          <w:noProof/>
          <w:lang w:eastAsia="ru-RU"/>
        </w:rPr>
        <w:drawing>
          <wp:inline distT="0" distB="0" distL="0" distR="0" wp14:anchorId="457F1387" wp14:editId="68BEA326">
            <wp:extent cx="5940425" cy="98649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DC" w:rsidRPr="005D1B7F" w:rsidRDefault="005D1B7F">
      <w:r>
        <w:t xml:space="preserve">О том, что отчет успешно загружен, сообщает зелёный индикатор </w:t>
      </w:r>
      <w:r w:rsidRPr="005D1B7F">
        <w:t>“</w:t>
      </w:r>
      <w:r>
        <w:t>отчет загружен</w:t>
      </w:r>
      <w:r w:rsidRPr="005D1B7F">
        <w:t>”</w:t>
      </w:r>
      <w:r>
        <w:t>.</w:t>
      </w:r>
    </w:p>
    <w:p w:rsidR="002E0261" w:rsidRDefault="00251D1F" w:rsidP="00557637">
      <w:r>
        <w:rPr>
          <w:noProof/>
          <w:lang w:eastAsia="ru-RU"/>
        </w:rPr>
        <w:drawing>
          <wp:inline distT="0" distB="0" distL="0" distR="0" wp14:anchorId="6EA5D308" wp14:editId="6C87EAA5">
            <wp:extent cx="5940425" cy="1707512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7" w:rsidRPr="00251D1F" w:rsidRDefault="00251D1F" w:rsidP="00557637">
      <w:r>
        <w:t>На странице со списком загруженных отчетов</w:t>
      </w:r>
      <w:r w:rsidR="00F80FC8">
        <w:t xml:space="preserve"> отображается история загрузок, так же</w:t>
      </w:r>
      <w:r>
        <w:t xml:space="preserve"> </w:t>
      </w:r>
      <w:r w:rsidR="00F80FC8">
        <w:t>можно скачивать эти отчеты</w:t>
      </w:r>
      <w:r>
        <w:t>.</w:t>
      </w:r>
    </w:p>
    <w:p w:rsidR="004515BA" w:rsidRPr="00F80FC8" w:rsidRDefault="00F80FC8" w:rsidP="00557637">
      <w:pPr>
        <w:rPr>
          <w:lang w:val="en-US"/>
        </w:rPr>
      </w:pPr>
      <w:r>
        <w:rPr>
          <w:rStyle w:val="10"/>
        </w:rPr>
        <w:br/>
      </w:r>
    </w:p>
    <w:p w:rsidR="004515BA" w:rsidRDefault="004515BA" w:rsidP="00557637">
      <w:bookmarkStart w:id="0" w:name="_GoBack"/>
      <w:bookmarkEnd w:id="0"/>
    </w:p>
    <w:sectPr w:rsidR="004515B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C6" w:rsidRDefault="00C54FC6" w:rsidP="002E0261">
      <w:pPr>
        <w:spacing w:after="0" w:line="240" w:lineRule="auto"/>
      </w:pPr>
      <w:r>
        <w:separator/>
      </w:r>
    </w:p>
  </w:endnote>
  <w:endnote w:type="continuationSeparator" w:id="0">
    <w:p w:rsidR="00C54FC6" w:rsidRDefault="00C54FC6" w:rsidP="002E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5195112"/>
      <w:docPartObj>
        <w:docPartGallery w:val="Page Numbers (Bottom of Page)"/>
        <w:docPartUnique/>
      </w:docPartObj>
    </w:sdtPr>
    <w:sdtEndPr/>
    <w:sdtContent>
      <w:p w:rsidR="002E0261" w:rsidRDefault="002E02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ABD">
          <w:rPr>
            <w:noProof/>
          </w:rPr>
          <w:t>1</w:t>
        </w:r>
        <w:r>
          <w:fldChar w:fldCharType="end"/>
        </w:r>
      </w:p>
    </w:sdtContent>
  </w:sdt>
  <w:p w:rsidR="002E0261" w:rsidRDefault="002E02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C6" w:rsidRDefault="00C54FC6" w:rsidP="002E0261">
      <w:pPr>
        <w:spacing w:after="0" w:line="240" w:lineRule="auto"/>
      </w:pPr>
      <w:r>
        <w:separator/>
      </w:r>
    </w:p>
  </w:footnote>
  <w:footnote w:type="continuationSeparator" w:id="0">
    <w:p w:rsidR="00C54FC6" w:rsidRDefault="00C54FC6" w:rsidP="002E0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03"/>
    <w:rsid w:val="0003403C"/>
    <w:rsid w:val="00157803"/>
    <w:rsid w:val="001B7236"/>
    <w:rsid w:val="001D1BA0"/>
    <w:rsid w:val="00251D1F"/>
    <w:rsid w:val="002E0261"/>
    <w:rsid w:val="00345997"/>
    <w:rsid w:val="004515BA"/>
    <w:rsid w:val="005542DC"/>
    <w:rsid w:val="00557637"/>
    <w:rsid w:val="005A10EB"/>
    <w:rsid w:val="005D1B7F"/>
    <w:rsid w:val="00667ABD"/>
    <w:rsid w:val="00686BED"/>
    <w:rsid w:val="006C422B"/>
    <w:rsid w:val="006C7B2E"/>
    <w:rsid w:val="00712061"/>
    <w:rsid w:val="00854059"/>
    <w:rsid w:val="00883CC8"/>
    <w:rsid w:val="008B3184"/>
    <w:rsid w:val="00981352"/>
    <w:rsid w:val="00A32FB9"/>
    <w:rsid w:val="00AB6E04"/>
    <w:rsid w:val="00AC52BF"/>
    <w:rsid w:val="00B71B90"/>
    <w:rsid w:val="00BA0D38"/>
    <w:rsid w:val="00C2111B"/>
    <w:rsid w:val="00C54FC6"/>
    <w:rsid w:val="00CC515F"/>
    <w:rsid w:val="00CF6C11"/>
    <w:rsid w:val="00F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BE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5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4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0261"/>
  </w:style>
  <w:style w:type="paragraph" w:styleId="a9">
    <w:name w:val="footer"/>
    <w:basedOn w:val="a"/>
    <w:link w:val="aa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BE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5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4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0261"/>
  </w:style>
  <w:style w:type="paragraph" w:styleId="a9">
    <w:name w:val="footer"/>
    <w:basedOn w:val="a"/>
    <w:link w:val="aa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Пылаев Алексей Вячеславович</dc:creator>
  <cp:keywords/>
  <dc:description/>
  <cp:lastModifiedBy>Пылаев Алексей Вячеславович</cp:lastModifiedBy>
  <cp:revision>7</cp:revision>
  <dcterms:created xsi:type="dcterms:W3CDTF">2022-12-23T12:17:00Z</dcterms:created>
  <dcterms:modified xsi:type="dcterms:W3CDTF">2023-06-07T13:35:00Z</dcterms:modified>
</cp:coreProperties>
</file>