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Стандвртный отчет</w:t>
      </w:r>
    </w:p>
    <w:p>
      <w:pPr>
        <w:pStyle w:val="Heading1"/>
      </w:pPr>
      <w:r>
        <w:t>Сотрудник ID: 2</w:t>
      </w:r>
    </w:p>
    <w:p>
      <w:r>
        <w:t>dadawdwadadadadada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