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7005" w14:textId="77777777" w:rsidR="009E44BA" w:rsidRPr="002A38C1" w:rsidRDefault="009E44BA" w:rsidP="002A38C1">
      <w:pPr>
        <w:spacing w:line="360" w:lineRule="auto"/>
        <w:jc w:val="left"/>
        <w:rPr>
          <w:rFonts w:ascii="微软雅黑" w:eastAsia="微软雅黑" w:hAnsi="微软雅黑"/>
          <w:sz w:val="24"/>
          <w:szCs w:val="24"/>
        </w:rPr>
      </w:pPr>
      <w:bookmarkStart w:id="0" w:name="_Toc327520684"/>
    </w:p>
    <w:p w14:paraId="0F057A23" w14:textId="77777777" w:rsidR="009E44BA" w:rsidRDefault="009E44BA" w:rsidP="002A38C1">
      <w:pPr>
        <w:spacing w:line="360" w:lineRule="auto"/>
        <w:jc w:val="left"/>
        <w:rPr>
          <w:rFonts w:ascii="微软雅黑" w:eastAsia="微软雅黑" w:hAnsi="微软雅黑"/>
          <w:sz w:val="24"/>
          <w:szCs w:val="24"/>
        </w:rPr>
      </w:pPr>
    </w:p>
    <w:p w14:paraId="602B502D" w14:textId="77777777" w:rsidR="009E44BA" w:rsidRDefault="009E44BA" w:rsidP="002A38C1">
      <w:pPr>
        <w:spacing w:line="360" w:lineRule="auto"/>
        <w:jc w:val="left"/>
        <w:rPr>
          <w:rFonts w:ascii="微软雅黑" w:eastAsia="微软雅黑" w:hAnsi="微软雅黑"/>
          <w:sz w:val="24"/>
          <w:szCs w:val="24"/>
        </w:rPr>
      </w:pPr>
    </w:p>
    <w:p w14:paraId="78AFC8C7" w14:textId="77777777" w:rsidR="009E44BA" w:rsidRPr="002A38C1" w:rsidRDefault="009E44BA" w:rsidP="002A38C1">
      <w:pPr>
        <w:spacing w:line="360" w:lineRule="auto"/>
        <w:jc w:val="left"/>
        <w:rPr>
          <w:rFonts w:ascii="微软雅黑" w:eastAsia="微软雅黑" w:hAnsi="微软雅黑"/>
          <w:sz w:val="24"/>
          <w:szCs w:val="24"/>
        </w:rPr>
      </w:pPr>
    </w:p>
    <w:p w14:paraId="0AB672DB" w14:textId="3A0AC8EE" w:rsidR="009E44BA" w:rsidRDefault="009E44BA" w:rsidP="00736863">
      <w:pPr>
        <w:widowControl w:val="0"/>
        <w:jc w:val="center"/>
        <w:rPr>
          <w:b/>
          <w:kern w:val="2"/>
          <w:sz w:val="44"/>
          <w:szCs w:val="44"/>
        </w:rPr>
      </w:pPr>
      <w:r w:rsidRPr="00736863">
        <w:rPr>
          <w:rFonts w:hint="eastAsia"/>
          <w:b/>
          <w:kern w:val="2"/>
          <w:sz w:val="44"/>
          <w:szCs w:val="44"/>
        </w:rPr>
        <w:t>{{</w:t>
      </w:r>
      <w:r w:rsidR="001C1C52">
        <w:rPr>
          <w:rFonts w:hint="eastAsia"/>
          <w:b/>
          <w:kern w:val="2"/>
          <w:sz w:val="44"/>
          <w:szCs w:val="44"/>
        </w:rPr>
        <w:t>projectName</w:t>
      </w:r>
      <w:r w:rsidRPr="00736863">
        <w:rPr>
          <w:rFonts w:hint="eastAsia"/>
          <w:b/>
          <w:kern w:val="2"/>
          <w:sz w:val="44"/>
          <w:szCs w:val="44"/>
        </w:rPr>
        <w:t>}}</w:t>
      </w:r>
      <w:r>
        <w:rPr>
          <w:rFonts w:hint="eastAsia"/>
          <w:b/>
          <w:kern w:val="2"/>
          <w:sz w:val="44"/>
          <w:szCs w:val="44"/>
        </w:rPr>
        <w:t>数据安全检查</w:t>
      </w:r>
      <w:r w:rsidRPr="00736863">
        <w:rPr>
          <w:rFonts w:hint="eastAsia"/>
          <w:b/>
          <w:kern w:val="2"/>
          <w:sz w:val="44"/>
          <w:szCs w:val="44"/>
        </w:rPr>
        <w:t>报告</w:t>
      </w:r>
    </w:p>
    <w:p w14:paraId="1460F914" w14:textId="77777777" w:rsidR="009E44BA" w:rsidRPr="00417FD2" w:rsidRDefault="009E44BA"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9E44BA" w:rsidRPr="00417FD2" w14:paraId="1148E1CE" w14:textId="77777777" w:rsidTr="00736863">
        <w:trPr>
          <w:trHeight w:val="397"/>
        </w:trPr>
        <w:tc>
          <w:tcPr>
            <w:tcW w:w="1668" w:type="dxa"/>
            <w:shd w:val="clear" w:color="auto" w:fill="D5DAE7"/>
            <w:vAlign w:val="center"/>
          </w:tcPr>
          <w:p w14:paraId="67402C9C" w14:textId="77777777" w:rsidR="009E44BA" w:rsidRPr="00417FD2" w:rsidRDefault="009E44BA" w:rsidP="00D87504">
            <w:pPr>
              <w:jc w:val="center"/>
              <w:rPr>
                <w:rFonts w:ascii="宋体" w:hAnsi="宋体"/>
                <w:b/>
                <w:bCs/>
              </w:rPr>
            </w:pPr>
            <w:r w:rsidRPr="00417FD2">
              <w:rPr>
                <w:rFonts w:ascii="宋体" w:hAnsi="宋体" w:hint="eastAsia"/>
                <w:b/>
                <w:bCs/>
              </w:rPr>
              <w:t>版本编号</w:t>
            </w:r>
          </w:p>
        </w:tc>
        <w:tc>
          <w:tcPr>
            <w:tcW w:w="2693" w:type="dxa"/>
            <w:vAlign w:val="center"/>
          </w:tcPr>
          <w:p w14:paraId="23FC4D4B" w14:textId="3623852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1C1C52">
              <w:rPr>
                <w:rFonts w:ascii="宋体" w:hAnsi="宋体" w:hint="eastAsia"/>
              </w:rPr>
              <w:t>v</w:t>
            </w:r>
            <w:r w:rsidR="001C1C52">
              <w:rPr>
                <w:rFonts w:ascii="宋体" w:hAnsi="宋体"/>
              </w:rPr>
              <w:t>ersion</w:t>
            </w:r>
            <w:r w:rsidRPr="00417FD2">
              <w:rPr>
                <w:rFonts w:ascii="宋体" w:hAnsi="宋体"/>
              </w:rPr>
              <w:t>}}</w:t>
            </w:r>
          </w:p>
        </w:tc>
        <w:tc>
          <w:tcPr>
            <w:tcW w:w="1701" w:type="dxa"/>
            <w:tcBorders>
              <w:bottom w:val="single" w:sz="4" w:space="0" w:color="auto"/>
            </w:tcBorders>
            <w:shd w:val="clear" w:color="auto" w:fill="D5DAE7"/>
            <w:vAlign w:val="center"/>
          </w:tcPr>
          <w:p w14:paraId="212DE9F3" w14:textId="77777777" w:rsidR="009E44BA" w:rsidRPr="00417FD2" w:rsidRDefault="009E44BA" w:rsidP="00D87504">
            <w:pPr>
              <w:jc w:val="center"/>
              <w:rPr>
                <w:rFonts w:ascii="宋体" w:hAnsi="宋体"/>
                <w:b/>
                <w:bCs/>
              </w:rPr>
            </w:pPr>
            <w:r w:rsidRPr="00417FD2">
              <w:rPr>
                <w:rFonts w:ascii="宋体" w:hAnsi="宋体" w:hint="eastAsia"/>
                <w:b/>
                <w:bCs/>
              </w:rPr>
              <w:t>密级</w:t>
            </w:r>
          </w:p>
        </w:tc>
        <w:tc>
          <w:tcPr>
            <w:tcW w:w="2432" w:type="dxa"/>
            <w:vAlign w:val="center"/>
          </w:tcPr>
          <w:p w14:paraId="7974CF7D" w14:textId="297DE3D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1C1C52" w:rsidRPr="001C1C52">
              <w:rPr>
                <w:rFonts w:ascii="宋体" w:hAnsi="宋体"/>
              </w:rPr>
              <w:t>classification</w:t>
            </w:r>
            <w:r w:rsidRPr="00417FD2">
              <w:rPr>
                <w:rFonts w:ascii="宋体" w:hAnsi="宋体"/>
              </w:rPr>
              <w:t>}}</w:t>
            </w:r>
          </w:p>
        </w:tc>
      </w:tr>
      <w:tr w:rsidR="009E44BA" w:rsidRPr="00417FD2" w14:paraId="1C83775A" w14:textId="77777777" w:rsidTr="00736863">
        <w:trPr>
          <w:trHeight w:val="396"/>
        </w:trPr>
        <w:tc>
          <w:tcPr>
            <w:tcW w:w="1668" w:type="dxa"/>
            <w:shd w:val="clear" w:color="auto" w:fill="D5DAE7"/>
            <w:vAlign w:val="center"/>
          </w:tcPr>
          <w:p w14:paraId="340B44D3" w14:textId="77777777" w:rsidR="009E44BA" w:rsidRPr="00417FD2" w:rsidRDefault="009E44BA" w:rsidP="00D87504">
            <w:pPr>
              <w:jc w:val="center"/>
              <w:rPr>
                <w:rFonts w:ascii="宋体" w:hAnsi="宋体"/>
                <w:b/>
                <w:bCs/>
              </w:rPr>
            </w:pPr>
            <w:r w:rsidRPr="00417FD2">
              <w:rPr>
                <w:rFonts w:ascii="宋体" w:hAnsi="宋体" w:hint="eastAsia"/>
                <w:b/>
                <w:bCs/>
              </w:rPr>
              <w:t>制作人</w:t>
            </w:r>
          </w:p>
        </w:tc>
        <w:tc>
          <w:tcPr>
            <w:tcW w:w="2693" w:type="dxa"/>
            <w:vAlign w:val="center"/>
          </w:tcPr>
          <w:p w14:paraId="2F5C13D7" w14:textId="69CCDAA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350715" w:rsidRPr="00350715">
              <w:rPr>
                <w:rFonts w:ascii="宋体" w:hAnsi="宋体"/>
              </w:rPr>
              <w:t>producer</w:t>
            </w:r>
            <w:r w:rsidRPr="00417FD2">
              <w:rPr>
                <w:rFonts w:ascii="宋体" w:hAnsi="宋体"/>
              </w:rPr>
              <w:t>}}</w:t>
            </w:r>
          </w:p>
        </w:tc>
        <w:tc>
          <w:tcPr>
            <w:tcW w:w="1701" w:type="dxa"/>
            <w:shd w:val="clear" w:color="auto" w:fill="D5DAE7"/>
            <w:vAlign w:val="center"/>
          </w:tcPr>
          <w:p w14:paraId="7A71F9FE" w14:textId="77777777" w:rsidR="009E44BA" w:rsidRPr="00417FD2" w:rsidRDefault="009E44BA" w:rsidP="00D87504">
            <w:pPr>
              <w:jc w:val="center"/>
              <w:rPr>
                <w:rFonts w:ascii="宋体" w:hAnsi="宋体"/>
                <w:b/>
                <w:bCs/>
              </w:rPr>
            </w:pPr>
            <w:r w:rsidRPr="00417FD2">
              <w:rPr>
                <w:rFonts w:ascii="宋体" w:hAnsi="宋体" w:hint="eastAsia"/>
                <w:b/>
                <w:bCs/>
              </w:rPr>
              <w:t>日期</w:t>
            </w:r>
          </w:p>
        </w:tc>
        <w:tc>
          <w:tcPr>
            <w:tcW w:w="2432" w:type="dxa"/>
            <w:vAlign w:val="center"/>
          </w:tcPr>
          <w:p w14:paraId="01906BC8" w14:textId="00973D47"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EE4E67" w:rsidRPr="00EE4E67">
              <w:rPr>
                <w:rFonts w:ascii="宋体" w:hAnsi="宋体"/>
              </w:rPr>
              <w:t>generated</w:t>
            </w:r>
            <w:r w:rsidR="00EE4E67">
              <w:rPr>
                <w:rFonts w:ascii="宋体" w:hAnsi="宋体"/>
              </w:rPr>
              <w:t>T</w:t>
            </w:r>
            <w:r w:rsidR="00EE4E67" w:rsidRPr="00EE4E67">
              <w:rPr>
                <w:rFonts w:ascii="宋体" w:hAnsi="宋体"/>
              </w:rPr>
              <w:t>ime</w:t>
            </w:r>
            <w:r w:rsidRPr="00417FD2">
              <w:rPr>
                <w:rFonts w:ascii="宋体" w:hAnsi="宋体"/>
              </w:rPr>
              <w:t>}}</w:t>
            </w:r>
          </w:p>
        </w:tc>
      </w:tr>
    </w:tbl>
    <w:p w14:paraId="7A868B2A" w14:textId="77777777" w:rsidR="009E44BA" w:rsidRPr="00417FD2" w:rsidRDefault="009E44BA" w:rsidP="00736863">
      <w:pPr>
        <w:rPr>
          <w:rFonts w:ascii="宋体" w:hAnsi="宋体"/>
        </w:rPr>
      </w:pPr>
    </w:p>
    <w:tbl>
      <w:tblPr>
        <w:tblStyle w:val="aff0"/>
        <w:tblW w:w="0" w:type="auto"/>
        <w:tblLook w:val="04A0" w:firstRow="1" w:lastRow="0" w:firstColumn="1" w:lastColumn="0" w:noHBand="0" w:noVBand="1"/>
      </w:tblPr>
      <w:tblGrid>
        <w:gridCol w:w="1893"/>
        <w:gridCol w:w="2106"/>
        <w:gridCol w:w="2684"/>
        <w:gridCol w:w="2037"/>
      </w:tblGrid>
      <w:tr w:rsidR="009E44BA" w:rsidRPr="00417FD2" w14:paraId="097E0A00" w14:textId="77777777" w:rsidTr="0055267C">
        <w:trPr>
          <w:trHeight w:val="397"/>
        </w:trPr>
        <w:tc>
          <w:tcPr>
            <w:tcW w:w="8720" w:type="dxa"/>
            <w:gridSpan w:val="4"/>
            <w:shd w:val="clear" w:color="auto" w:fill="D5DAE7"/>
            <w:vAlign w:val="center"/>
          </w:tcPr>
          <w:p w14:paraId="1695BCF0" w14:textId="77777777" w:rsidR="009E44BA" w:rsidRPr="00736863" w:rsidRDefault="009E44BA" w:rsidP="00D87504">
            <w:pPr>
              <w:jc w:val="center"/>
              <w:rPr>
                <w:rFonts w:ascii="宋体" w:hAnsi="宋体"/>
                <w:b/>
                <w:bCs/>
              </w:rPr>
            </w:pPr>
            <w:r w:rsidRPr="00736863">
              <w:rPr>
                <w:rFonts w:ascii="宋体" w:hAnsi="宋体" w:hint="eastAsia"/>
                <w:b/>
                <w:bCs/>
              </w:rPr>
              <w:t>版本变更记录</w:t>
            </w:r>
          </w:p>
        </w:tc>
      </w:tr>
      <w:tr w:rsidR="008B34E1" w:rsidRPr="00417FD2" w14:paraId="70B9963F" w14:textId="77777777" w:rsidTr="0055267C">
        <w:trPr>
          <w:trHeight w:val="397"/>
        </w:trPr>
        <w:tc>
          <w:tcPr>
            <w:tcW w:w="1893" w:type="dxa"/>
            <w:tcBorders>
              <w:bottom w:val="single" w:sz="4" w:space="0" w:color="auto"/>
            </w:tcBorders>
            <w:shd w:val="clear" w:color="auto" w:fill="D5DAE7"/>
            <w:vAlign w:val="center"/>
          </w:tcPr>
          <w:p w14:paraId="43524810" w14:textId="3DE0E71C" w:rsidR="009E44BA" w:rsidRPr="00417FD2" w:rsidRDefault="009E44BA" w:rsidP="00D87504">
            <w:pPr>
              <w:jc w:val="center"/>
              <w:rPr>
                <w:rFonts w:ascii="宋体" w:hAnsi="宋体"/>
                <w:b/>
                <w:bCs/>
              </w:rPr>
            </w:pPr>
            <w:r>
              <w:rPr>
                <w:rFonts w:ascii="宋体" w:hAnsi="宋体" w:hint="eastAsia"/>
                <w:b/>
                <w:bCs/>
              </w:rPr>
              <w:t>时间</w:t>
            </w:r>
            <w:r w:rsidR="00102127">
              <w:rPr>
                <w:rFonts w:ascii="宋体" w:hAnsi="宋体" w:hint="eastAsia"/>
                <w:b/>
                <w:bCs/>
              </w:rPr>
              <w:t>{</w:t>
            </w:r>
            <w:r w:rsidR="00102127">
              <w:rPr>
                <w:rFonts w:ascii="宋体" w:hAnsi="宋体"/>
                <w:b/>
                <w:bCs/>
              </w:rPr>
              <w:t>{tab}}</w:t>
            </w:r>
          </w:p>
        </w:tc>
        <w:tc>
          <w:tcPr>
            <w:tcW w:w="2106" w:type="dxa"/>
            <w:tcBorders>
              <w:bottom w:val="single" w:sz="4" w:space="0" w:color="auto"/>
            </w:tcBorders>
            <w:shd w:val="clear" w:color="auto" w:fill="D5DAE7"/>
            <w:vAlign w:val="center"/>
          </w:tcPr>
          <w:p w14:paraId="46A37224" w14:textId="77777777" w:rsidR="009E44BA" w:rsidRPr="00736863" w:rsidRDefault="009E44BA" w:rsidP="00D87504">
            <w:pPr>
              <w:jc w:val="center"/>
              <w:rPr>
                <w:rFonts w:ascii="宋体" w:hAnsi="宋体"/>
                <w:b/>
                <w:bCs/>
              </w:rPr>
            </w:pPr>
            <w:r w:rsidRPr="00736863">
              <w:rPr>
                <w:rFonts w:ascii="宋体" w:hAnsi="宋体" w:hint="eastAsia"/>
                <w:b/>
                <w:bCs/>
              </w:rPr>
              <w:t>版本</w:t>
            </w:r>
          </w:p>
        </w:tc>
        <w:tc>
          <w:tcPr>
            <w:tcW w:w="2684" w:type="dxa"/>
            <w:tcBorders>
              <w:bottom w:val="single" w:sz="4" w:space="0" w:color="auto"/>
            </w:tcBorders>
            <w:shd w:val="clear" w:color="auto" w:fill="D5DAE7"/>
            <w:vAlign w:val="center"/>
          </w:tcPr>
          <w:p w14:paraId="075EB13D" w14:textId="77777777" w:rsidR="009E44BA" w:rsidRPr="00417FD2" w:rsidRDefault="009E44BA" w:rsidP="00D87504">
            <w:pPr>
              <w:jc w:val="center"/>
              <w:rPr>
                <w:rFonts w:ascii="宋体" w:hAnsi="宋体"/>
                <w:b/>
                <w:bCs/>
              </w:rPr>
            </w:pPr>
            <w:r>
              <w:rPr>
                <w:rFonts w:ascii="宋体" w:hAnsi="宋体" w:hint="eastAsia"/>
                <w:b/>
                <w:bCs/>
              </w:rPr>
              <w:t>说明</w:t>
            </w:r>
          </w:p>
        </w:tc>
        <w:tc>
          <w:tcPr>
            <w:tcW w:w="2037" w:type="dxa"/>
            <w:tcBorders>
              <w:bottom w:val="single" w:sz="4" w:space="0" w:color="auto"/>
            </w:tcBorders>
            <w:shd w:val="clear" w:color="auto" w:fill="D5DAE7"/>
            <w:vAlign w:val="center"/>
          </w:tcPr>
          <w:p w14:paraId="56C222B0" w14:textId="77777777" w:rsidR="009E44BA" w:rsidRPr="00736863" w:rsidRDefault="009E44BA" w:rsidP="00D87504">
            <w:pPr>
              <w:jc w:val="center"/>
              <w:rPr>
                <w:rFonts w:ascii="宋体" w:hAnsi="宋体"/>
                <w:b/>
                <w:bCs/>
              </w:rPr>
            </w:pPr>
            <w:r w:rsidRPr="00736863">
              <w:rPr>
                <w:rFonts w:ascii="宋体" w:hAnsi="宋体" w:hint="eastAsia"/>
                <w:b/>
                <w:bCs/>
              </w:rPr>
              <w:t>修改人</w:t>
            </w:r>
          </w:p>
        </w:tc>
      </w:tr>
      <w:tr w:rsidR="008B34E1" w:rsidRPr="00417FD2" w14:paraId="526CD85A" w14:textId="77777777" w:rsidTr="0055267C">
        <w:trPr>
          <w:trHeight w:val="396"/>
        </w:trPr>
        <w:tc>
          <w:tcPr>
            <w:tcW w:w="1893" w:type="dxa"/>
            <w:shd w:val="clear" w:color="auto" w:fill="auto"/>
            <w:vAlign w:val="center"/>
          </w:tcPr>
          <w:p w14:paraId="1AC5E6B3" w14:textId="7324B33A" w:rsidR="009E44BA" w:rsidRPr="00417FD2" w:rsidRDefault="008D3B15" w:rsidP="00D87504">
            <w:pPr>
              <w:jc w:val="center"/>
              <w:rPr>
                <w:rFonts w:ascii="宋体" w:hAnsi="宋体"/>
                <w:b/>
                <w:bCs/>
              </w:rPr>
            </w:pPr>
            <w:r>
              <w:rPr>
                <w:rFonts w:ascii="宋体" w:hAnsi="宋体" w:hint="eastAsia"/>
              </w:rPr>
              <w:t>[</w:t>
            </w:r>
            <w:r w:rsidR="00C758F2" w:rsidRPr="00C758F2">
              <w:rPr>
                <w:rFonts w:ascii="宋体" w:hAnsi="宋体"/>
              </w:rPr>
              <w:t>history</w:t>
            </w:r>
            <w:r w:rsidR="00C758F2">
              <w:rPr>
                <w:rFonts w:ascii="宋体" w:hAnsi="宋体"/>
              </w:rPr>
              <w:t>Time</w:t>
            </w:r>
            <w:r>
              <w:rPr>
                <w:rFonts w:ascii="宋体" w:hAnsi="宋体"/>
              </w:rPr>
              <w:t>]</w:t>
            </w:r>
          </w:p>
        </w:tc>
        <w:tc>
          <w:tcPr>
            <w:tcW w:w="2106" w:type="dxa"/>
            <w:shd w:val="clear" w:color="auto" w:fill="auto"/>
            <w:vAlign w:val="center"/>
          </w:tcPr>
          <w:p w14:paraId="35302596" w14:textId="7708BB9F" w:rsidR="009E44BA" w:rsidRPr="00417FD2" w:rsidRDefault="008D3B15" w:rsidP="00D87504">
            <w:pPr>
              <w:jc w:val="center"/>
              <w:rPr>
                <w:rFonts w:ascii="宋体" w:hAnsi="宋体"/>
              </w:rPr>
            </w:pPr>
            <w:r>
              <w:rPr>
                <w:rFonts w:ascii="宋体" w:hAnsi="宋体"/>
              </w:rPr>
              <w:t>[</w:t>
            </w:r>
            <w:r w:rsidR="00C758F2" w:rsidRPr="00C758F2">
              <w:rPr>
                <w:rFonts w:ascii="宋体" w:hAnsi="宋体"/>
              </w:rPr>
              <w:t>history</w:t>
            </w:r>
            <w:r w:rsidR="00C758F2">
              <w:rPr>
                <w:rFonts w:ascii="宋体" w:hAnsi="宋体"/>
              </w:rPr>
              <w:t>Version</w:t>
            </w:r>
            <w:r>
              <w:rPr>
                <w:rFonts w:ascii="宋体" w:hAnsi="宋体"/>
              </w:rPr>
              <w:t>]</w:t>
            </w:r>
          </w:p>
        </w:tc>
        <w:tc>
          <w:tcPr>
            <w:tcW w:w="2684" w:type="dxa"/>
            <w:shd w:val="clear" w:color="auto" w:fill="auto"/>
            <w:vAlign w:val="center"/>
          </w:tcPr>
          <w:p w14:paraId="131ECD0D" w14:textId="13ED3289" w:rsidR="009E44BA" w:rsidRPr="00417FD2" w:rsidRDefault="008D3B15" w:rsidP="00D87504">
            <w:pPr>
              <w:jc w:val="center"/>
              <w:rPr>
                <w:rFonts w:ascii="宋体" w:hAnsi="宋体"/>
                <w:b/>
                <w:bCs/>
              </w:rPr>
            </w:pPr>
            <w:r>
              <w:rPr>
                <w:rFonts w:ascii="宋体" w:hAnsi="宋体"/>
              </w:rPr>
              <w:t>[</w:t>
            </w:r>
            <w:r w:rsidR="00C758F2" w:rsidRPr="00C758F2">
              <w:rPr>
                <w:rFonts w:ascii="宋体" w:hAnsi="宋体"/>
              </w:rPr>
              <w:t>history</w:t>
            </w:r>
            <w:r w:rsidR="008B34E1">
              <w:rPr>
                <w:rFonts w:ascii="宋体" w:hAnsi="宋体"/>
              </w:rPr>
              <w:t>E</w:t>
            </w:r>
            <w:r w:rsidR="00C758F2" w:rsidRPr="00C758F2">
              <w:rPr>
                <w:rFonts w:ascii="宋体" w:hAnsi="宋体"/>
              </w:rPr>
              <w:t>xplain</w:t>
            </w:r>
            <w:r>
              <w:rPr>
                <w:rFonts w:ascii="宋体" w:hAnsi="宋体"/>
              </w:rPr>
              <w:t>]</w:t>
            </w:r>
          </w:p>
        </w:tc>
        <w:tc>
          <w:tcPr>
            <w:tcW w:w="2037" w:type="dxa"/>
            <w:vAlign w:val="center"/>
          </w:tcPr>
          <w:p w14:paraId="1FAD323C" w14:textId="0C870605" w:rsidR="009E44BA" w:rsidRPr="00417FD2" w:rsidRDefault="008D3B15" w:rsidP="00D87504">
            <w:pPr>
              <w:jc w:val="center"/>
              <w:rPr>
                <w:rFonts w:ascii="宋体" w:hAnsi="宋体"/>
              </w:rPr>
            </w:pPr>
            <w:r>
              <w:rPr>
                <w:rFonts w:ascii="宋体" w:hAnsi="宋体"/>
              </w:rPr>
              <w:t>[</w:t>
            </w:r>
            <w:r w:rsidR="008B34E1" w:rsidRPr="008B34E1">
              <w:rPr>
                <w:rFonts w:ascii="宋体" w:hAnsi="宋体"/>
              </w:rPr>
              <w:t>history</w:t>
            </w:r>
            <w:r w:rsidR="008B34E1" w:rsidRPr="008B1F88">
              <w:rPr>
                <w:rFonts w:ascii="宋体" w:hAnsi="宋体"/>
              </w:rPr>
              <w:t>A</w:t>
            </w:r>
            <w:r w:rsidR="008B34E1" w:rsidRPr="008B34E1">
              <w:rPr>
                <w:rFonts w:ascii="宋体" w:hAnsi="宋体"/>
              </w:rPr>
              <w:t>uthor</w:t>
            </w:r>
            <w:r>
              <w:rPr>
                <w:rFonts w:ascii="宋体" w:hAnsi="宋体"/>
              </w:rPr>
              <w:t>]</w:t>
            </w:r>
          </w:p>
        </w:tc>
      </w:tr>
    </w:tbl>
    <w:p w14:paraId="1DD20C0F" w14:textId="77777777" w:rsidR="009E44BA" w:rsidRDefault="009E44BA" w:rsidP="00736863">
      <w:pPr>
        <w:spacing w:line="360" w:lineRule="auto"/>
        <w:jc w:val="left"/>
        <w:rPr>
          <w:rFonts w:ascii="微软雅黑" w:eastAsia="微软雅黑" w:hAnsi="微软雅黑"/>
          <w:sz w:val="24"/>
          <w:szCs w:val="24"/>
        </w:rPr>
      </w:pPr>
    </w:p>
    <w:p w14:paraId="1E256C26" w14:textId="77777777" w:rsidR="009E44BA" w:rsidRDefault="009E44BA" w:rsidP="00736863">
      <w:pPr>
        <w:spacing w:line="360" w:lineRule="auto"/>
        <w:jc w:val="left"/>
        <w:rPr>
          <w:rFonts w:ascii="微软雅黑" w:eastAsia="微软雅黑" w:hAnsi="微软雅黑"/>
          <w:sz w:val="24"/>
          <w:szCs w:val="24"/>
        </w:rPr>
      </w:pPr>
    </w:p>
    <w:p w14:paraId="1CB2B956" w14:textId="77777777" w:rsidR="009E44BA" w:rsidRDefault="009E44BA" w:rsidP="00736863">
      <w:pPr>
        <w:spacing w:line="360" w:lineRule="auto"/>
        <w:jc w:val="left"/>
        <w:rPr>
          <w:rFonts w:ascii="微软雅黑" w:eastAsia="微软雅黑" w:hAnsi="微软雅黑"/>
          <w:sz w:val="24"/>
          <w:szCs w:val="24"/>
        </w:rPr>
      </w:pPr>
    </w:p>
    <w:p w14:paraId="0F7CCF51" w14:textId="77777777" w:rsidR="009E44BA" w:rsidRDefault="009E44BA" w:rsidP="00736863">
      <w:pPr>
        <w:spacing w:line="360" w:lineRule="auto"/>
        <w:jc w:val="left"/>
        <w:rPr>
          <w:rFonts w:ascii="微软雅黑" w:eastAsia="微软雅黑" w:hAnsi="微软雅黑"/>
          <w:sz w:val="24"/>
          <w:szCs w:val="24"/>
        </w:rPr>
      </w:pPr>
    </w:p>
    <w:p w14:paraId="422A1D4F" w14:textId="77777777" w:rsidR="009E44BA" w:rsidRDefault="009E44BA" w:rsidP="00736863">
      <w:pPr>
        <w:spacing w:line="360" w:lineRule="auto"/>
        <w:jc w:val="left"/>
        <w:rPr>
          <w:rFonts w:ascii="微软雅黑" w:eastAsia="微软雅黑" w:hAnsi="微软雅黑"/>
          <w:sz w:val="24"/>
          <w:szCs w:val="24"/>
        </w:rPr>
      </w:pPr>
    </w:p>
    <w:p w14:paraId="64B33318" w14:textId="77777777" w:rsidR="009E44BA" w:rsidRDefault="009E44BA" w:rsidP="00736863">
      <w:pPr>
        <w:spacing w:line="360" w:lineRule="auto"/>
        <w:jc w:val="left"/>
        <w:rPr>
          <w:rFonts w:ascii="微软雅黑" w:eastAsia="微软雅黑" w:hAnsi="微软雅黑"/>
          <w:sz w:val="24"/>
          <w:szCs w:val="24"/>
        </w:rPr>
      </w:pPr>
    </w:p>
    <w:p w14:paraId="49BBFFED" w14:textId="6059C083" w:rsidR="009E44BA" w:rsidRPr="008E11BE" w:rsidRDefault="009E44BA" w:rsidP="00736863">
      <w:pPr>
        <w:widowControl w:val="0"/>
        <w:jc w:val="center"/>
        <w:rPr>
          <w:b/>
          <w:sz w:val="32"/>
          <w:szCs w:val="32"/>
        </w:rPr>
      </w:pPr>
      <w:r>
        <w:rPr>
          <w:rFonts w:hint="eastAsia"/>
          <w:b/>
          <w:sz w:val="32"/>
          <w:szCs w:val="32"/>
        </w:rPr>
        <w:t>{</w:t>
      </w:r>
      <w:r>
        <w:rPr>
          <w:b/>
          <w:sz w:val="32"/>
          <w:szCs w:val="32"/>
        </w:rPr>
        <w:t>{</w:t>
      </w:r>
      <w:r w:rsidR="00123AEF">
        <w:rPr>
          <w:b/>
          <w:sz w:val="32"/>
          <w:szCs w:val="32"/>
        </w:rPr>
        <w:t>@</w:t>
      </w:r>
      <w:r w:rsidR="001B0692">
        <w:rPr>
          <w:rFonts w:hint="eastAsia"/>
          <w:b/>
          <w:sz w:val="32"/>
          <w:szCs w:val="32"/>
        </w:rPr>
        <w:t>l</w:t>
      </w:r>
      <w:r w:rsidR="001B0692">
        <w:rPr>
          <w:b/>
          <w:sz w:val="32"/>
          <w:szCs w:val="32"/>
        </w:rPr>
        <w:t>ogo</w:t>
      </w:r>
      <w:r>
        <w:rPr>
          <w:b/>
          <w:sz w:val="32"/>
          <w:szCs w:val="32"/>
        </w:rPr>
        <w:t>}}</w:t>
      </w:r>
    </w:p>
    <w:p w14:paraId="4C5609A1" w14:textId="2A7F6BC0" w:rsidR="009E44BA" w:rsidRPr="001600DF" w:rsidRDefault="009E44BA" w:rsidP="002A38C1">
      <w:pPr>
        <w:jc w:val="center"/>
        <w:rPr>
          <w:b/>
          <w:sz w:val="32"/>
          <w:szCs w:val="32"/>
        </w:rPr>
      </w:pPr>
      <w:r>
        <w:rPr>
          <w:rFonts w:hint="eastAsia"/>
          <w:b/>
          <w:sz w:val="32"/>
          <w:szCs w:val="32"/>
        </w:rPr>
        <w:t>{</w:t>
      </w:r>
      <w:r>
        <w:rPr>
          <w:b/>
          <w:sz w:val="32"/>
          <w:szCs w:val="32"/>
        </w:rPr>
        <w:t>{</w:t>
      </w:r>
      <w:r w:rsidR="002A0821" w:rsidRPr="002A0821">
        <w:rPr>
          <w:b/>
          <w:sz w:val="32"/>
          <w:szCs w:val="32"/>
        </w:rPr>
        <w:t>generatedTime</w:t>
      </w:r>
      <w:r>
        <w:rPr>
          <w:b/>
          <w:sz w:val="32"/>
          <w:szCs w:val="32"/>
        </w:rPr>
        <w:t>}}</w:t>
      </w:r>
    </w:p>
    <w:p w14:paraId="1BBC39DC" w14:textId="77777777" w:rsidR="009E44BA" w:rsidRDefault="009E44BA">
      <w:pPr>
        <w:pStyle w:val="af2"/>
      </w:pPr>
    </w:p>
    <w:p w14:paraId="1F0474A1" w14:textId="77777777" w:rsidR="009E44BA" w:rsidRPr="002A38C1" w:rsidRDefault="009E44BA">
      <w:pPr>
        <w:pStyle w:val="af2"/>
      </w:pPr>
    </w:p>
    <w:p w14:paraId="08FB17D0" w14:textId="77777777" w:rsidR="009E44BA" w:rsidRDefault="009E44BA">
      <w:pPr>
        <w:pStyle w:val="af2"/>
        <w:sectPr w:rsidR="009E44BA"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9E44BA" w14:paraId="13216458" w14:textId="77777777">
        <w:trPr>
          <w:gridAfter w:val="1"/>
          <w:wAfter w:w="38" w:type="dxa"/>
          <w:trHeight w:val="426"/>
        </w:trPr>
        <w:tc>
          <w:tcPr>
            <w:tcW w:w="8520" w:type="dxa"/>
          </w:tcPr>
          <w:p w14:paraId="23CD3971" w14:textId="77777777" w:rsidR="009E44BA" w:rsidRDefault="009E44BA">
            <w:pPr>
              <w:pStyle w:val="af7"/>
            </w:pPr>
            <w:bookmarkStart w:id="5" w:name="_Toc130783309"/>
            <w:r>
              <w:rPr>
                <w:rFonts w:hint="eastAsia"/>
              </w:rPr>
              <w:lastRenderedPageBreak/>
              <w:t>目录</w:t>
            </w:r>
            <w:bookmarkEnd w:id="5"/>
          </w:p>
        </w:tc>
      </w:tr>
      <w:tr w:rsidR="009E44BA" w:rsidRPr="00E4680E" w14:paraId="586DDA1F" w14:textId="77777777">
        <w:trPr>
          <w:trHeight w:val="1545"/>
        </w:trPr>
        <w:tc>
          <w:tcPr>
            <w:tcW w:w="8558" w:type="dxa"/>
            <w:gridSpan w:val="2"/>
          </w:tcPr>
          <w:p w14:paraId="0313319B" w14:textId="1F177B5F" w:rsidR="009E44BA" w:rsidRPr="003F19AC" w:rsidRDefault="009E44BA"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Pr="003F19AC">
                <w:rPr>
                  <w:rStyle w:val="af1"/>
                  <w:rFonts w:ascii="宋体" w:hAnsi="宋体"/>
                  <w:noProof/>
                  <w:sz w:val="21"/>
                  <w:szCs w:val="21"/>
                </w:rPr>
                <w:t xml:space="preserve">一. </w:t>
              </w:r>
              <w:r w:rsidR="00BC4AAC">
                <w:rPr>
                  <w:rStyle w:val="af1"/>
                  <w:rFonts w:ascii="宋体" w:hAnsi="宋体"/>
                  <w:noProof/>
                  <w:sz w:val="21"/>
                  <w:szCs w:val="21"/>
                </w:rPr>
                <w:t>数据安全检查</w:t>
              </w:r>
              <w:r w:rsidRPr="003F19AC">
                <w:rPr>
                  <w:rStyle w:val="af1"/>
                  <w:rFonts w:ascii="宋体" w:hAnsi="宋体"/>
                  <w:noProof/>
                  <w:sz w:val="21"/>
                  <w:szCs w:val="21"/>
                </w:rPr>
                <w:t>介绍</w:t>
              </w:r>
              <w:r w:rsidRPr="003F19AC">
                <w:rPr>
                  <w:rFonts w:ascii="宋体" w:hAnsi="宋体"/>
                  <w:noProof/>
                  <w:webHidden/>
                  <w:sz w:val="21"/>
                  <w:szCs w:val="21"/>
                </w:rPr>
                <w:tab/>
              </w:r>
              <w:r w:rsidRPr="003F19AC">
                <w:rPr>
                  <w:rFonts w:ascii="宋体" w:hAnsi="宋体"/>
                  <w:noProof/>
                  <w:webHidden/>
                  <w:sz w:val="21"/>
                  <w:szCs w:val="21"/>
                </w:rPr>
                <w:fldChar w:fldCharType="begin"/>
              </w:r>
              <w:r w:rsidRPr="003F19AC">
                <w:rPr>
                  <w:rFonts w:ascii="宋体" w:hAnsi="宋体"/>
                  <w:noProof/>
                  <w:webHidden/>
                  <w:sz w:val="21"/>
                  <w:szCs w:val="21"/>
                </w:rPr>
                <w:instrText xml:space="preserve"> PAGEREF _Toc36126144 \h </w:instrText>
              </w:r>
              <w:r w:rsidRPr="003F19AC">
                <w:rPr>
                  <w:rFonts w:ascii="宋体" w:hAnsi="宋体"/>
                  <w:noProof/>
                  <w:webHidden/>
                  <w:sz w:val="21"/>
                  <w:szCs w:val="21"/>
                </w:rPr>
              </w:r>
              <w:r w:rsidRPr="003F19AC">
                <w:rPr>
                  <w:rFonts w:ascii="宋体" w:hAnsi="宋体"/>
                  <w:noProof/>
                  <w:webHidden/>
                  <w:sz w:val="21"/>
                  <w:szCs w:val="21"/>
                </w:rPr>
                <w:fldChar w:fldCharType="separate"/>
              </w:r>
              <w:r>
                <w:rPr>
                  <w:rFonts w:ascii="宋体" w:hAnsi="宋体"/>
                  <w:noProof/>
                  <w:webHidden/>
                  <w:sz w:val="21"/>
                  <w:szCs w:val="21"/>
                </w:rPr>
                <w:t>1</w:t>
              </w:r>
              <w:r w:rsidRPr="003F19AC">
                <w:rPr>
                  <w:rFonts w:ascii="宋体" w:hAnsi="宋体"/>
                  <w:noProof/>
                  <w:webHidden/>
                  <w:sz w:val="21"/>
                  <w:szCs w:val="21"/>
                </w:rPr>
                <w:fldChar w:fldCharType="end"/>
              </w:r>
            </w:hyperlink>
          </w:p>
          <w:p w14:paraId="1262AC2D" w14:textId="773E46E2"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9E44BA" w:rsidRPr="003F19AC">
                <w:rPr>
                  <w:rStyle w:val="af1"/>
                  <w:rFonts w:ascii="宋体" w:hAnsi="宋体"/>
                  <w:noProof/>
                  <w:sz w:val="21"/>
                  <w:szCs w:val="21"/>
                </w:rPr>
                <w:t xml:space="preserve">1.1 </w:t>
              </w:r>
              <w:r w:rsidR="00BC4AAC">
                <w:rPr>
                  <w:rStyle w:val="af1"/>
                  <w:rFonts w:ascii="宋体" w:hAnsi="宋体"/>
                  <w:noProof/>
                  <w:sz w:val="21"/>
                  <w:szCs w:val="21"/>
                </w:rPr>
                <w:t>数据安全检查</w:t>
              </w:r>
              <w:r w:rsidR="009E44BA" w:rsidRPr="003F19AC">
                <w:rPr>
                  <w:rStyle w:val="af1"/>
                  <w:rFonts w:ascii="宋体" w:hAnsi="宋体"/>
                  <w:noProof/>
                  <w:sz w:val="21"/>
                  <w:szCs w:val="21"/>
                </w:rPr>
                <w:t>的概念</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6E73FBE9" w14:textId="4028263A"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9E44BA" w:rsidRPr="003F19AC">
                <w:rPr>
                  <w:rStyle w:val="af1"/>
                  <w:rFonts w:ascii="宋体" w:hAnsi="宋体"/>
                  <w:noProof/>
                  <w:sz w:val="21"/>
                  <w:szCs w:val="21"/>
                </w:rPr>
                <w:t xml:space="preserve">1.2 </w:t>
              </w:r>
              <w:r w:rsidR="00BC4AAC">
                <w:rPr>
                  <w:rStyle w:val="af1"/>
                  <w:rFonts w:ascii="宋体" w:hAnsi="宋体"/>
                  <w:noProof/>
                  <w:sz w:val="21"/>
                  <w:szCs w:val="21"/>
                </w:rPr>
                <w:t>数据安全检查</w:t>
              </w:r>
              <w:r w:rsidR="009E44BA" w:rsidRPr="003F19AC">
                <w:rPr>
                  <w:rStyle w:val="af1"/>
                  <w:rFonts w:ascii="宋体" w:hAnsi="宋体"/>
                  <w:noProof/>
                  <w:sz w:val="21"/>
                  <w:szCs w:val="21"/>
                </w:rPr>
                <w:t>的必要性</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72940803" w14:textId="045A3A1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9E44BA" w:rsidRPr="003F19AC">
                <w:rPr>
                  <w:rStyle w:val="af1"/>
                  <w:rFonts w:ascii="宋体" w:hAnsi="宋体"/>
                  <w:noProof/>
                  <w:sz w:val="21"/>
                  <w:szCs w:val="21"/>
                </w:rPr>
                <w:t xml:space="preserve">1.3 </w:t>
              </w:r>
              <w:r w:rsidR="00BC4AAC">
                <w:rPr>
                  <w:rStyle w:val="af1"/>
                  <w:rFonts w:ascii="宋体" w:hAnsi="宋体"/>
                  <w:noProof/>
                  <w:sz w:val="21"/>
                  <w:szCs w:val="21"/>
                </w:rPr>
                <w:t>数据安全检查</w:t>
              </w:r>
              <w:r w:rsidR="009E44BA" w:rsidRPr="003F19AC">
                <w:rPr>
                  <w:rStyle w:val="af1"/>
                  <w:rFonts w:ascii="宋体" w:hAnsi="宋体"/>
                  <w:noProof/>
                  <w:sz w:val="21"/>
                  <w:szCs w:val="21"/>
                </w:rPr>
                <w:t>客户收益</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34044A5C" w14:textId="01BE995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9E44BA" w:rsidRPr="003F19AC">
                <w:rPr>
                  <w:rStyle w:val="af1"/>
                  <w:rFonts w:ascii="宋体" w:hAnsi="宋体"/>
                  <w:noProof/>
                  <w:sz w:val="21"/>
                  <w:szCs w:val="21"/>
                </w:rPr>
                <w:t xml:space="preserve">1.4 </w:t>
              </w:r>
              <w:r w:rsidR="00BC4AAC">
                <w:rPr>
                  <w:rStyle w:val="af1"/>
                  <w:rFonts w:ascii="宋体" w:hAnsi="宋体"/>
                  <w:noProof/>
                  <w:sz w:val="21"/>
                  <w:szCs w:val="21"/>
                </w:rPr>
                <w:t>数据安全检查</w:t>
              </w:r>
              <w:r w:rsidR="009E44BA" w:rsidRPr="003F19AC">
                <w:rPr>
                  <w:rStyle w:val="af1"/>
                  <w:rFonts w:ascii="宋体" w:hAnsi="宋体"/>
                  <w:noProof/>
                  <w:sz w:val="21"/>
                  <w:szCs w:val="21"/>
                </w:rPr>
                <w:t>的依据</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2</w:t>
              </w:r>
              <w:r w:rsidR="009E44BA" w:rsidRPr="003F19AC">
                <w:rPr>
                  <w:rFonts w:ascii="宋体" w:hAnsi="宋体"/>
                  <w:noProof/>
                  <w:webHidden/>
                  <w:sz w:val="21"/>
                  <w:szCs w:val="21"/>
                </w:rPr>
                <w:fldChar w:fldCharType="end"/>
              </w:r>
            </w:hyperlink>
          </w:p>
          <w:p w14:paraId="23A57B39" w14:textId="5F916EB8"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9E44BA" w:rsidRPr="003F19AC">
                <w:rPr>
                  <w:rStyle w:val="af1"/>
                  <w:rFonts w:ascii="宋体" w:hAnsi="宋体"/>
                  <w:noProof/>
                  <w:sz w:val="21"/>
                  <w:szCs w:val="21"/>
                </w:rPr>
                <w:t xml:space="preserve">1.5 </w:t>
              </w:r>
              <w:r w:rsidR="00BC4AAC">
                <w:rPr>
                  <w:rStyle w:val="af1"/>
                  <w:rFonts w:ascii="宋体" w:hAnsi="宋体"/>
                  <w:noProof/>
                  <w:sz w:val="21"/>
                  <w:szCs w:val="21"/>
                </w:rPr>
                <w:t>数据安全检查</w:t>
              </w:r>
              <w:r w:rsidR="009E44BA" w:rsidRPr="003F19AC">
                <w:rPr>
                  <w:rStyle w:val="af1"/>
                  <w:rFonts w:ascii="宋体" w:hAnsi="宋体"/>
                  <w:noProof/>
                  <w:sz w:val="21"/>
                  <w:szCs w:val="21"/>
                </w:rPr>
                <w:t>的原则</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3</w:t>
              </w:r>
              <w:r w:rsidR="009E44BA" w:rsidRPr="003F19AC">
                <w:rPr>
                  <w:rFonts w:ascii="宋体" w:hAnsi="宋体"/>
                  <w:noProof/>
                  <w:webHidden/>
                  <w:sz w:val="21"/>
                  <w:szCs w:val="21"/>
                </w:rPr>
                <w:fldChar w:fldCharType="end"/>
              </w:r>
            </w:hyperlink>
          </w:p>
          <w:p w14:paraId="1E74FE58" w14:textId="76429B3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9E44BA" w:rsidRPr="003F19AC">
                <w:rPr>
                  <w:rStyle w:val="af1"/>
                  <w:rFonts w:ascii="宋体" w:hAnsi="宋体"/>
                  <w:noProof/>
                  <w:sz w:val="21"/>
                  <w:szCs w:val="21"/>
                </w:rPr>
                <w:t xml:space="preserve">1.6 </w:t>
              </w:r>
              <w:r w:rsidR="00BC4AAC">
                <w:rPr>
                  <w:rStyle w:val="af1"/>
                  <w:rFonts w:ascii="宋体" w:hAnsi="宋体"/>
                  <w:noProof/>
                  <w:sz w:val="21"/>
                  <w:szCs w:val="21"/>
                </w:rPr>
                <w:t>数据安全检查</w:t>
              </w:r>
              <w:r w:rsidR="009E44BA" w:rsidRPr="003F19AC">
                <w:rPr>
                  <w:rStyle w:val="af1"/>
                  <w:rFonts w:ascii="宋体" w:hAnsi="宋体"/>
                  <w:noProof/>
                  <w:sz w:val="21"/>
                  <w:szCs w:val="21"/>
                </w:rPr>
                <w:t>的范围</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w:t>
              </w:r>
              <w:r w:rsidR="009E44BA" w:rsidRPr="003F19AC">
                <w:rPr>
                  <w:rFonts w:ascii="宋体" w:hAnsi="宋体"/>
                  <w:noProof/>
                  <w:webHidden/>
                  <w:sz w:val="21"/>
                  <w:szCs w:val="21"/>
                </w:rPr>
                <w:fldChar w:fldCharType="end"/>
              </w:r>
            </w:hyperlink>
          </w:p>
          <w:p w14:paraId="094E3822" w14:textId="2075778C"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9E44BA" w:rsidRPr="003F19AC">
                <w:rPr>
                  <w:rStyle w:val="af1"/>
                  <w:rFonts w:ascii="宋体" w:hAnsi="宋体"/>
                  <w:noProof/>
                  <w:sz w:val="21"/>
                  <w:szCs w:val="21"/>
                </w:rPr>
                <w:t xml:space="preserve">1.7 </w:t>
              </w:r>
              <w:r w:rsidR="00BC4AAC">
                <w:rPr>
                  <w:rStyle w:val="af1"/>
                  <w:rFonts w:ascii="宋体" w:hAnsi="宋体"/>
                  <w:noProof/>
                  <w:sz w:val="21"/>
                  <w:szCs w:val="21"/>
                </w:rPr>
                <w:t>数据安全检查</w:t>
              </w:r>
              <w:r w:rsidR="009E44BA" w:rsidRPr="003F19AC">
                <w:rPr>
                  <w:rStyle w:val="af1"/>
                  <w:rFonts w:ascii="宋体" w:hAnsi="宋体"/>
                  <w:noProof/>
                  <w:sz w:val="21"/>
                  <w:szCs w:val="21"/>
                </w:rPr>
                <w:t>的流程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w:t>
              </w:r>
              <w:r w:rsidR="009E44BA" w:rsidRPr="003F19AC">
                <w:rPr>
                  <w:rFonts w:ascii="宋体" w:hAnsi="宋体"/>
                  <w:noProof/>
                  <w:webHidden/>
                  <w:sz w:val="21"/>
                  <w:szCs w:val="21"/>
                </w:rPr>
                <w:fldChar w:fldCharType="end"/>
              </w:r>
            </w:hyperlink>
          </w:p>
          <w:p w14:paraId="18CC32BE" w14:textId="7514105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9E44BA" w:rsidRPr="003F19AC">
                <w:rPr>
                  <w:rStyle w:val="af1"/>
                  <w:rFonts w:ascii="宋体" w:hAnsi="宋体"/>
                  <w:noProof/>
                  <w:sz w:val="21"/>
                  <w:szCs w:val="21"/>
                </w:rPr>
                <w:t xml:space="preserve">1.8 </w:t>
              </w:r>
              <w:r w:rsidR="00BC4AAC">
                <w:rPr>
                  <w:rStyle w:val="af1"/>
                  <w:rFonts w:ascii="宋体" w:hAnsi="宋体"/>
                  <w:noProof/>
                  <w:sz w:val="21"/>
                  <w:szCs w:val="21"/>
                </w:rPr>
                <w:t>数据安全检查</w:t>
              </w:r>
              <w:r w:rsidR="009E44BA" w:rsidRPr="003F19AC">
                <w:rPr>
                  <w:rStyle w:val="af1"/>
                  <w:rFonts w:ascii="宋体" w:hAnsi="宋体"/>
                  <w:noProof/>
                  <w:sz w:val="21"/>
                  <w:szCs w:val="21"/>
                </w:rPr>
                <w:t>风险控制</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5</w:t>
              </w:r>
              <w:r w:rsidR="009E44BA" w:rsidRPr="003F19AC">
                <w:rPr>
                  <w:rFonts w:ascii="宋体" w:hAnsi="宋体"/>
                  <w:noProof/>
                  <w:webHidden/>
                  <w:sz w:val="21"/>
                  <w:szCs w:val="21"/>
                </w:rPr>
                <w:fldChar w:fldCharType="end"/>
              </w:r>
            </w:hyperlink>
          </w:p>
          <w:p w14:paraId="6CC353F3" w14:textId="7DC1295B"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9E44BA" w:rsidRPr="003F19AC">
                <w:rPr>
                  <w:rStyle w:val="af1"/>
                  <w:rFonts w:ascii="宋体" w:hAnsi="宋体"/>
                  <w:noProof/>
                  <w:sz w:val="21"/>
                  <w:szCs w:val="21"/>
                </w:rPr>
                <w:t xml:space="preserve">二. </w:t>
              </w:r>
              <w:r w:rsidR="00BC4AAC">
                <w:rPr>
                  <w:rStyle w:val="af1"/>
                  <w:rFonts w:ascii="宋体" w:hAnsi="宋体"/>
                  <w:noProof/>
                  <w:sz w:val="21"/>
                  <w:szCs w:val="21"/>
                </w:rPr>
                <w:t>数据安全检查</w:t>
              </w:r>
              <w:r w:rsidR="009E44BA" w:rsidRPr="003F19AC">
                <w:rPr>
                  <w:rStyle w:val="af1"/>
                  <w:rFonts w:ascii="宋体" w:hAnsi="宋体"/>
                  <w:noProof/>
                  <w:sz w:val="21"/>
                  <w:szCs w:val="21"/>
                </w:rPr>
                <w:t>工具介绍</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_Toc36126153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1C788292"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9E44BA" w:rsidRPr="003F19AC">
                <w:rPr>
                  <w:rStyle w:val="af1"/>
                  <w:rFonts w:ascii="宋体" w:hAnsi="宋体"/>
                  <w:noProof/>
                  <w:sz w:val="21"/>
                  <w:szCs w:val="21"/>
                </w:rPr>
                <w:t>2.1 漏扫工具简介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_Toc36126154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5635E717"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9E44BA" w:rsidRPr="003F19AC">
                <w:rPr>
                  <w:rStyle w:val="af1"/>
                  <w:rFonts w:ascii="宋体" w:hAnsi="宋体"/>
                  <w:noProof/>
                  <w:sz w:val="21"/>
                  <w:szCs w:val="21"/>
                </w:rPr>
                <w:t>2.2 漏扫工具截图</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6CEF4534"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9E44BA" w:rsidRPr="003F19AC">
                <w:rPr>
                  <w:rStyle w:val="af1"/>
                  <w:rFonts w:ascii="宋体" w:hAnsi="宋体"/>
                  <w:noProof/>
                  <w:sz w:val="21"/>
                  <w:szCs w:val="21"/>
                </w:rPr>
                <w:t>三. 测试目标说明</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8</w:t>
              </w:r>
              <w:r w:rsidR="009E44BA" w:rsidRPr="003F19AC">
                <w:rPr>
                  <w:rFonts w:ascii="宋体" w:hAnsi="宋体"/>
                  <w:noProof/>
                  <w:webHidden/>
                  <w:sz w:val="21"/>
                  <w:szCs w:val="21"/>
                </w:rPr>
                <w:fldChar w:fldCharType="end"/>
              </w:r>
            </w:hyperlink>
          </w:p>
          <w:p w14:paraId="323ED2A7"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9E44BA" w:rsidRPr="003F19AC">
                <w:rPr>
                  <w:rStyle w:val="af1"/>
                  <w:rFonts w:ascii="宋体" w:hAnsi="宋体"/>
                  <w:noProof/>
                  <w:sz w:val="21"/>
                  <w:szCs w:val="21"/>
                </w:rPr>
                <w:t>3.1 测试对象</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8</w:t>
              </w:r>
              <w:r w:rsidR="009E44BA" w:rsidRPr="003F19AC">
                <w:rPr>
                  <w:rFonts w:ascii="宋体" w:hAnsi="宋体"/>
                  <w:noProof/>
                  <w:webHidden/>
                  <w:sz w:val="21"/>
                  <w:szCs w:val="21"/>
                </w:rPr>
                <w:fldChar w:fldCharType="end"/>
              </w:r>
            </w:hyperlink>
          </w:p>
          <w:p w14:paraId="2F2426C3"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9E44BA" w:rsidRPr="003F19AC">
                <w:rPr>
                  <w:rStyle w:val="af1"/>
                  <w:rFonts w:ascii="宋体" w:hAnsi="宋体"/>
                  <w:noProof/>
                  <w:sz w:val="21"/>
                  <w:szCs w:val="21"/>
                </w:rPr>
                <w:t>3.2 时间</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18EFD55E"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9E44BA" w:rsidRPr="003F19AC">
                <w:rPr>
                  <w:rStyle w:val="af1"/>
                  <w:rFonts w:ascii="宋体" w:hAnsi="宋体"/>
                  <w:noProof/>
                  <w:sz w:val="21"/>
                  <w:szCs w:val="21"/>
                </w:rPr>
                <w:t>3.3 参与测试人员</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43D93869"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9E44BA" w:rsidRPr="003F19AC">
                <w:rPr>
                  <w:rStyle w:val="af1"/>
                  <w:rFonts w:ascii="宋体" w:hAnsi="宋体"/>
                  <w:noProof/>
                  <w:sz w:val="21"/>
                  <w:szCs w:val="21"/>
                </w:rPr>
                <w:t>3.4 测试环境</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7F55F5FF"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9E44BA" w:rsidRPr="003F19AC">
                <w:rPr>
                  <w:rStyle w:val="af1"/>
                  <w:rFonts w:ascii="宋体" w:hAnsi="宋体"/>
                  <w:noProof/>
                  <w:sz w:val="21"/>
                  <w:szCs w:val="21"/>
                </w:rPr>
                <w:t>四. 扫描过程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1FCB4062" w14:textId="30186126"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9E44BA" w:rsidRPr="003F19AC">
                <w:rPr>
                  <w:rStyle w:val="af1"/>
                  <w:rFonts w:ascii="宋体" w:hAnsi="宋体"/>
                  <w:noProof/>
                  <w:sz w:val="21"/>
                  <w:szCs w:val="21"/>
                </w:rPr>
                <w:t xml:space="preserve">4.1 </w:t>
              </w:r>
              <w:r w:rsidR="00E931FB">
                <w:rPr>
                  <w:rStyle w:val="af1"/>
                  <w:rFonts w:ascii="宋体" w:hAnsi="宋体"/>
                  <w:noProof/>
                  <w:sz w:val="21"/>
                  <w:szCs w:val="21"/>
                </w:rPr>
                <w:t>隐患</w:t>
              </w:r>
              <w:r w:rsidR="009E44BA" w:rsidRPr="003F19AC">
                <w:rPr>
                  <w:rStyle w:val="af1"/>
                  <w:rFonts w:ascii="宋体" w:hAnsi="宋体"/>
                  <w:noProof/>
                  <w:sz w:val="21"/>
                  <w:szCs w:val="21"/>
                </w:rPr>
                <w:t>介绍</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5371B61C" w14:textId="5703E2BD"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9E44BA" w:rsidRPr="003F19AC">
                <w:rPr>
                  <w:rStyle w:val="af1"/>
                  <w:rFonts w:ascii="宋体" w:hAnsi="宋体"/>
                  <w:noProof/>
                  <w:sz w:val="21"/>
                  <w:szCs w:val="21"/>
                </w:rPr>
                <w:t xml:space="preserve">4.2 </w:t>
              </w:r>
              <w:r w:rsidR="00BC4AAC">
                <w:rPr>
                  <w:rStyle w:val="af1"/>
                  <w:rFonts w:ascii="宋体" w:hAnsi="宋体"/>
                  <w:noProof/>
                  <w:sz w:val="21"/>
                  <w:szCs w:val="21"/>
                </w:rPr>
                <w:t>数据安全检查</w:t>
              </w:r>
              <w:r w:rsidR="009E44BA" w:rsidRPr="003F19AC">
                <w:rPr>
                  <w:rStyle w:val="af1"/>
                  <w:rFonts w:ascii="宋体" w:hAnsi="宋体"/>
                  <w:noProof/>
                  <w:sz w:val="21"/>
                  <w:szCs w:val="21"/>
                </w:rPr>
                <w:t>结果简介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_Toc36126163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4C642717" w14:textId="516DC8D2"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9E44BA" w:rsidRPr="003F19AC">
                <w:rPr>
                  <w:rStyle w:val="af1"/>
                  <w:rFonts w:ascii="宋体" w:hAnsi="宋体"/>
                  <w:noProof/>
                  <w:sz w:val="21"/>
                  <w:szCs w:val="21"/>
                </w:rPr>
                <w:t xml:space="preserve">4.3 </w:t>
              </w:r>
              <w:r w:rsidR="00E931FB">
                <w:rPr>
                  <w:rStyle w:val="af1"/>
                  <w:rFonts w:ascii="宋体" w:hAnsi="宋体"/>
                  <w:noProof/>
                  <w:sz w:val="21"/>
                  <w:szCs w:val="21"/>
                </w:rPr>
                <w:t>隐患</w:t>
              </w:r>
              <w:r w:rsidR="009E44BA" w:rsidRPr="003F19AC">
                <w:rPr>
                  <w:rStyle w:val="af1"/>
                  <w:rFonts w:ascii="宋体" w:hAnsi="宋体"/>
                  <w:noProof/>
                  <w:sz w:val="21"/>
                  <w:szCs w:val="21"/>
                </w:rPr>
                <w:t>分析</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_Toc36126164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13</w:t>
              </w:r>
              <w:r w:rsidR="009E44BA" w:rsidRPr="003F19AC">
                <w:rPr>
                  <w:rFonts w:ascii="宋体" w:hAnsi="宋体"/>
                  <w:noProof/>
                  <w:webHidden/>
                  <w:sz w:val="21"/>
                  <w:szCs w:val="21"/>
                </w:rPr>
                <w:fldChar w:fldCharType="end"/>
              </w:r>
            </w:hyperlink>
          </w:p>
          <w:p w14:paraId="393C6BCE"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9E44BA" w:rsidRPr="003F19AC">
                <w:rPr>
                  <w:rStyle w:val="af1"/>
                  <w:rFonts w:ascii="宋体" w:hAnsi="宋体"/>
                  <w:noProof/>
                  <w:sz w:val="21"/>
                  <w:szCs w:val="21"/>
                </w:rPr>
                <w:t>4.3.1 高风险项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13</w:t>
              </w:r>
              <w:r w:rsidR="009E44BA" w:rsidRPr="003F19AC">
                <w:rPr>
                  <w:rFonts w:ascii="宋体" w:hAnsi="宋体"/>
                  <w:noProof/>
                  <w:webHidden/>
                  <w:sz w:val="21"/>
                  <w:szCs w:val="21"/>
                </w:rPr>
                <w:fldChar w:fldCharType="end"/>
              </w:r>
            </w:hyperlink>
          </w:p>
          <w:p w14:paraId="5E009E7E"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9E44BA" w:rsidRPr="003F19AC">
                <w:rPr>
                  <w:rStyle w:val="af1"/>
                  <w:rFonts w:ascii="宋体" w:hAnsi="宋体"/>
                  <w:noProof/>
                  <w:sz w:val="21"/>
                  <w:szCs w:val="21"/>
                </w:rPr>
                <w:t>4.3.2 中风险项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27</w:t>
              </w:r>
              <w:r w:rsidR="009E44BA" w:rsidRPr="003F19AC">
                <w:rPr>
                  <w:rFonts w:ascii="宋体" w:hAnsi="宋体"/>
                  <w:noProof/>
                  <w:webHidden/>
                  <w:sz w:val="21"/>
                  <w:szCs w:val="21"/>
                </w:rPr>
                <w:fldChar w:fldCharType="end"/>
              </w:r>
            </w:hyperlink>
          </w:p>
          <w:p w14:paraId="58CD2DC0"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9E44BA" w:rsidRPr="003F19AC">
                <w:rPr>
                  <w:rStyle w:val="af1"/>
                  <w:rFonts w:ascii="宋体" w:hAnsi="宋体"/>
                  <w:noProof/>
                  <w:sz w:val="21"/>
                  <w:szCs w:val="21"/>
                </w:rPr>
                <w:t>4.3.3 低风险项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34</w:t>
              </w:r>
              <w:r w:rsidR="009E44BA" w:rsidRPr="003F19AC">
                <w:rPr>
                  <w:rFonts w:ascii="宋体" w:hAnsi="宋体"/>
                  <w:noProof/>
                  <w:webHidden/>
                  <w:sz w:val="21"/>
                  <w:szCs w:val="21"/>
                </w:rPr>
                <w:fldChar w:fldCharType="end"/>
              </w:r>
            </w:hyperlink>
          </w:p>
          <w:p w14:paraId="526100C1"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9E44BA" w:rsidRPr="003F19AC">
                <w:rPr>
                  <w:rStyle w:val="af1"/>
                  <w:rFonts w:ascii="宋体" w:hAnsi="宋体"/>
                  <w:noProof/>
                  <w:sz w:val="21"/>
                  <w:szCs w:val="21"/>
                </w:rPr>
                <w:t>五. 总结</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40</w:t>
              </w:r>
              <w:r w:rsidR="009E44BA" w:rsidRPr="003F19AC">
                <w:rPr>
                  <w:rFonts w:ascii="宋体" w:hAnsi="宋体"/>
                  <w:noProof/>
                  <w:webHidden/>
                  <w:sz w:val="21"/>
                  <w:szCs w:val="21"/>
                </w:rPr>
                <w:fldChar w:fldCharType="end"/>
              </w:r>
            </w:hyperlink>
          </w:p>
          <w:p w14:paraId="6E66DC6E"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9E44BA" w:rsidRPr="003F19AC">
                <w:rPr>
                  <w:rStyle w:val="af1"/>
                  <w:rFonts w:ascii="宋体" w:hAnsi="宋体"/>
                  <w:noProof/>
                  <w:sz w:val="21"/>
                  <w:szCs w:val="21"/>
                </w:rPr>
                <w:t>5.1 风险项统计</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40</w:t>
              </w:r>
              <w:r w:rsidR="009E44BA" w:rsidRPr="003F19AC">
                <w:rPr>
                  <w:rFonts w:ascii="宋体" w:hAnsi="宋体"/>
                  <w:noProof/>
                  <w:webHidden/>
                  <w:sz w:val="21"/>
                  <w:szCs w:val="21"/>
                </w:rPr>
                <w:fldChar w:fldCharType="end"/>
              </w:r>
            </w:hyperlink>
          </w:p>
          <w:p w14:paraId="7B234C83"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9E44BA" w:rsidRPr="003F19AC">
                <w:rPr>
                  <w:rStyle w:val="af1"/>
                  <w:rFonts w:ascii="宋体" w:hAnsi="宋体"/>
                  <w:noProof/>
                  <w:sz w:val="21"/>
                  <w:szCs w:val="21"/>
                </w:rPr>
                <w:t>5.2 风险扇形图</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42</w:t>
              </w:r>
              <w:r w:rsidR="009E44BA" w:rsidRPr="003F19AC">
                <w:rPr>
                  <w:rFonts w:ascii="宋体" w:hAnsi="宋体"/>
                  <w:noProof/>
                  <w:webHidden/>
                  <w:sz w:val="21"/>
                  <w:szCs w:val="21"/>
                </w:rPr>
                <w:fldChar w:fldCharType="end"/>
              </w:r>
            </w:hyperlink>
          </w:p>
          <w:p w14:paraId="143B34CE"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9E44BA" w:rsidRPr="003F19AC">
                <w:rPr>
                  <w:rStyle w:val="af1"/>
                  <w:rFonts w:ascii="宋体" w:hAnsi="宋体"/>
                  <w:noProof/>
                  <w:sz w:val="21"/>
                  <w:szCs w:val="21"/>
                </w:rPr>
                <w:t>六. 测试结论</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43</w:t>
              </w:r>
              <w:r w:rsidR="009E44BA" w:rsidRPr="003F19AC">
                <w:rPr>
                  <w:rFonts w:ascii="宋体" w:hAnsi="宋体"/>
                  <w:noProof/>
                  <w:webHidden/>
                  <w:sz w:val="21"/>
                  <w:szCs w:val="21"/>
                </w:rPr>
                <w:fldChar w:fldCharType="end"/>
              </w:r>
            </w:hyperlink>
          </w:p>
          <w:p w14:paraId="3E657603"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9E44BA" w:rsidRPr="003F19AC">
                <w:rPr>
                  <w:rStyle w:val="af1"/>
                  <w:rFonts w:ascii="宋体" w:hAnsi="宋体"/>
                  <w:noProof/>
                  <w:sz w:val="21"/>
                  <w:szCs w:val="21"/>
                </w:rPr>
                <w:t>七. 感谢</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44</w:t>
              </w:r>
              <w:r w:rsidR="009E44BA" w:rsidRPr="003F19AC">
                <w:rPr>
                  <w:rFonts w:ascii="宋体" w:hAnsi="宋体"/>
                  <w:noProof/>
                  <w:webHidden/>
                  <w:sz w:val="21"/>
                  <w:szCs w:val="21"/>
                </w:rPr>
                <w:fldChar w:fldCharType="end"/>
              </w:r>
            </w:hyperlink>
          </w:p>
          <w:p w14:paraId="556D2D40" w14:textId="77777777" w:rsidR="009E44BA" w:rsidRPr="00E4680E" w:rsidRDefault="009E44BA"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0955CA5B" w14:textId="77777777" w:rsidR="009E44BA" w:rsidRDefault="009E44BA" w:rsidP="00E4680E">
      <w:pPr>
        <w:spacing w:line="360" w:lineRule="auto"/>
        <w:rPr>
          <w:rFonts w:asciiTheme="minorEastAsia" w:eastAsiaTheme="minorEastAsia" w:hAnsiTheme="minorEastAsia"/>
          <w:sz w:val="24"/>
          <w:szCs w:val="24"/>
        </w:rPr>
        <w:sectPr w:rsidR="009E44B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2D4B0A37" w:rsidR="00621B5F" w:rsidRDefault="009E44BA">
      <w:pPr>
        <w:pStyle w:val="1"/>
      </w:pPr>
      <w:bookmarkStart w:id="6" w:name="_Toc36126144"/>
      <w:r>
        <w:rPr>
          <w:rFonts w:hint="eastAsia"/>
        </w:rPr>
        <w:lastRenderedPageBreak/>
        <w:t>数据安全检查介绍</w:t>
      </w:r>
      <w:bookmarkEnd w:id="0"/>
      <w:bookmarkEnd w:id="6"/>
    </w:p>
    <w:p w14:paraId="72BCCE0E" w14:textId="370C2A5B" w:rsidR="00621B5F" w:rsidRDefault="009E44BA">
      <w:pPr>
        <w:pStyle w:val="2"/>
        <w:tabs>
          <w:tab w:val="clear" w:pos="360"/>
        </w:tabs>
      </w:pPr>
      <w:bookmarkStart w:id="7" w:name="_Toc327520685"/>
      <w:bookmarkStart w:id="8" w:name="_Toc36126145"/>
      <w:r>
        <w:rPr>
          <w:rFonts w:hint="eastAsia"/>
        </w:rPr>
        <w:t>数据安全</w:t>
      </w:r>
      <w:r w:rsidR="00A324A0">
        <w:rPr>
          <w:rFonts w:hint="eastAsia"/>
        </w:rPr>
        <w:t>的概念</w:t>
      </w:r>
      <w:bookmarkEnd w:id="7"/>
      <w:bookmarkEnd w:id="8"/>
    </w:p>
    <w:p w14:paraId="5039D12B" w14:textId="2459A93B" w:rsidR="003F6AC6" w:rsidRDefault="009E44BA" w:rsidP="003F6AC6">
      <w:pPr>
        <w:shd w:val="clear" w:color="auto" w:fill="FFFFFF"/>
        <w:spacing w:line="360" w:lineRule="atLeast"/>
        <w:ind w:firstLine="420"/>
        <w:rPr>
          <w:rFonts w:cs="Arial"/>
          <w:color w:val="333333"/>
        </w:rPr>
      </w:pPr>
      <w:r w:rsidRPr="009E44BA">
        <w:rPr>
          <w:rFonts w:cs="Arial" w:hint="eastAsia"/>
          <w:color w:val="333333"/>
          <w:shd w:val="clear" w:color="auto" w:fill="FFFFFF"/>
        </w:rPr>
        <w:t>数据安全是保护数字信息资产免遭未经授权的访问、披露、修改或盗窃的做法。这种做法保护数据免受意外或故意威胁，并在组织的整个生命周期中保持其机密性、完整性和可用性。</w:t>
      </w:r>
      <w:r w:rsidR="003F6AC6">
        <w:rPr>
          <w:rFonts w:cs="Arial"/>
          <w:color w:val="333333"/>
        </w:rPr>
        <w:t>。</w:t>
      </w:r>
    </w:p>
    <w:p w14:paraId="551A2F9E" w14:textId="4F186346" w:rsidR="00621B5F" w:rsidRDefault="009E44BA">
      <w:pPr>
        <w:pStyle w:val="2"/>
        <w:tabs>
          <w:tab w:val="clear" w:pos="360"/>
        </w:tabs>
      </w:pPr>
      <w:bookmarkStart w:id="9" w:name="_Toc327520686"/>
      <w:bookmarkStart w:id="10" w:name="_Toc36126146"/>
      <w:r>
        <w:rPr>
          <w:rFonts w:hint="eastAsia"/>
        </w:rPr>
        <w:t>数据安全检查</w:t>
      </w:r>
      <w:r w:rsidR="00952AAB">
        <w:rPr>
          <w:rFonts w:hint="eastAsia"/>
        </w:rPr>
        <w:t>的必要性</w:t>
      </w:r>
      <w:bookmarkEnd w:id="9"/>
      <w:bookmarkEnd w:id="10"/>
    </w:p>
    <w:p w14:paraId="68A1A7CC" w14:textId="2E07863E" w:rsidR="00C53237" w:rsidRDefault="009E44BA" w:rsidP="00C53237">
      <w:pPr>
        <w:pStyle w:val="af2"/>
        <w:ind w:firstLineChars="200" w:firstLine="420"/>
      </w:pPr>
      <w:r>
        <w:rPr>
          <w:rFonts w:hint="eastAsia"/>
        </w:rPr>
        <w:t>数据安全检查</w:t>
      </w:r>
      <w:r w:rsidR="002A38C1">
        <w:rPr>
          <w:rFonts w:hint="eastAsia"/>
        </w:rPr>
        <w:t>工作往往作为</w:t>
      </w:r>
      <w:r>
        <w:rPr>
          <w:rFonts w:hint="eastAsia"/>
        </w:rPr>
        <w:t>数据安全</w:t>
      </w:r>
      <w:r w:rsidR="002A38C1">
        <w:rPr>
          <w:rFonts w:hint="eastAsia"/>
        </w:rPr>
        <w:t>风险评估的一个重要环节，为风险评估提供重要的原始参考数据。</w:t>
      </w:r>
    </w:p>
    <w:p w14:paraId="5F2A0B49" w14:textId="437F0C72" w:rsidR="00C53237" w:rsidRPr="00C53237" w:rsidRDefault="009E44BA" w:rsidP="00C53237">
      <w:pPr>
        <w:pStyle w:val="af2"/>
        <w:ind w:firstLineChars="200" w:firstLine="420"/>
      </w:pPr>
      <w:r>
        <w:rPr>
          <w:rFonts w:hint="eastAsia"/>
        </w:rPr>
        <w:t>面向重要基础设施、系统，以检查评估为基础，全面深入排查隐患，以查促建、以查促管、以查促改、以查促防，进一步增强网络数据安全意识，</w:t>
      </w:r>
      <w:r>
        <w:rPr>
          <w:rFonts w:hint="eastAsia"/>
        </w:rPr>
        <w:t>m</w:t>
      </w:r>
      <w:r>
        <w:rPr>
          <w:rFonts w:hint="eastAsia"/>
        </w:rPr>
        <w:t>明确数据安全责任，强化安全措施，提升数据安全防护水平，筑牢网络安全屏障</w:t>
      </w:r>
      <w:r w:rsidR="00C53237">
        <w:rPr>
          <w:rFonts w:cs="Arial" w:hint="eastAsia"/>
          <w:color w:val="333333"/>
          <w:shd w:val="clear" w:color="auto" w:fill="FFFFFF"/>
        </w:rPr>
        <w:t>。</w:t>
      </w:r>
    </w:p>
    <w:p w14:paraId="6AFFD98A" w14:textId="2526FB78" w:rsidR="00621B5F" w:rsidRDefault="009E44BA">
      <w:pPr>
        <w:pStyle w:val="2"/>
        <w:tabs>
          <w:tab w:val="clear" w:pos="360"/>
        </w:tabs>
      </w:pPr>
      <w:bookmarkStart w:id="11" w:name="_Toc327520687"/>
      <w:bookmarkStart w:id="12" w:name="_Toc36126147"/>
      <w:r>
        <w:rPr>
          <w:rFonts w:hint="eastAsia"/>
        </w:rPr>
        <w:t>数据安全检查</w:t>
      </w:r>
      <w:r w:rsidR="00C53237">
        <w:rPr>
          <w:rFonts w:hint="eastAsia"/>
        </w:rPr>
        <w:t>客户收益</w:t>
      </w:r>
      <w:bookmarkEnd w:id="11"/>
      <w:bookmarkEnd w:id="12"/>
    </w:p>
    <w:p w14:paraId="74498428" w14:textId="30D6F865" w:rsidR="00621B5F" w:rsidRDefault="002A38C1">
      <w:pPr>
        <w:pStyle w:val="af2"/>
        <w:ind w:firstLineChars="200" w:firstLine="420"/>
      </w:pPr>
      <w:r>
        <w:rPr>
          <w:rFonts w:hint="eastAsia"/>
        </w:rPr>
        <w:t>对于客户而言，</w:t>
      </w:r>
      <w:r w:rsidR="009E44BA">
        <w:rPr>
          <w:rFonts w:hint="eastAsia"/>
        </w:rPr>
        <w:t>数据安全检查</w:t>
      </w:r>
      <w:r>
        <w:rPr>
          <w:rFonts w:hint="eastAsia"/>
        </w:rPr>
        <w:t>可以带来以下收益：</w:t>
      </w:r>
    </w:p>
    <w:p w14:paraId="435FEAA4" w14:textId="77777777" w:rsidR="00621B5F" w:rsidRDefault="002A38C1">
      <w:pPr>
        <w:pStyle w:val="af2"/>
        <w:numPr>
          <w:ilvl w:val="0"/>
          <w:numId w:val="3"/>
        </w:numPr>
      </w:pPr>
      <w:r>
        <w:rPr>
          <w:rFonts w:hint="eastAsia"/>
        </w:rPr>
        <w:t>明确安全隐患点</w:t>
      </w:r>
    </w:p>
    <w:p w14:paraId="51B97603" w14:textId="2B24F780" w:rsidR="00621B5F" w:rsidRDefault="009E44BA">
      <w:pPr>
        <w:pStyle w:val="af2"/>
        <w:ind w:firstLineChars="200" w:firstLine="420"/>
      </w:pPr>
      <w:r>
        <w:rPr>
          <w:rFonts w:hint="eastAsia"/>
        </w:rPr>
        <w:t>数据安全检查</w:t>
      </w:r>
      <w:r w:rsidR="002A38C1">
        <w:rPr>
          <w:rFonts w:hint="eastAsia"/>
        </w:rPr>
        <w:t>是一个</w:t>
      </w:r>
      <w:r w:rsidR="0022513A">
        <w:rPr>
          <w:rFonts w:hint="eastAsia"/>
        </w:rPr>
        <w:t>对网络系统中</w:t>
      </w:r>
      <w:r>
        <w:rPr>
          <w:rFonts w:hint="eastAsia"/>
        </w:rPr>
        <w:t>未知隐患</w:t>
      </w:r>
      <w:r w:rsidR="0022513A">
        <w:rPr>
          <w:rFonts w:hint="eastAsia"/>
        </w:rPr>
        <w:t>全面排查的过程，让我</w:t>
      </w:r>
      <w:r>
        <w:rPr>
          <w:rFonts w:hint="eastAsia"/>
        </w:rPr>
        <w:t>们清楚</w:t>
      </w:r>
      <w:r w:rsidR="0022513A">
        <w:rPr>
          <w:rFonts w:hint="eastAsia"/>
        </w:rPr>
        <w:t>的了解</w:t>
      </w:r>
      <w:r>
        <w:rPr>
          <w:rFonts w:hint="eastAsia"/>
        </w:rPr>
        <w:t>隐患</w:t>
      </w:r>
      <w:r w:rsidR="0022513A">
        <w:rPr>
          <w:rFonts w:hint="eastAsia"/>
        </w:rPr>
        <w:t>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54A5E37A" w:rsidR="00621B5F" w:rsidRDefault="002A38C1">
      <w:pPr>
        <w:pStyle w:val="af2"/>
        <w:ind w:firstLineChars="200" w:firstLine="420"/>
      </w:pPr>
      <w:r>
        <w:rPr>
          <w:rFonts w:hint="eastAsia"/>
        </w:rPr>
        <w:t>如上所述，任何的隐患在</w:t>
      </w:r>
      <w:r w:rsidR="009E44BA">
        <w:rPr>
          <w:rFonts w:hint="eastAsia"/>
        </w:rPr>
        <w:t>检查</w:t>
      </w:r>
      <w:r>
        <w:rPr>
          <w:rFonts w:hint="eastAsia"/>
        </w:rPr>
        <w:t>服务中都可能造成“千里之堤溃于蚁穴”的效果，因此</w:t>
      </w:r>
      <w:r w:rsidR="009E44BA">
        <w:rPr>
          <w:rFonts w:hint="eastAsia"/>
        </w:rPr>
        <w:t>检查</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5B2523FD" w:rsidR="00621B5F" w:rsidRDefault="002A38C1">
      <w:pPr>
        <w:pStyle w:val="af2"/>
        <w:ind w:firstLineChars="200" w:firstLine="420"/>
      </w:pPr>
      <w:r>
        <w:rPr>
          <w:rFonts w:hint="eastAsia"/>
        </w:rPr>
        <w:t>在测试人员与用户的交互过程中，可提升用户的技能。另外，通过专业的</w:t>
      </w:r>
      <w:r w:rsidR="009E44BA">
        <w:rPr>
          <w:rFonts w:hint="eastAsia"/>
        </w:rPr>
        <w:t>检查</w:t>
      </w:r>
      <w:r>
        <w:rPr>
          <w:rFonts w:hint="eastAsia"/>
        </w:rPr>
        <w:t>报告，也能为用户提供当前流行安全问题的参考。</w:t>
      </w:r>
    </w:p>
    <w:p w14:paraId="7CBBAED4" w14:textId="45D4653B" w:rsidR="00621B5F" w:rsidRDefault="00BC4AAC">
      <w:pPr>
        <w:pStyle w:val="2"/>
        <w:tabs>
          <w:tab w:val="clear" w:pos="360"/>
        </w:tabs>
      </w:pPr>
      <w:bookmarkStart w:id="13" w:name="_Toc327520688"/>
      <w:bookmarkStart w:id="14" w:name="_Toc36126148"/>
      <w:r>
        <w:rPr>
          <w:rFonts w:hint="eastAsia"/>
        </w:rPr>
        <w:lastRenderedPageBreak/>
        <w:t>数据安全检查</w:t>
      </w:r>
      <w:r w:rsidR="00AE5AC8">
        <w:rPr>
          <w:rFonts w:hint="eastAsia"/>
        </w:rPr>
        <w:t>的依据</w:t>
      </w:r>
      <w:bookmarkEnd w:id="13"/>
      <w:bookmarkEnd w:id="14"/>
    </w:p>
    <w:p w14:paraId="472EE749" w14:textId="648062CA" w:rsidR="00621B5F" w:rsidRDefault="009249D6">
      <w:pPr>
        <w:pStyle w:val="af2"/>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服务将参考下列国内、国际与</w:t>
      </w:r>
      <w:r w:rsidR="00BC4AAC">
        <w:rPr>
          <w:rFonts w:ascii="宋体" w:hAnsi="宋体" w:hint="eastAsia"/>
        </w:rPr>
        <w:t>数据安全检查</w:t>
      </w:r>
      <w:r w:rsidR="002A38C1">
        <w:rPr>
          <w:rFonts w:ascii="宋体" w:hAnsi="宋体" w:hint="eastAsia"/>
        </w:rPr>
        <w:t>有关的标准结合</w:t>
      </w:r>
      <w:r>
        <w:rPr>
          <w:rFonts w:ascii="宋体" w:hAnsi="宋体" w:hint="eastAsia"/>
        </w:rPr>
        <w:t>{{测试单位}}</w:t>
      </w:r>
      <w:r w:rsidR="002A38C1">
        <w:rPr>
          <w:rFonts w:ascii="宋体" w:hAnsi="宋体" w:hint="eastAsia"/>
        </w:rPr>
        <w:t>在</w:t>
      </w:r>
      <w:r w:rsidR="00BC4AAC">
        <w:rPr>
          <w:rFonts w:ascii="宋体" w:hAnsi="宋体" w:hint="eastAsia"/>
        </w:rPr>
        <w:t>数据安全检查</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2C5ACDC1" w:rsidR="00621B5F"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bookmarkEnd w:id="15"/>
    <w:bookmarkEnd w:id="16"/>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（ISACA）G7 应有的职业谨慎</w:t>
      </w:r>
    </w:p>
    <w:p w14:paraId="10135BEB" w14:textId="58183BDA" w:rsidR="00621B5F" w:rsidRDefault="00BC4AAC">
      <w:pPr>
        <w:pStyle w:val="2"/>
        <w:tabs>
          <w:tab w:val="clear" w:pos="360"/>
        </w:tabs>
      </w:pPr>
      <w:bookmarkStart w:id="17" w:name="_Toc327520689"/>
      <w:bookmarkStart w:id="18" w:name="_Toc36126149"/>
      <w:r>
        <w:rPr>
          <w:rFonts w:hint="eastAsia"/>
        </w:rPr>
        <w:t>数据安全检查</w:t>
      </w:r>
      <w:r w:rsidR="00B95DCE">
        <w:rPr>
          <w:rFonts w:hint="eastAsia"/>
        </w:rPr>
        <w:t>的原则</w:t>
      </w:r>
      <w:bookmarkEnd w:id="17"/>
      <w:bookmarkEnd w:id="18"/>
    </w:p>
    <w:p w14:paraId="51BA101A" w14:textId="5E9236EA" w:rsidR="00621B5F" w:rsidRDefault="009249D6">
      <w:pPr>
        <w:spacing w:line="300" w:lineRule="auto"/>
        <w:ind w:firstLineChars="200" w:firstLine="420"/>
      </w:pPr>
      <w:r>
        <w:rPr>
          <w:rFonts w:ascii="宋体" w:hAnsi="宋体" w:hint="eastAsia"/>
        </w:rPr>
        <w:t>{{测试单位}}</w:t>
      </w:r>
      <w:r w:rsidR="002A38C1">
        <w:rPr>
          <w:rFonts w:ascii="宋体" w:hAnsi="宋体" w:hint="eastAsia"/>
        </w:rPr>
        <w:t>在提供</w:t>
      </w:r>
      <w:r w:rsidR="00BC4AAC">
        <w:rPr>
          <w:rFonts w:ascii="宋体" w:hAnsi="宋体" w:hint="eastAsia"/>
        </w:rPr>
        <w:t>数据安全检查</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6957DEA1" w:rsidR="00621B5F" w:rsidRDefault="002A38C1">
      <w:pPr>
        <w:spacing w:line="300" w:lineRule="auto"/>
        <w:ind w:firstLineChars="200" w:firstLine="420"/>
        <w:rPr>
          <w:rFonts w:ascii="宋体" w:hAnsi="宋体"/>
        </w:rPr>
      </w:pPr>
      <w:r>
        <w:rPr>
          <w:rFonts w:ascii="宋体" w:hAnsi="宋体" w:hint="eastAsia"/>
        </w:rPr>
        <w:t>保密性原则是</w:t>
      </w:r>
      <w:r w:rsidR="00BC4AAC">
        <w:rPr>
          <w:rFonts w:ascii="宋体" w:hAnsi="宋体" w:hint="eastAsia"/>
        </w:rPr>
        <w:t>数据安全检查</w:t>
      </w:r>
      <w:r>
        <w:rPr>
          <w:rFonts w:ascii="宋体" w:hAnsi="宋体" w:hint="eastAsia"/>
        </w:rPr>
        <w:t>服务中最重要的原则，它是鼓励客户实施</w:t>
      </w:r>
      <w:r w:rsidR="00BC4AAC">
        <w:rPr>
          <w:rFonts w:ascii="宋体" w:hAnsi="宋体" w:hint="eastAsia"/>
        </w:rPr>
        <w:t>数据安全检查</w:t>
      </w:r>
      <w:r>
        <w:rPr>
          <w:rFonts w:ascii="宋体" w:hAnsi="宋体" w:hint="eastAsia"/>
        </w:rPr>
        <w:t>服务的心理基础，同时也是对客户隐私权的最大尊重。</w:t>
      </w:r>
      <w:r w:rsidR="00BC4AAC">
        <w:rPr>
          <w:rFonts w:ascii="宋体" w:hAnsi="宋体" w:hint="eastAsia"/>
        </w:rPr>
        <w:t>数据安全检查</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2DAC8F7D" w:rsidR="00621B5F" w:rsidRDefault="009249D6">
      <w:pPr>
        <w:spacing w:line="300" w:lineRule="auto"/>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15B4B3D8" w:rsidR="00621B5F" w:rsidRDefault="002A38C1">
      <w:pPr>
        <w:spacing w:line="300" w:lineRule="auto"/>
        <w:ind w:firstLineChars="200" w:firstLine="420"/>
        <w:rPr>
          <w:rFonts w:ascii="宋体" w:hAnsi="宋体"/>
        </w:rPr>
      </w:pPr>
      <w:r>
        <w:rPr>
          <w:rFonts w:ascii="宋体" w:hAnsi="宋体" w:hint="eastAsia"/>
        </w:rPr>
        <w:t>遵守国内、国际与</w:t>
      </w:r>
      <w:r w:rsidR="00BC4AAC">
        <w:rPr>
          <w:rFonts w:ascii="宋体" w:hAnsi="宋体" w:hint="eastAsia"/>
        </w:rPr>
        <w:t>数据安全检查</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75E38783" w:rsidR="00621B5F" w:rsidRDefault="009249D6">
      <w:pPr>
        <w:spacing w:line="300" w:lineRule="auto"/>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服务将按照</w:t>
      </w:r>
      <w:r>
        <w:rPr>
          <w:rFonts w:ascii="宋体" w:hAnsi="宋体" w:hint="eastAsia"/>
        </w:rPr>
        <w:t>{{测试单位}}</w:t>
      </w:r>
      <w:r w:rsidR="002A38C1">
        <w:rPr>
          <w:rFonts w:ascii="宋体" w:hAnsi="宋体" w:hint="eastAsia"/>
        </w:rPr>
        <w:t>安全服务工作规范、</w:t>
      </w:r>
      <w:r>
        <w:rPr>
          <w:rFonts w:ascii="宋体" w:hAnsi="宋体" w:hint="eastAsia"/>
        </w:rPr>
        <w:t>{{测试单位}}</w:t>
      </w:r>
      <w:r w:rsidR="00BC4AAC">
        <w:rPr>
          <w:rFonts w:ascii="宋体" w:hAnsi="宋体" w:hint="eastAsia"/>
        </w:rPr>
        <w:t>数据安全检查</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t>可控性原则</w:t>
      </w:r>
    </w:p>
    <w:p w14:paraId="0FCBDD21" w14:textId="113BB97F" w:rsidR="00621B5F" w:rsidRDefault="002A38C1">
      <w:pPr>
        <w:spacing w:line="300" w:lineRule="auto"/>
        <w:ind w:firstLineChars="200" w:firstLine="420"/>
        <w:rPr>
          <w:rFonts w:ascii="宋体" w:hAnsi="宋体"/>
        </w:rPr>
      </w:pPr>
      <w:r>
        <w:rPr>
          <w:rFonts w:ascii="宋体" w:hAnsi="宋体" w:hint="eastAsia"/>
        </w:rPr>
        <w:lastRenderedPageBreak/>
        <w:t>可控性原则就是</w:t>
      </w:r>
      <w:r w:rsidR="00BC4AAC">
        <w:rPr>
          <w:rFonts w:ascii="宋体" w:hAnsi="宋体" w:hint="eastAsia"/>
        </w:rPr>
        <w:t>数据安全检查</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52E09D74"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BC4AAC">
        <w:rPr>
          <w:rFonts w:ascii="宋体" w:hAnsi="宋体" w:hint="eastAsia"/>
        </w:rPr>
        <w:t>数据安全检查</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EE5D84E" w:rsidR="00621B5F" w:rsidRDefault="00BC4AAC">
      <w:pPr>
        <w:spacing w:line="300" w:lineRule="auto"/>
        <w:ind w:firstLineChars="200" w:firstLine="420"/>
        <w:rPr>
          <w:rFonts w:ascii="宋体" w:hAnsi="宋体"/>
        </w:rPr>
      </w:pPr>
      <w:r>
        <w:rPr>
          <w:rFonts w:ascii="宋体" w:hAnsi="宋体" w:hint="eastAsia"/>
        </w:rPr>
        <w:t>数据安全检查</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161FBF5E" w:rsidR="00621B5F" w:rsidRDefault="00BC4AAC">
      <w:pPr>
        <w:pStyle w:val="2"/>
        <w:tabs>
          <w:tab w:val="clear" w:pos="360"/>
        </w:tabs>
      </w:pPr>
      <w:bookmarkStart w:id="19" w:name="_Toc327520690"/>
      <w:bookmarkStart w:id="20" w:name="_Toc36126150"/>
      <w:r>
        <w:rPr>
          <w:rFonts w:hint="eastAsia"/>
        </w:rPr>
        <w:t>数据安全检查</w:t>
      </w:r>
      <w:r w:rsidR="007D433B">
        <w:rPr>
          <w:rFonts w:hint="eastAsia"/>
        </w:rPr>
        <w:t>的范围</w:t>
      </w:r>
      <w:bookmarkEnd w:id="19"/>
      <w:bookmarkEnd w:id="20"/>
    </w:p>
    <w:p w14:paraId="583E2267" w14:textId="57DB47B1"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w:t>
      </w:r>
      <w:r w:rsidR="00BC4AAC">
        <w:rPr>
          <w:rFonts w:asciiTheme="minorEastAsia" w:eastAsiaTheme="minorEastAsia" w:hAnsiTheme="minorEastAsia" w:hint="eastAsia"/>
        </w:rPr>
        <w:t>数据安全检查</w:t>
      </w:r>
      <w:r w:rsidRPr="00CC7552">
        <w:rPr>
          <w:rFonts w:asciiTheme="minorEastAsia" w:eastAsiaTheme="minorEastAsia" w:hAnsiTheme="minorEastAsia" w:hint="eastAsia"/>
        </w:rPr>
        <w:t>包括：</w:t>
      </w:r>
      <w:r w:rsidR="00BC4AAC">
        <w:rPr>
          <w:rFonts w:asciiTheme="minorEastAsia" w:eastAsiaTheme="minorEastAsia" w:hAnsiTheme="minorEastAsia" w:hint="eastAsia"/>
        </w:rPr>
        <w:t>数据安全管理是否到位、数据安全防护措施是否有效、数据处理活动是否合规、个人信息保护要求是否落实、网络数据安全台账是否建立</w:t>
      </w:r>
      <w:r w:rsidR="0029280E">
        <w:rPr>
          <w:rFonts w:asciiTheme="minorEastAsia" w:eastAsiaTheme="minorEastAsia" w:hAnsiTheme="minorEastAsia" w:hint="eastAsia"/>
        </w:rPr>
        <w:t>、网络数据安全风险隐患是否排查</w:t>
      </w:r>
      <w:r w:rsidRPr="00CC7552">
        <w:rPr>
          <w:rFonts w:asciiTheme="minorEastAsia" w:eastAsiaTheme="minorEastAsia" w:hAnsiTheme="minorEastAsia"/>
        </w:rPr>
        <w:t>。</w:t>
      </w:r>
    </w:p>
    <w:p w14:paraId="71B0B3FB" w14:textId="180F297A" w:rsidR="00621B5F" w:rsidRDefault="00BC4AAC">
      <w:pPr>
        <w:pStyle w:val="2"/>
        <w:tabs>
          <w:tab w:val="clear" w:pos="360"/>
        </w:tabs>
      </w:pPr>
      <w:bookmarkStart w:id="21" w:name="_Toc327520691"/>
      <w:bookmarkStart w:id="22" w:name="_Toc36126151"/>
      <w:r>
        <w:rPr>
          <w:rFonts w:hint="eastAsia"/>
        </w:rPr>
        <w:t>数据安全检查</w:t>
      </w:r>
      <w:r w:rsidR="00151551">
        <w:rPr>
          <w:rFonts w:hint="eastAsia"/>
        </w:rPr>
        <w:t>的流程</w:t>
      </w:r>
      <w:bookmarkEnd w:id="21"/>
      <w:bookmarkEnd w:id="22"/>
    </w:p>
    <w:p w14:paraId="22F59B8C" w14:textId="7EFE552F"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BC4AAC">
        <w:rPr>
          <w:rFonts w:cs="Arial" w:hint="eastAsia"/>
        </w:rPr>
        <w:t>数据安全检查</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2ADA04FC" w:rsidR="00621B5F" w:rsidRDefault="002A38C1">
      <w:pPr>
        <w:spacing w:line="300" w:lineRule="auto"/>
        <w:ind w:firstLineChars="200" w:firstLine="420"/>
        <w:rPr>
          <w:rFonts w:cs="Arial"/>
        </w:rPr>
      </w:pPr>
      <w:r>
        <w:rPr>
          <w:rFonts w:cs="Arial"/>
        </w:rPr>
        <w:t>在实施</w:t>
      </w:r>
      <w:r w:rsidR="00BC4AAC">
        <w:rPr>
          <w:rFonts w:cs="Arial" w:hint="eastAsia"/>
        </w:rPr>
        <w:t>数据安全检查</w:t>
      </w:r>
      <w:r>
        <w:rPr>
          <w:rFonts w:cs="Arial"/>
        </w:rPr>
        <w:t>工作前，技术人员会和客户对</w:t>
      </w:r>
      <w:r w:rsidR="00BC4AAC">
        <w:rPr>
          <w:rFonts w:cs="Arial" w:hint="eastAsia"/>
        </w:rPr>
        <w:t>数据安全检查</w:t>
      </w:r>
      <w:r>
        <w:rPr>
          <w:rFonts w:cs="Arial"/>
        </w:rPr>
        <w:t>服务相关的技术细节进行详细沟通。由此确认</w:t>
      </w:r>
      <w:r w:rsidR="00BC4AAC">
        <w:rPr>
          <w:rFonts w:cs="Arial" w:hint="eastAsia"/>
        </w:rPr>
        <w:t>数据安全检查</w:t>
      </w:r>
      <w:r>
        <w:rPr>
          <w:rFonts w:cs="Arial"/>
        </w:rPr>
        <w:t>的方案，方案内容主要包括确认的</w:t>
      </w:r>
      <w:r w:rsidR="00BC4AAC">
        <w:rPr>
          <w:rFonts w:cs="Arial" w:hint="eastAsia"/>
        </w:rPr>
        <w:t>数据安全检查</w:t>
      </w:r>
      <w:r>
        <w:rPr>
          <w:rFonts w:cs="Arial"/>
        </w:rPr>
        <w:t>范围、最终对象、测试方式、测试要求的时间等内容。同时，客户签署</w:t>
      </w:r>
      <w:r w:rsidR="00BC4AAC">
        <w:rPr>
          <w:rFonts w:cs="Arial" w:hint="eastAsia"/>
        </w:rPr>
        <w:t>数据安全检查</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5046B50F" w:rsidR="00621B5F" w:rsidRDefault="002A38C1">
      <w:pPr>
        <w:spacing w:line="300" w:lineRule="auto"/>
        <w:ind w:firstLineChars="200" w:firstLine="420"/>
        <w:rPr>
          <w:rFonts w:cs="Arial"/>
        </w:rPr>
      </w:pPr>
      <w:r>
        <w:rPr>
          <w:rFonts w:cs="Arial"/>
        </w:rPr>
        <w:t>在测试实施过程中，</w:t>
      </w:r>
      <w:r w:rsidR="009249D6">
        <w:rPr>
          <w:rFonts w:cs="Arial" w:hint="eastAsia"/>
        </w:rPr>
        <w:t>{{</w:t>
      </w:r>
      <w:r w:rsidR="009249D6">
        <w:rPr>
          <w:rFonts w:cs="Arial" w:hint="eastAsia"/>
        </w:rPr>
        <w:t>测试单位</w:t>
      </w:r>
      <w:r w:rsidR="009249D6">
        <w:rPr>
          <w:rFonts w:cs="Arial" w:hint="eastAsia"/>
        </w:rPr>
        <w:t>}}</w:t>
      </w:r>
      <w:r>
        <w:rPr>
          <w:rFonts w:cs="Arial"/>
        </w:rPr>
        <w:t>测试人员</w:t>
      </w:r>
      <w:r w:rsidR="00151551">
        <w:rPr>
          <w:rFonts w:cs="Arial" w:hint="eastAsia"/>
        </w:rPr>
        <w:t>在晚上或者非业务繁忙截断，</w:t>
      </w:r>
      <w:r>
        <w:rPr>
          <w:rFonts w:cs="Arial"/>
        </w:rPr>
        <w:t>使用自动化的</w:t>
      </w:r>
      <w:r w:rsidR="00BC4AAC">
        <w:rPr>
          <w:rFonts w:cs="Arial" w:hint="eastAsia"/>
        </w:rPr>
        <w:t>数据安全检查</w:t>
      </w:r>
      <w:r>
        <w:rPr>
          <w:rFonts w:cs="Arial"/>
        </w:rPr>
        <w:t>工具，完成</w:t>
      </w:r>
      <w:r w:rsidR="00151551">
        <w:rPr>
          <w:rFonts w:cs="Arial" w:hint="eastAsia"/>
        </w:rPr>
        <w:t>资产识别和</w:t>
      </w:r>
      <w:r w:rsidR="00BC4AAC">
        <w:rPr>
          <w:rFonts w:cs="Arial" w:hint="eastAsia"/>
        </w:rPr>
        <w:t>数据安全检查</w:t>
      </w:r>
      <w:r>
        <w:rPr>
          <w:rFonts w:cs="Arial"/>
        </w:rPr>
        <w:t>等工作。然后由人工的方式对安全扫描的结果进行人工的确认和分析。结合自动化测试和人工测试两方的结果，测试人员需整理</w:t>
      </w:r>
      <w:r w:rsidR="00BC4AAC">
        <w:rPr>
          <w:rFonts w:cs="Arial" w:hint="eastAsia"/>
        </w:rPr>
        <w:t>数据安全检查</w:t>
      </w:r>
      <w:r>
        <w:rPr>
          <w:rFonts w:cs="Arial"/>
        </w:rPr>
        <w:t>服务的输出结果并编制</w:t>
      </w:r>
      <w:r w:rsidR="00BC4AAC">
        <w:rPr>
          <w:rFonts w:cs="Arial" w:hint="eastAsia"/>
        </w:rPr>
        <w:t>数据安全检查</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lastRenderedPageBreak/>
        <w:t>成果汇报阶段</w:t>
      </w:r>
    </w:p>
    <w:p w14:paraId="50BBF568" w14:textId="0868D5A6" w:rsidR="00621B5F" w:rsidRDefault="002A38C1">
      <w:pPr>
        <w:spacing w:line="300" w:lineRule="auto"/>
        <w:ind w:firstLineChars="200" w:firstLine="420"/>
        <w:rPr>
          <w:rFonts w:cs="Arial"/>
        </w:rPr>
      </w:pPr>
      <w:r>
        <w:rPr>
          <w:rFonts w:cs="Arial"/>
        </w:rPr>
        <w:t>根据一次</w:t>
      </w:r>
      <w:r w:rsidR="00151551">
        <w:rPr>
          <w:rFonts w:cs="Arial" w:hint="eastAsia"/>
        </w:rPr>
        <w:t>自动化的</w:t>
      </w:r>
      <w:r w:rsidR="00BC4AAC">
        <w:rPr>
          <w:rFonts w:cs="Arial" w:hint="eastAsia"/>
        </w:rPr>
        <w:t>数据安全检查</w:t>
      </w:r>
      <w:r w:rsidR="00151551">
        <w:rPr>
          <w:rFonts w:cs="Arial" w:hint="eastAsia"/>
        </w:rPr>
        <w:t>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BC4AAC">
        <w:rPr>
          <w:rFonts w:cs="Arial" w:hint="eastAsia"/>
        </w:rPr>
        <w:t>数据安全检查</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85875A0" w:rsidR="00621B5F" w:rsidRDefault="00BC4AAC">
      <w:pPr>
        <w:pStyle w:val="2"/>
        <w:tabs>
          <w:tab w:val="clear" w:pos="360"/>
        </w:tabs>
      </w:pPr>
      <w:bookmarkStart w:id="23" w:name="_Toc327520692"/>
      <w:bookmarkStart w:id="24" w:name="_Toc36126152"/>
      <w:r>
        <w:rPr>
          <w:rFonts w:hint="eastAsia"/>
        </w:rPr>
        <w:t>数据安全检查</w:t>
      </w:r>
      <w:r w:rsidR="0003392E">
        <w:rPr>
          <w:rFonts w:hint="eastAsia"/>
        </w:rPr>
        <w:t>风险控制</w:t>
      </w:r>
      <w:bookmarkEnd w:id="23"/>
      <w:bookmarkEnd w:id="24"/>
    </w:p>
    <w:p w14:paraId="67D3D35F" w14:textId="67446554" w:rsidR="00621B5F" w:rsidRDefault="002A38C1">
      <w:pPr>
        <w:spacing w:line="300" w:lineRule="auto"/>
        <w:ind w:firstLineChars="200" w:firstLine="420"/>
        <w:rPr>
          <w:rFonts w:cs="Arial"/>
        </w:rPr>
      </w:pPr>
      <w:r>
        <w:rPr>
          <w:rFonts w:cs="Arial" w:hint="eastAsia"/>
        </w:rPr>
        <w:t>为保障客户系统在</w:t>
      </w:r>
      <w:r w:rsidR="00BC4AAC">
        <w:rPr>
          <w:rFonts w:cs="Arial" w:hint="eastAsia"/>
        </w:rPr>
        <w:t>数据安全检查</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2BD1687A"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2A38C1">
        <w:rPr>
          <w:rFonts w:cs="Arial" w:hint="eastAsia"/>
        </w:rPr>
        <w:t>的</w:t>
      </w:r>
      <w:r w:rsidR="00BC4AAC">
        <w:rPr>
          <w:rFonts w:cs="Arial" w:hint="eastAsia"/>
        </w:rPr>
        <w:t>数据安全检查</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2C05EB10" w:rsidR="00621B5F" w:rsidRDefault="002A38C1">
      <w:pPr>
        <w:spacing w:line="300" w:lineRule="auto"/>
        <w:ind w:firstLineChars="200" w:firstLine="420"/>
        <w:rPr>
          <w:rFonts w:cs="Arial"/>
        </w:rPr>
      </w:pPr>
      <w:r>
        <w:rPr>
          <w:rFonts w:cs="Arial" w:hint="eastAsia"/>
        </w:rPr>
        <w:t>为更大程度的避免风险的产生，</w:t>
      </w:r>
      <w:r w:rsidR="00BC4AAC">
        <w:rPr>
          <w:rFonts w:cs="Arial" w:hint="eastAsia"/>
        </w:rPr>
        <w:t>数据安全检查</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3710967" w:rsidR="00621B5F" w:rsidRDefault="00BC4AAC" w:rsidP="006C3B77">
      <w:pPr>
        <w:pStyle w:val="1"/>
        <w:pageBreakBefore/>
      </w:pPr>
      <w:bookmarkStart w:id="25" w:name="_Toc36126153"/>
      <w:r>
        <w:rPr>
          <w:rFonts w:hint="eastAsia"/>
        </w:rPr>
        <w:lastRenderedPageBreak/>
        <w:t>数据安全检查</w:t>
      </w:r>
      <w:r w:rsidR="0053425E">
        <w:rPr>
          <w:rFonts w:hint="eastAsia"/>
        </w:rPr>
        <w:t>工具介绍</w:t>
      </w:r>
      <w:bookmarkEnd w:id="25"/>
    </w:p>
    <w:p w14:paraId="5E34D249" w14:textId="73BE8193" w:rsidR="0046716A" w:rsidRDefault="003D64D0" w:rsidP="0046716A">
      <w:pPr>
        <w:pStyle w:val="2"/>
        <w:tabs>
          <w:tab w:val="clear" w:pos="360"/>
        </w:tabs>
      </w:pPr>
      <w:bookmarkStart w:id="26" w:name="_Toc36126154"/>
      <w:r>
        <w:rPr>
          <w:rFonts w:hint="eastAsia"/>
        </w:rPr>
        <w:t>检查工具简介</w:t>
      </w:r>
      <w:bookmarkEnd w:id="26"/>
    </w:p>
    <w:p w14:paraId="0205B8B0" w14:textId="65FBC4DB" w:rsidR="000A3516" w:rsidRDefault="003176CA"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D</w:t>
      </w:r>
      <w:r>
        <w:rPr>
          <w:rFonts w:asciiTheme="minorEastAsia" w:eastAsiaTheme="minorEastAsia" w:hAnsiTheme="minorEastAsia"/>
          <w:color w:val="333333"/>
          <w:shd w:val="clear" w:color="auto" w:fill="FFFFFF"/>
        </w:rPr>
        <w:t>X</w:t>
      </w:r>
      <w:r w:rsidR="00BC4AAC">
        <w:rPr>
          <w:rFonts w:asciiTheme="minorEastAsia" w:eastAsiaTheme="minorEastAsia" w:hAnsiTheme="minorEastAsia"/>
          <w:color w:val="333333"/>
          <w:shd w:val="clear" w:color="auto" w:fill="FFFFFF"/>
        </w:rPr>
        <w:t>数据安全检查</w:t>
      </w:r>
      <w:r w:rsidR="000A3516" w:rsidRPr="000A3516">
        <w:rPr>
          <w:rFonts w:asciiTheme="minorEastAsia" w:eastAsiaTheme="minorEastAsia" w:hAnsiTheme="minorEastAsia"/>
          <w:color w:val="333333"/>
          <w:shd w:val="clear" w:color="auto" w:fill="FFFFFF"/>
        </w:rPr>
        <w:t>系统严格按照计算机信息系统安全的国家标准、相关行业标准设计、编写、制造。</w:t>
      </w:r>
    </w:p>
    <w:p w14:paraId="69ADA0FE" w14:textId="5E065883" w:rsidR="000A3516" w:rsidRDefault="003D64D0" w:rsidP="000A3516">
      <w:pPr>
        <w:pStyle w:val="2"/>
        <w:tabs>
          <w:tab w:val="clear" w:pos="360"/>
        </w:tabs>
      </w:pPr>
      <w:bookmarkStart w:id="27" w:name="_Toc36126155"/>
      <w:r>
        <w:rPr>
          <w:rFonts w:hint="eastAsia"/>
        </w:rPr>
        <w:t>检查</w:t>
      </w:r>
      <w:r w:rsidR="000A3516">
        <w:rPr>
          <w:rFonts w:hint="eastAsia"/>
        </w:rPr>
        <w:t>工具截图</w:t>
      </w:r>
      <w:bookmarkEnd w:id="27"/>
    </w:p>
    <w:p w14:paraId="3BF32AE2" w14:textId="73CEB72F" w:rsidR="000A3516" w:rsidRDefault="003176CA"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rPr>
        <w:t>DX</w:t>
      </w:r>
      <w:r w:rsidR="00BC4AAC">
        <w:rPr>
          <w:rFonts w:asciiTheme="minorEastAsia" w:eastAsiaTheme="minorEastAsia" w:hAnsiTheme="minorEastAsia" w:hint="eastAsia"/>
        </w:rPr>
        <w:t>数据安全检查</w:t>
      </w:r>
      <w:r w:rsidR="000A3516">
        <w:rPr>
          <w:rFonts w:asciiTheme="minorEastAsia" w:eastAsiaTheme="minorEastAsia" w:hAnsiTheme="minorEastAsia" w:hint="eastAsia"/>
        </w:rPr>
        <w:t>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862960" w14:paraId="4EA1987D" w14:textId="77777777" w:rsidTr="00991372">
        <w:tc>
          <w:tcPr>
            <w:tcW w:w="1668" w:type="dxa"/>
            <w:vAlign w:val="center"/>
          </w:tcPr>
          <w:p w14:paraId="5B5F741E" w14:textId="77777777" w:rsidR="00862960" w:rsidRDefault="00862960" w:rsidP="00F837FB">
            <w:pPr>
              <w:pStyle w:val="af2"/>
              <w:jc w:val="center"/>
              <w:rPr>
                <w:rFonts w:asciiTheme="majorEastAsia" w:eastAsiaTheme="majorEastAsia" w:hAnsiTheme="majorEastAsia"/>
              </w:rPr>
            </w:pPr>
          </w:p>
        </w:tc>
        <w:tc>
          <w:tcPr>
            <w:tcW w:w="7052" w:type="dxa"/>
            <w:gridSpan w:val="3"/>
            <w:vAlign w:val="center"/>
          </w:tcPr>
          <w:p w14:paraId="0CCDCF97" w14:textId="28D13EC3" w:rsidR="00862960"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386F00" w14:paraId="5D642F3E" w14:textId="77777777" w:rsidTr="00991372">
        <w:tc>
          <w:tcPr>
            <w:tcW w:w="1668" w:type="dxa"/>
            <w:vAlign w:val="center"/>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w:t>
            </w:r>
            <w:r>
              <w:rPr>
                <w:rFonts w:ascii="宋体" w:hAnsi="宋体"/>
              </w:rPr>
              <w:t>%vm%}</w:t>
            </w:r>
            <w:r w:rsidR="00203C1B">
              <w:rPr>
                <w:rFonts w:ascii="宋体" w:hAnsi="宋体" w:hint="eastAsia"/>
              </w:rPr>
              <w:t>{{项目名称}}</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w:t>
            </w:r>
            <w:r w:rsidR="00465D76">
              <w:rPr>
                <w:rFonts w:ascii="宋体" w:hAnsi="宋体" w:hint="eastAsia"/>
              </w:rPr>
              <w:t>目标</w:t>
            </w:r>
            <w:r w:rsidR="006C5389">
              <w:rPr>
                <w:rFonts w:ascii="宋体" w:hAnsi="宋体" w:hint="eastAsia"/>
              </w:rPr>
              <w:t>地址</w:t>
            </w:r>
            <w:r>
              <w:rPr>
                <w:rFonts w:ascii="宋体" w:hAnsi="宋体"/>
              </w:rPr>
              <w:t>}}</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.目标</w:t>
            </w:r>
            <w:r w:rsidR="00CC0263">
              <w:rPr>
                <w:rFonts w:ascii="宋体" w:hAnsi="宋体" w:hint="eastAsia"/>
              </w:rPr>
              <w:t>主机</w:t>
            </w:r>
            <w:r>
              <w:rPr>
                <w:rFonts w:ascii="宋体" w:hAnsi="宋体"/>
              </w:rPr>
              <w:t>}}</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862960" w14:paraId="4C5CCA0C" w14:textId="77777777" w:rsidTr="00991372">
        <w:tc>
          <w:tcPr>
            <w:tcW w:w="1668" w:type="dxa"/>
            <w:vAlign w:val="center"/>
          </w:tcPr>
          <w:p w14:paraId="1C888446" w14:textId="77777777" w:rsidR="00862960" w:rsidRPr="005A4BF4" w:rsidRDefault="00862960" w:rsidP="00F837FB">
            <w:pPr>
              <w:pStyle w:val="af2"/>
              <w:jc w:val="center"/>
              <w:rPr>
                <w:rFonts w:asciiTheme="majorEastAsia" w:eastAsiaTheme="majorEastAsia" w:hAnsiTheme="majorEastAsia"/>
              </w:rPr>
            </w:pPr>
          </w:p>
        </w:tc>
        <w:tc>
          <w:tcPr>
            <w:tcW w:w="7052" w:type="dxa"/>
            <w:gridSpan w:val="3"/>
            <w:vAlign w:val="center"/>
          </w:tcPr>
          <w:p w14:paraId="4E772895" w14:textId="08246214" w:rsidR="00862960" w:rsidRPr="005A4BF4"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%tr endfor%}</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w:t>
            </w:r>
            <w:r>
              <w:rPr>
                <w:rFonts w:asciiTheme="minorEastAsia" w:eastAsiaTheme="minorEastAsia" w:hAnsiTheme="minorEastAsia" w:cs="Arial" w:hint="eastAsia"/>
                <w:color w:val="000000"/>
              </w:rPr>
              <w:t>开始时间</w:t>
            </w:r>
            <w:r>
              <w:rPr>
                <w:rFonts w:asciiTheme="minorEastAsia" w:eastAsiaTheme="minorEastAsia" w:hAnsiTheme="minorEastAsia" w:cs="Arial"/>
                <w:color w:val="000000"/>
              </w:rPr>
              <w:t>}}</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结束时间</w:t>
            </w:r>
            <w:r>
              <w:rPr>
                <w:rFonts w:asciiTheme="minorEastAsia" w:eastAsiaTheme="minorEastAsia" w:hAnsiTheme="minorEastAsia" w:cs="Arial"/>
                <w:color w:val="000000"/>
              </w:rPr>
              <w:t>}}</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2F0299F6" w:rsidR="00621B5F" w:rsidRDefault="009249D6">
            <w:pPr>
              <w:spacing w:line="240" w:lineRule="auto"/>
              <w:rPr>
                <w:rFonts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3D64D0">
              <w:rPr>
                <w:rFonts w:hAnsi="宋体" w:cs="Arial" w:hint="eastAsia"/>
                <w:color w:val="000000"/>
              </w:rPr>
              <w:t>检查</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DC0A818" w:rsidR="00621B5F" w:rsidRDefault="009249D6">
            <w:pPr>
              <w:spacing w:line="240" w:lineRule="auto"/>
              <w:rPr>
                <w:rFonts w:hAnsi="宋体"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3D64D0">
              <w:rPr>
                <w:rFonts w:hAnsi="宋体" w:cs="Arial" w:hint="eastAsia"/>
                <w:color w:val="000000"/>
              </w:rPr>
              <w:t>检查</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7E47A517"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BC4AAC">
        <w:rPr>
          <w:rFonts w:asciiTheme="minorEastAsia" w:eastAsiaTheme="minorEastAsia" w:hAnsiTheme="minorEastAsia" w:cs="Arial" w:hint="eastAsia"/>
          <w:color w:val="000000"/>
        </w:rPr>
        <w:t>数据安全检查</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{{测试单位}}</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{{项目名称}}</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55C1691C" w:rsidR="009C1012" w:rsidRDefault="003D64D0" w:rsidP="007E0C01">
      <w:pPr>
        <w:pStyle w:val="2"/>
        <w:keepNext w:val="0"/>
        <w:keepLines w:val="0"/>
      </w:pPr>
      <w:bookmarkStart w:id="44" w:name="_Toc36126162"/>
      <w:r>
        <w:rPr>
          <w:rFonts w:hint="eastAsia"/>
        </w:rPr>
        <w:t>检查项</w:t>
      </w:r>
      <w:r w:rsidR="002603A6">
        <w:rPr>
          <w:rFonts w:hint="eastAsia"/>
        </w:rPr>
        <w:t>介绍</w:t>
      </w:r>
      <w:bookmarkEnd w:id="44"/>
    </w:p>
    <w:p w14:paraId="3C12F7C2" w14:textId="45ACAD92" w:rsidR="00966569" w:rsidRPr="00205BF1" w:rsidRDefault="00966569" w:rsidP="00205BF1">
      <w:pPr>
        <w:pStyle w:val="af2"/>
        <w:spacing w:line="360" w:lineRule="auto"/>
        <w:ind w:firstLineChars="200" w:firstLine="420"/>
        <w:rPr>
          <w:color w:val="474747"/>
        </w:rPr>
      </w:pPr>
      <w:r w:rsidRPr="00205BF1">
        <w:rPr>
          <w:color w:val="474747"/>
        </w:rPr>
        <w:t>所谓</w:t>
      </w:r>
      <w:r w:rsidR="003D64D0">
        <w:rPr>
          <w:rFonts w:hint="eastAsia"/>
          <w:color w:val="474747"/>
        </w:rPr>
        <w:t>检查项</w:t>
      </w:r>
      <w:r w:rsidRPr="00205BF1">
        <w:rPr>
          <w:color w:val="474747"/>
        </w:rPr>
        <w:t>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w:t>
      </w:r>
      <w:r w:rsidR="00E931FB">
        <w:rPr>
          <w:color w:val="474747"/>
        </w:rPr>
        <w:t>隐患</w:t>
      </w:r>
      <w:r w:rsidRPr="00205BF1">
        <w:rPr>
          <w:color w:val="474747"/>
        </w:rPr>
        <w:t>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03FCFA99" w:rsidR="00804288" w:rsidRDefault="00BC4AAC" w:rsidP="00804288">
      <w:pPr>
        <w:pStyle w:val="2"/>
        <w:keepNext w:val="0"/>
        <w:keepLines w:val="0"/>
      </w:pPr>
      <w:bookmarkStart w:id="45" w:name="_Toc36126163"/>
      <w:r>
        <w:rPr>
          <w:rFonts w:hint="eastAsia"/>
        </w:rPr>
        <w:t>数据安全检查</w:t>
      </w:r>
      <w:r w:rsidR="003706E3">
        <w:rPr>
          <w:rFonts w:hint="eastAsia"/>
        </w:rPr>
        <w:t>结果简介</w:t>
      </w:r>
      <w:bookmarkEnd w:id="45"/>
    </w:p>
    <w:p w14:paraId="728CBAA2" w14:textId="1605D0F2" w:rsidR="00804288" w:rsidRPr="00205BF1" w:rsidRDefault="00E931FB" w:rsidP="00205BF1">
      <w:pPr>
        <w:spacing w:line="360" w:lineRule="auto"/>
        <w:ind w:firstLineChars="200" w:firstLine="452"/>
        <w:jc w:val="left"/>
        <w:rPr>
          <w:rFonts w:cs="Arial"/>
          <w:color w:val="000000"/>
          <w:spacing w:val="8"/>
        </w:rPr>
      </w:pPr>
      <w:r>
        <w:rPr>
          <w:rFonts w:cs="Arial" w:hint="eastAsia"/>
          <w:color w:val="000000"/>
          <w:spacing w:val="8"/>
        </w:rPr>
        <w:t>数据安全检查项</w:t>
      </w:r>
      <w:r w:rsidR="00804288" w:rsidRPr="00205BF1">
        <w:rPr>
          <w:rFonts w:cs="Arial"/>
          <w:color w:val="000000"/>
          <w:spacing w:val="8"/>
        </w:rPr>
        <w:t>是在</w:t>
      </w:r>
      <w:r>
        <w:rPr>
          <w:rFonts w:cs="Arial" w:hint="eastAsia"/>
          <w:color w:val="000000"/>
          <w:spacing w:val="8"/>
        </w:rPr>
        <w:t>数据</w:t>
      </w:r>
      <w:r w:rsidR="00804288" w:rsidRPr="00205BF1">
        <w:rPr>
          <w:rFonts w:cs="Arial"/>
          <w:color w:val="000000"/>
          <w:spacing w:val="8"/>
        </w:rPr>
        <w:t>具体实现和具体使用中产生的错误，但并不是</w:t>
      </w:r>
      <w:r>
        <w:rPr>
          <w:rFonts w:cs="Arial" w:hint="eastAsia"/>
          <w:color w:val="000000"/>
          <w:spacing w:val="8"/>
        </w:rPr>
        <w:t>数据</w:t>
      </w:r>
      <w:r w:rsidR="00804288" w:rsidRPr="00205BF1">
        <w:rPr>
          <w:rFonts w:cs="Arial"/>
          <w:color w:val="000000"/>
          <w:spacing w:val="8"/>
        </w:rPr>
        <w:t>中存在的错误都是安全</w:t>
      </w:r>
      <w:r>
        <w:rPr>
          <w:rFonts w:cs="Arial" w:hint="eastAsia"/>
          <w:color w:val="000000"/>
          <w:spacing w:val="8"/>
        </w:rPr>
        <w:t>隐患</w:t>
      </w:r>
      <w:r w:rsidR="00804288" w:rsidRPr="00205BF1">
        <w:rPr>
          <w:rFonts w:cs="Arial"/>
          <w:color w:val="000000"/>
          <w:spacing w:val="8"/>
        </w:rPr>
        <w:t>。只有能威胁到</w:t>
      </w:r>
      <w:r>
        <w:rPr>
          <w:rFonts w:cs="Arial" w:hint="eastAsia"/>
          <w:color w:val="000000"/>
          <w:spacing w:val="8"/>
        </w:rPr>
        <w:t>数据</w:t>
      </w:r>
      <w:r w:rsidR="00804288" w:rsidRPr="00205BF1">
        <w:rPr>
          <w:rFonts w:cs="Arial"/>
          <w:color w:val="000000"/>
          <w:spacing w:val="8"/>
        </w:rPr>
        <w:t>安全的错误才是</w:t>
      </w:r>
      <w:r>
        <w:rPr>
          <w:rFonts w:cs="Arial" w:hint="eastAsia"/>
          <w:color w:val="000000"/>
          <w:spacing w:val="8"/>
        </w:rPr>
        <w:t>隐患</w:t>
      </w:r>
      <w:r w:rsidR="00804288" w:rsidRPr="00205BF1">
        <w:rPr>
          <w:rFonts w:cs="Arial"/>
          <w:color w:val="000000"/>
          <w:spacing w:val="8"/>
        </w:rPr>
        <w:t>。</w:t>
      </w:r>
    </w:p>
    <w:p w14:paraId="40965687" w14:textId="60045CBB" w:rsidR="00E35705" w:rsidRPr="00205BF1" w:rsidRDefault="00E35705" w:rsidP="003D64D0">
      <w:pPr>
        <w:spacing w:line="360" w:lineRule="auto"/>
        <w:jc w:val="left"/>
        <w:rPr>
          <w:rFonts w:ascii="宋体" w:hAnsi="宋体"/>
          <w:sz w:val="30"/>
          <w:szCs w:val="30"/>
        </w:rPr>
      </w:pPr>
      <w:r w:rsidRPr="00205BF1">
        <w:rPr>
          <w:rFonts w:ascii="宋体" w:hAnsi="宋体" w:hint="eastAsia"/>
          <w:b/>
          <w:sz w:val="30"/>
          <w:szCs w:val="30"/>
        </w:rPr>
        <w:t>通过</w:t>
      </w:r>
      <w:r w:rsidR="00BC4AAC">
        <w:rPr>
          <w:rFonts w:ascii="宋体" w:hAnsi="宋体" w:hint="eastAsia"/>
          <w:b/>
          <w:sz w:val="30"/>
          <w:szCs w:val="30"/>
        </w:rPr>
        <w:t>数据安全检查</w:t>
      </w:r>
      <w:r w:rsidR="00E931FB">
        <w:rPr>
          <w:rFonts w:ascii="宋体" w:hAnsi="宋体" w:hint="eastAsia"/>
          <w:b/>
          <w:sz w:val="30"/>
          <w:szCs w:val="30"/>
        </w:rPr>
        <w:t>得</w:t>
      </w:r>
      <w:r w:rsidRPr="00205BF1">
        <w:rPr>
          <w:rFonts w:ascii="宋体" w:hAnsi="宋体" w:hint="eastAsia"/>
          <w:b/>
          <w:sz w:val="30"/>
          <w:szCs w:val="30"/>
        </w:rPr>
        <w:t>出的</w:t>
      </w:r>
      <w:r w:rsidR="00E931FB">
        <w:rPr>
          <w:rFonts w:ascii="宋体" w:hAnsi="宋体" w:hint="eastAsia"/>
          <w:b/>
          <w:sz w:val="30"/>
          <w:szCs w:val="30"/>
        </w:rPr>
        <w:t>隐患</w:t>
      </w:r>
      <w:r w:rsidRPr="00205BF1">
        <w:rPr>
          <w:rFonts w:ascii="宋体" w:hAnsi="宋体" w:hint="eastAsia"/>
          <w:b/>
          <w:sz w:val="30"/>
          <w:szCs w:val="30"/>
        </w:rPr>
        <w:t>如下</w:t>
      </w:r>
      <w:r w:rsidRPr="00205BF1">
        <w:rPr>
          <w:rFonts w:ascii="宋体" w:hAnsi="宋体" w:hint="eastAsia"/>
          <w:sz w:val="30"/>
          <w:szCs w:val="30"/>
        </w:rPr>
        <w:t>：</w:t>
      </w:r>
    </w:p>
    <w:p w14:paraId="628244CB" w14:textId="695C0465" w:rsidR="00E35705" w:rsidRPr="00205BF1" w:rsidRDefault="00E35705" w:rsidP="00205BF1">
      <w:pPr>
        <w:spacing w:line="360" w:lineRule="auto"/>
        <w:rPr>
          <w:rFonts w:ascii="宋体" w:hAnsi="宋体"/>
        </w:rPr>
      </w:pPr>
      <w:r w:rsidRPr="00205BF1">
        <w:rPr>
          <w:rFonts w:ascii="宋体" w:hAnsi="宋体" w:hint="eastAsia"/>
          <w:b/>
        </w:rPr>
        <w:t>红色上箭头</w:t>
      </w:r>
      <w:r w:rsidRPr="00205BF1">
        <w:rPr>
          <w:rFonts w:ascii="宋体" w:hAnsi="宋体" w:hint="eastAsia"/>
        </w:rPr>
        <w:t>代表高级风险安全</w:t>
      </w:r>
      <w:r w:rsidR="00E931FB">
        <w:rPr>
          <w:rFonts w:ascii="宋体" w:hAnsi="宋体" w:hint="eastAsia"/>
        </w:rPr>
        <w:t>隐患</w:t>
      </w:r>
    </w:p>
    <w:p w14:paraId="3A961216" w14:textId="0B84E7C5"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w:t>
      </w:r>
      <w:r w:rsidR="00E931FB">
        <w:rPr>
          <w:rFonts w:ascii="宋体" w:hAnsi="宋体" w:hint="eastAsia"/>
        </w:rPr>
        <w:t>隐患</w:t>
      </w:r>
    </w:p>
    <w:p w14:paraId="001FA304" w14:textId="65D8A141"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w:t>
      </w:r>
      <w:r w:rsidR="00E931FB">
        <w:rPr>
          <w:rFonts w:ascii="宋体" w:hAnsi="宋体" w:hint="eastAsia"/>
        </w:rPr>
        <w:t>隐患</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013C3F" w:rsidRPr="00594A00" w14:paraId="09B0956F" w14:textId="77777777" w:rsidTr="00412E23">
        <w:trPr>
          <w:trHeight w:val="197"/>
        </w:trPr>
        <w:tc>
          <w:tcPr>
            <w:tcW w:w="8264" w:type="dxa"/>
            <w:gridSpan w:val="3"/>
            <w:shd w:val="clear" w:color="auto" w:fill="auto"/>
            <w:vAlign w:val="center"/>
          </w:tcPr>
          <w:p w14:paraId="4C76EEB6" w14:textId="5FE9051A" w:rsidR="00013C3F" w:rsidRDefault="00013C3F" w:rsidP="00055DEF">
            <w:pPr>
              <w:spacing w:line="360" w:lineRule="auto"/>
              <w:rPr>
                <w:rFonts w:ascii="宋体" w:hAnsi="宋体"/>
                <w:color w:val="000000" w:themeColor="text1"/>
              </w:rPr>
            </w:pPr>
            <w:r w:rsidRPr="0062034A">
              <w:rPr>
                <w:rFonts w:ascii="Menlo" w:hAnsi="Menlo" w:cs="Menlo"/>
                <w:color w:val="5F5E4E"/>
                <w:shd w:val="clear" w:color="auto" w:fill="F4F3EC"/>
              </w:rPr>
              <w:t>{%</w:t>
            </w:r>
            <w:r w:rsidR="0097178D">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sidRPr="0062034A">
              <w:rPr>
                <w:rFonts w:ascii="Menlo" w:hAnsi="Menlo" w:cs="Menlo" w:hint="eastAsia"/>
                <w:color w:val="5F5E4E"/>
                <w:shd w:val="clear" w:color="auto" w:fill="F4F3EC"/>
              </w:rPr>
              <w:t>高危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3A2D1E" w:rsidRPr="00594A00" w14:paraId="079C5C34" w14:textId="0C29DCEC" w:rsidTr="00412E23">
        <w:trPr>
          <w:trHeight w:val="197"/>
        </w:trPr>
        <w:tc>
          <w:tcPr>
            <w:tcW w:w="5070" w:type="dxa"/>
            <w:shd w:val="clear" w:color="auto" w:fill="auto"/>
            <w:vAlign w:val="center"/>
          </w:tcPr>
          <w:p w14:paraId="49C5EB3A" w14:textId="7F2FC68C" w:rsidR="003A2D1E" w:rsidRPr="00594A00" w:rsidRDefault="003A2D1E" w:rsidP="00013C3F">
            <w:pPr>
              <w:jc w:val="center"/>
              <w:rPr>
                <w:rFonts w:ascii="宋体" w:hAnsi="宋体"/>
                <w:color w:val="000000" w:themeColor="text1"/>
              </w:rPr>
            </w:pPr>
            <w:r w:rsidRPr="003A2D1E">
              <w:rPr>
                <w:rFonts w:ascii="宋体" w:hAnsi="宋体" w:hint="eastAsia"/>
                <w:color w:val="FF0000"/>
              </w:rPr>
              <w:t>{</w:t>
            </w:r>
            <w:r w:rsidRPr="003A2D1E">
              <w:rPr>
                <w:rFonts w:ascii="宋体" w:hAnsi="宋体"/>
                <w:color w:val="FF0000"/>
              </w:rPr>
              <w:t>{</w:t>
            </w:r>
            <w:r w:rsidR="00E931FB">
              <w:rPr>
                <w:rFonts w:ascii="Menlo" w:hAnsi="Menlo" w:cs="Menlo" w:hint="eastAsia"/>
                <w:color w:val="FF0000"/>
                <w:shd w:val="clear" w:color="auto" w:fill="F4F3EC"/>
              </w:rPr>
              <w:t>隐患</w:t>
            </w:r>
            <w:r w:rsidR="00305ACB">
              <w:rPr>
                <w:rFonts w:ascii="Menlo" w:hAnsi="Menlo" w:cs="Menlo" w:hint="eastAsia"/>
                <w:color w:val="FF0000"/>
                <w:shd w:val="clear" w:color="auto" w:fill="F4F3EC"/>
              </w:rPr>
              <w:t>.</w:t>
            </w:r>
            <w:r w:rsidR="00305ACB" w:rsidRPr="00305ACB">
              <w:rPr>
                <w:rFonts w:ascii="Menlo" w:hAnsi="Menlo" w:cs="Menlo" w:hint="eastAsia"/>
                <w:color w:val="FF0000"/>
                <w:shd w:val="clear" w:color="auto" w:fill="F4F3EC"/>
              </w:rPr>
              <w:t>风险名称</w:t>
            </w:r>
            <w:r w:rsidRPr="003A2D1E">
              <w:rPr>
                <w:rFonts w:ascii="宋体" w:hAnsi="宋体"/>
                <w:color w:val="FF0000"/>
              </w:rPr>
              <w:t>}}</w:t>
            </w:r>
          </w:p>
        </w:tc>
        <w:tc>
          <w:tcPr>
            <w:tcW w:w="2126" w:type="dxa"/>
            <w:shd w:val="clear" w:color="auto" w:fill="auto"/>
            <w:vAlign w:val="center"/>
          </w:tcPr>
          <w:p w14:paraId="48DDFF6A" w14:textId="4922605A" w:rsidR="003A2D1E" w:rsidRPr="00594A00" w:rsidRDefault="003A2D1E" w:rsidP="00013C3F">
            <w:pPr>
              <w:jc w:val="center"/>
              <w:rPr>
                <w:rFonts w:ascii="宋体" w:hAnsi="宋体"/>
                <w:b/>
                <w:color w:val="000000" w:themeColor="text1"/>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sidR="00305ACB">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FFFFFF"/>
            <w:vAlign w:val="center"/>
          </w:tcPr>
          <w:p w14:paraId="3D0CF39F" w14:textId="49EC5096" w:rsidR="003A2D1E" w:rsidRPr="00013C3F" w:rsidRDefault="003A2D1E" w:rsidP="00013C3F">
            <w:pPr>
              <w:spacing w:line="360" w:lineRule="auto"/>
              <w:jc w:val="center"/>
              <w:rPr>
                <w:rFonts w:ascii="宋体" w:hAnsi="宋体"/>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sidR="00305ACB">
              <w:rPr>
                <w:rFonts w:ascii="Menlo" w:hAnsi="Menlo" w:cs="Menlo" w:hint="eastAsia"/>
                <w:color w:val="5F5E4E"/>
                <w:shd w:val="clear" w:color="auto" w:fill="F4F3EC"/>
              </w:rPr>
              <w:t>.</w:t>
            </w:r>
            <w:r w:rsidR="004020D1" w:rsidRPr="004020D1">
              <w:rPr>
                <w:rFonts w:ascii="Menlo" w:hAnsi="Menlo" w:cs="Menlo" w:hint="eastAsia"/>
                <w:color w:val="5F5E4E"/>
                <w:shd w:val="clear" w:color="auto" w:fill="F4F3EC"/>
              </w:rPr>
              <w:t>风险</w:t>
            </w:r>
            <w:r w:rsidR="00305ACB">
              <w:rPr>
                <w:rFonts w:ascii="Menlo" w:hAnsi="Menlo" w:cs="Menlo" w:hint="eastAsia"/>
                <w:color w:val="5F5E4E"/>
                <w:shd w:val="clear" w:color="auto" w:fill="F4F3EC"/>
              </w:rPr>
              <w:t>数量</w:t>
            </w:r>
            <w:r>
              <w:rPr>
                <w:rFonts w:ascii="宋体" w:hAnsi="宋体"/>
                <w:color w:val="000000" w:themeColor="text1"/>
              </w:rPr>
              <w:t>}}</w:t>
            </w:r>
          </w:p>
        </w:tc>
      </w:tr>
      <w:tr w:rsidR="00013C3F" w:rsidRPr="00594A00" w14:paraId="0B9A1EBB" w14:textId="77777777" w:rsidTr="00412E23">
        <w:trPr>
          <w:trHeight w:val="197"/>
        </w:trPr>
        <w:tc>
          <w:tcPr>
            <w:tcW w:w="8264" w:type="dxa"/>
            <w:gridSpan w:val="3"/>
            <w:shd w:val="clear" w:color="auto" w:fill="auto"/>
            <w:vAlign w:val="center"/>
          </w:tcPr>
          <w:p w14:paraId="0427F2CC" w14:textId="13D02540" w:rsidR="00013C3F" w:rsidRDefault="00013C3F" w:rsidP="00055DEF">
            <w:pPr>
              <w:spacing w:line="360" w:lineRule="auto"/>
              <w:rPr>
                <w:rFonts w:ascii="宋体" w:hAnsi="宋体"/>
                <w:color w:val="000000" w:themeColor="text1"/>
              </w:rPr>
            </w:pPr>
            <w:r>
              <w:rPr>
                <w:rFonts w:ascii="Menlo" w:hAnsi="Menlo" w:cs="Menlo"/>
                <w:color w:val="5F5E4E"/>
                <w:shd w:val="clear" w:color="auto" w:fill="F4F3EC"/>
              </w:rPr>
              <w:t>{%</w:t>
            </w:r>
            <w:r w:rsidR="0097178D">
              <w:rPr>
                <w:rFonts w:ascii="Menlo" w:hAnsi="Menlo" w:cs="Menlo"/>
                <w:color w:val="5F5E4E"/>
                <w:shd w:val="clear" w:color="auto" w:fill="F4F3EC"/>
              </w:rPr>
              <w:t>tr</w:t>
            </w: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tc>
      </w:tr>
      <w:tr w:rsidR="0020081D" w:rsidRPr="00594A00" w14:paraId="58020233" w14:textId="77777777" w:rsidTr="00412E23">
        <w:trPr>
          <w:trHeight w:val="197"/>
        </w:trPr>
        <w:tc>
          <w:tcPr>
            <w:tcW w:w="8264" w:type="dxa"/>
            <w:gridSpan w:val="3"/>
            <w:shd w:val="clear" w:color="auto" w:fill="auto"/>
            <w:vAlign w:val="center"/>
          </w:tcPr>
          <w:p w14:paraId="08F271BD" w14:textId="68B3EF05"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中</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1389EF11" w14:textId="77777777" w:rsidTr="00412E23">
        <w:trPr>
          <w:trHeight w:val="197"/>
        </w:trPr>
        <w:tc>
          <w:tcPr>
            <w:tcW w:w="5070" w:type="dxa"/>
            <w:shd w:val="clear" w:color="auto" w:fill="auto"/>
            <w:vAlign w:val="center"/>
          </w:tcPr>
          <w:p w14:paraId="2B912B17" w14:textId="55EFE7E1"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lastRenderedPageBreak/>
              <w:t>{</w:t>
            </w:r>
            <w:r w:rsidRPr="00C327A8">
              <w:rPr>
                <w:rFonts w:ascii="宋体" w:hAnsi="宋体"/>
                <w:color w:val="FFC000"/>
              </w:rPr>
              <w:t>{</w:t>
            </w:r>
            <w:r w:rsidR="00E931FB">
              <w:rPr>
                <w:rFonts w:ascii="Menlo" w:hAnsi="Menlo" w:cs="Menlo" w:hint="eastAsia"/>
                <w:color w:val="FFC000"/>
                <w:shd w:val="clear" w:color="auto" w:fill="F4F3EC"/>
              </w:rPr>
              <w:t>隐患</w:t>
            </w:r>
            <w:r w:rsidRPr="00C327A8">
              <w:rPr>
                <w:rFonts w:ascii="Menlo" w:hAnsi="Menlo" w:cs="Menlo" w:hint="eastAsia"/>
                <w:color w:val="FFC000"/>
                <w:shd w:val="clear" w:color="auto" w:fill="F4F3EC"/>
              </w:rPr>
              <w:t>.</w:t>
            </w:r>
            <w:r w:rsidRPr="00C327A8">
              <w:rPr>
                <w:rFonts w:ascii="Menlo" w:hAnsi="Menlo" w:cs="Menlo" w:hint="eastAsia"/>
                <w:color w:val="FFC000"/>
                <w:shd w:val="clear" w:color="auto" w:fill="F4F3EC"/>
              </w:rPr>
              <w:t>风险名称</w:t>
            </w:r>
            <w:r w:rsidRPr="00C327A8">
              <w:rPr>
                <w:rFonts w:ascii="宋体" w:hAnsi="宋体"/>
                <w:color w:val="FFC000"/>
              </w:rPr>
              <w:t>}}</w:t>
            </w:r>
          </w:p>
        </w:tc>
        <w:tc>
          <w:tcPr>
            <w:tcW w:w="2126" w:type="dxa"/>
            <w:shd w:val="clear" w:color="auto" w:fill="auto"/>
            <w:vAlign w:val="center"/>
          </w:tcPr>
          <w:p w14:paraId="7B2EEA38" w14:textId="532ABA91"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01B549D" w14:textId="39BC82A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339AE1E1" w14:textId="77777777" w:rsidTr="00412E23">
        <w:trPr>
          <w:trHeight w:val="197"/>
        </w:trPr>
        <w:tc>
          <w:tcPr>
            <w:tcW w:w="8264" w:type="dxa"/>
            <w:gridSpan w:val="3"/>
            <w:shd w:val="clear" w:color="auto" w:fill="auto"/>
            <w:vAlign w:val="center"/>
          </w:tcPr>
          <w:p w14:paraId="2DA52576" w14:textId="7A8698C4"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r>
              <w:rPr>
                <w:rStyle w:val="hljs-keyword"/>
                <w:rFonts w:ascii="Menlo" w:hAnsi="Menlo" w:cs="Menlo"/>
                <w:color w:val="5F9182"/>
              </w:rPr>
              <w:t>endfor</w:t>
            </w:r>
            <w:r>
              <w:rPr>
                <w:rFonts w:ascii="Menlo" w:hAnsi="Menlo" w:cs="Menlo"/>
                <w:color w:val="5F5E4E"/>
                <w:shd w:val="clear" w:color="auto" w:fill="F4F3EC"/>
              </w:rPr>
              <w:t xml:space="preserve"> %}</w:t>
            </w:r>
          </w:p>
        </w:tc>
      </w:tr>
      <w:tr w:rsidR="0020081D" w:rsidRPr="00594A00" w14:paraId="1EACE3A8" w14:textId="77777777" w:rsidTr="00412E23">
        <w:trPr>
          <w:trHeight w:val="197"/>
        </w:trPr>
        <w:tc>
          <w:tcPr>
            <w:tcW w:w="8264" w:type="dxa"/>
            <w:gridSpan w:val="3"/>
            <w:shd w:val="clear" w:color="auto" w:fill="auto"/>
            <w:vAlign w:val="center"/>
          </w:tcPr>
          <w:p w14:paraId="2070B3C2" w14:textId="00A6B62C"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低</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3234F153" w14:textId="77777777" w:rsidTr="00412E23">
        <w:trPr>
          <w:trHeight w:val="197"/>
        </w:trPr>
        <w:tc>
          <w:tcPr>
            <w:tcW w:w="5070" w:type="dxa"/>
            <w:shd w:val="clear" w:color="auto" w:fill="auto"/>
            <w:vAlign w:val="center"/>
          </w:tcPr>
          <w:p w14:paraId="77053577" w14:textId="31B34C74"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w:t>
            </w:r>
            <w:r w:rsidRPr="00C327A8">
              <w:rPr>
                <w:rFonts w:ascii="宋体" w:hAnsi="宋体"/>
                <w:color w:val="00B0F0"/>
              </w:rPr>
              <w:t>{</w:t>
            </w:r>
            <w:r w:rsidR="00E931FB">
              <w:rPr>
                <w:rFonts w:ascii="Menlo" w:hAnsi="Menlo" w:cs="Menlo" w:hint="eastAsia"/>
                <w:color w:val="00B0F0"/>
                <w:shd w:val="clear" w:color="auto" w:fill="F4F3EC"/>
              </w:rPr>
              <w:t>隐患</w:t>
            </w:r>
            <w:r w:rsidRPr="00C327A8">
              <w:rPr>
                <w:rFonts w:ascii="Menlo" w:hAnsi="Menlo" w:cs="Menlo" w:hint="eastAsia"/>
                <w:color w:val="00B0F0"/>
                <w:shd w:val="clear" w:color="auto" w:fill="F4F3EC"/>
              </w:rPr>
              <w:t>.</w:t>
            </w:r>
            <w:r w:rsidRPr="00C327A8">
              <w:rPr>
                <w:rFonts w:ascii="Menlo" w:hAnsi="Menlo" w:cs="Menlo" w:hint="eastAsia"/>
                <w:color w:val="00B0F0"/>
                <w:shd w:val="clear" w:color="auto" w:fill="F4F3EC"/>
              </w:rPr>
              <w:t>风险名称</w:t>
            </w:r>
            <w:r w:rsidRPr="00C327A8">
              <w:rPr>
                <w:rFonts w:ascii="宋体" w:hAnsi="宋体"/>
                <w:color w:val="00B0F0"/>
              </w:rPr>
              <w:t>}}</w:t>
            </w:r>
          </w:p>
        </w:tc>
        <w:tc>
          <w:tcPr>
            <w:tcW w:w="2126" w:type="dxa"/>
            <w:shd w:val="clear" w:color="auto" w:fill="auto"/>
            <w:vAlign w:val="center"/>
          </w:tcPr>
          <w:p w14:paraId="1DE115B0" w14:textId="07A67E65"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9A67720" w14:textId="03BE9A4A"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02BCB6B6" w14:textId="77777777" w:rsidTr="00412E23">
        <w:trPr>
          <w:trHeight w:val="197"/>
        </w:trPr>
        <w:tc>
          <w:tcPr>
            <w:tcW w:w="8264" w:type="dxa"/>
            <w:gridSpan w:val="3"/>
            <w:shd w:val="clear" w:color="auto" w:fill="auto"/>
            <w:vAlign w:val="center"/>
          </w:tcPr>
          <w:p w14:paraId="341AC9CE" w14:textId="7EDC369A"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r>
              <w:rPr>
                <w:rStyle w:val="hljs-keyword"/>
                <w:rFonts w:ascii="Menlo" w:hAnsi="Menlo" w:cs="Menlo"/>
                <w:color w:val="5F9182"/>
              </w:rPr>
              <w:t>endfor</w:t>
            </w:r>
            <w:r>
              <w:rPr>
                <w:rFonts w:ascii="Menlo" w:hAnsi="Menlo" w:cs="Menlo"/>
                <w:color w:val="5F5E4E"/>
                <w:shd w:val="clear" w:color="auto" w:fill="F4F3EC"/>
              </w:rPr>
              <w:t xml:space="preserve"> %}</w:t>
            </w:r>
          </w:p>
        </w:tc>
      </w:tr>
    </w:tbl>
    <w:p w14:paraId="6FD2EEE4" w14:textId="09C33F35" w:rsidR="003706E3" w:rsidRPr="003706E3" w:rsidRDefault="00E931FB" w:rsidP="003706E3">
      <w:pPr>
        <w:pStyle w:val="2"/>
        <w:keepNext w:val="0"/>
        <w:keepLines w:val="0"/>
      </w:pPr>
      <w:bookmarkStart w:id="46" w:name="_Toc36126164"/>
      <w:r>
        <w:rPr>
          <w:rFonts w:hint="eastAsia"/>
        </w:rPr>
        <w:t>隐患</w:t>
      </w:r>
      <w:r w:rsidR="003706E3">
        <w:rPr>
          <w:rFonts w:hint="eastAsia"/>
        </w:rPr>
        <w:t>分析</w:t>
      </w:r>
      <w:bookmarkEnd w:id="46"/>
    </w:p>
    <w:p w14:paraId="67131BBB" w14:textId="035E2187" w:rsidR="00151586" w:rsidRDefault="00151586" w:rsidP="003706E3">
      <w:pPr>
        <w:pStyle w:val="af2"/>
        <w:ind w:firstLineChars="200" w:firstLine="452"/>
        <w:rPr>
          <w:rFonts w:cs="Arial"/>
          <w:color w:val="000000"/>
          <w:spacing w:val="8"/>
        </w:rPr>
      </w:pPr>
      <w:r>
        <w:rPr>
          <w:rFonts w:cs="Arial" w:hint="eastAsia"/>
          <w:color w:val="000000"/>
          <w:spacing w:val="8"/>
        </w:rPr>
        <w:t>在本章节，对于</w:t>
      </w:r>
      <w:r w:rsidR="00E931FB">
        <w:rPr>
          <w:rFonts w:cs="Arial" w:hint="eastAsia"/>
          <w:color w:val="000000"/>
          <w:spacing w:val="8"/>
        </w:rPr>
        <w:t>数据处理活动</w:t>
      </w:r>
      <w:r>
        <w:rPr>
          <w:rFonts w:cs="Arial" w:hint="eastAsia"/>
          <w:color w:val="000000"/>
          <w:spacing w:val="8"/>
        </w:rPr>
        <w:t>将进行主要分析，一一列出</w:t>
      </w:r>
      <w:r w:rsidR="00E931FB">
        <w:rPr>
          <w:rFonts w:cs="Arial" w:hint="eastAsia"/>
          <w:color w:val="000000"/>
          <w:spacing w:val="8"/>
        </w:rPr>
        <w:t>检查</w:t>
      </w:r>
      <w:r>
        <w:rPr>
          <w:rFonts w:cs="Arial" w:hint="eastAsia"/>
          <w:color w:val="000000"/>
          <w:spacing w:val="8"/>
        </w:rPr>
        <w:t>项的</w:t>
      </w:r>
      <w:r w:rsidR="00E931FB">
        <w:rPr>
          <w:rFonts w:cs="Arial" w:hint="eastAsia"/>
          <w:color w:val="000000"/>
          <w:spacing w:val="8"/>
        </w:rPr>
        <w:t>隐患</w:t>
      </w:r>
      <w:r>
        <w:rPr>
          <w:rFonts w:cs="Arial" w:hint="eastAsia"/>
          <w:color w:val="000000"/>
          <w:spacing w:val="8"/>
        </w:rPr>
        <w:t>详情以及修复方案，和相关</w:t>
      </w:r>
      <w:r w:rsidR="00E931FB">
        <w:rPr>
          <w:rFonts w:cs="Arial" w:hint="eastAsia"/>
          <w:color w:val="000000"/>
          <w:spacing w:val="8"/>
        </w:rPr>
        <w:t>隐患</w:t>
      </w:r>
      <w:r>
        <w:rPr>
          <w:rFonts w:cs="Arial" w:hint="eastAsia"/>
          <w:color w:val="000000"/>
          <w:spacing w:val="8"/>
        </w:rPr>
        <w:t>所涉及的系统。</w:t>
      </w:r>
    </w:p>
    <w:p w14:paraId="586C9B3C" w14:textId="4D38DA49"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经过统计后风险项主要分布如下。</w:t>
      </w:r>
    </w:p>
    <w:p w14:paraId="14E44860" w14:textId="57BB959B" w:rsidR="00283C59" w:rsidRDefault="00E931FB" w:rsidP="00283C59">
      <w:pPr>
        <w:pStyle w:val="3"/>
      </w:pPr>
      <w:bookmarkStart w:id="47" w:name="_Toc36126165"/>
      <w:r>
        <w:rPr>
          <w:rFonts w:hint="eastAsia"/>
        </w:rPr>
        <w:t>数据采集</w:t>
      </w:r>
      <w:r w:rsidR="007D6D61">
        <w:rPr>
          <w:rFonts w:hint="eastAsia"/>
        </w:rPr>
        <w:t>项</w:t>
      </w:r>
      <w:bookmarkEnd w:id="47"/>
    </w:p>
    <w:p w14:paraId="52672D94" w14:textId="1F12FC98" w:rsidR="009B2EC3" w:rsidRPr="009B2EC3" w:rsidRDefault="009B2EC3" w:rsidP="009B2EC3">
      <w:pPr>
        <w:pStyle w:val="af2"/>
      </w:pPr>
      <w:r>
        <w:rPr>
          <w:rFonts w:hint="eastAsia"/>
        </w:rPr>
        <w:t>{{</w:t>
      </w:r>
      <w:r w:rsidR="00190363">
        <w:t>?</w:t>
      </w:r>
      <w:r>
        <w:rPr>
          <w:rFonts w:hint="eastAsia"/>
        </w:rPr>
        <w:t>var</w:t>
      </w:r>
      <w:r>
        <w:t>1</w:t>
      </w:r>
      <w:r>
        <w:rPr>
          <w:rFonts w:hint="eastAsia"/>
        </w:rPr>
        <w:t>}}</w:t>
      </w:r>
    </w:p>
    <w:p w14:paraId="3EEF7222" w14:textId="595E31E8" w:rsidR="007D6D61" w:rsidRDefault="0003786C" w:rsidP="007D6D61">
      <w:pPr>
        <w:pStyle w:val="4"/>
      </w:pPr>
      <w:r>
        <w:rPr>
          <w:rFonts w:hint="eastAsia"/>
        </w:rPr>
        <w:t>{</w:t>
      </w:r>
      <w:r>
        <w:t>{</w:t>
      </w:r>
      <w:r w:rsidR="00976DBA">
        <w:rPr>
          <w:rFonts w:ascii="宋体" w:hAnsi="宋体" w:cs="宋体" w:hint="eastAsia"/>
          <w:color w:val="333333"/>
        </w:rPr>
        <w:t>t</w:t>
      </w:r>
      <w:r w:rsidR="00976DBA">
        <w:rPr>
          <w:rFonts w:ascii="宋体" w:hAnsi="宋体" w:cs="宋体"/>
          <w:color w:val="333333"/>
        </w:rPr>
        <w:t>itle1</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618F3B1F"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w:t>
            </w:r>
            <w:r w:rsidR="00E931FB">
              <w:rPr>
                <w:rFonts w:ascii="宋体" w:hAnsi="宋体" w:hint="eastAsia"/>
                <w:color w:val="000000" w:themeColor="text1"/>
              </w:rPr>
              <w:t>I</w:t>
            </w:r>
            <w:r w:rsidR="00E931FB">
              <w:rPr>
                <w:rFonts w:ascii="宋体" w:hAnsi="宋体"/>
                <w:color w:val="000000" w:themeColor="text1"/>
              </w:rPr>
              <w:t>D</w:t>
            </w:r>
          </w:p>
        </w:tc>
        <w:tc>
          <w:tcPr>
            <w:tcW w:w="6922" w:type="dxa"/>
            <w:shd w:val="clear" w:color="auto" w:fill="FFFFFF"/>
            <w:vAlign w:val="center"/>
          </w:tcPr>
          <w:p w14:paraId="1247DA88" w14:textId="5357F7FE" w:rsidR="00594A00" w:rsidRPr="00594A00" w:rsidRDefault="0003786C"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76DBA">
              <w:rPr>
                <w:rFonts w:ascii="宋体" w:hAnsi="宋体" w:cs="宋体"/>
                <w:color w:val="333333"/>
              </w:rPr>
              <w:t>riskId1</w:t>
            </w:r>
            <w:r>
              <w:rPr>
                <w:rFonts w:ascii="宋体" w:hAnsi="宋体" w:cs="宋体"/>
                <w:color w:val="333333"/>
              </w:rPr>
              <w:t>}}</w:t>
            </w:r>
          </w:p>
        </w:tc>
      </w:tr>
      <w:tr w:rsidR="00594A00" w:rsidRPr="00594A00" w14:paraId="0BF6B573" w14:textId="77777777" w:rsidTr="00615784">
        <w:trPr>
          <w:trHeight w:val="197"/>
        </w:trPr>
        <w:tc>
          <w:tcPr>
            <w:tcW w:w="1342" w:type="dxa"/>
            <w:shd w:val="clear" w:color="auto" w:fill="D5DAE7"/>
            <w:vAlign w:val="center"/>
          </w:tcPr>
          <w:p w14:paraId="6B0B8355" w14:textId="6EAD5866"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w:t>
            </w:r>
            <w:r w:rsidR="00E931FB">
              <w:rPr>
                <w:rFonts w:ascii="宋体" w:hAnsi="宋体" w:hint="eastAsia"/>
                <w:color w:val="000000" w:themeColor="text1"/>
              </w:rPr>
              <w:t>标题</w:t>
            </w:r>
          </w:p>
        </w:tc>
        <w:tc>
          <w:tcPr>
            <w:tcW w:w="6922" w:type="dxa"/>
            <w:shd w:val="clear" w:color="auto" w:fill="FFFFFF"/>
            <w:vAlign w:val="center"/>
          </w:tcPr>
          <w:p w14:paraId="33BA4506" w14:textId="1FF7D8A3" w:rsidR="00594A00" w:rsidRPr="00594A00" w:rsidRDefault="0003786C" w:rsidP="00D87504">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976DBA">
              <w:rPr>
                <w:rFonts w:ascii="宋体" w:hAnsi="宋体"/>
                <w:b/>
                <w:color w:val="FF0000"/>
              </w:rPr>
              <w:t>title1</w:t>
            </w:r>
            <w:r w:rsidRPr="00925FA2">
              <w:rPr>
                <w:rFonts w:ascii="宋体" w:hAnsi="宋体" w:hint="eastAsia"/>
                <w:b/>
                <w:color w:val="FF0000"/>
              </w:rPr>
              <w:t>}</w:t>
            </w:r>
            <w:r w:rsidRPr="00925FA2">
              <w:rPr>
                <w:rFonts w:ascii="宋体" w:hAnsi="宋体"/>
                <w:b/>
                <w:color w:val="FF0000"/>
              </w:rPr>
              <w:t>}</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1A898DE5" w:rsidR="001D69C3" w:rsidRDefault="001D69C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d</w:t>
            </w:r>
            <w:r w:rsidR="00976DBA">
              <w:rPr>
                <w:rFonts w:ascii="宋体" w:hAnsi="宋体" w:cs="宋体"/>
                <w:color w:val="333333"/>
              </w:rPr>
              <w:t>esc1</w:t>
            </w:r>
            <w:r>
              <w:rPr>
                <w:rFonts w:ascii="宋体" w:hAnsi="宋体" w:cs="宋体"/>
                <w:color w:val="333333"/>
              </w:rPr>
              <w:t>}}</w:t>
            </w:r>
          </w:p>
        </w:tc>
      </w:tr>
      <w:tr w:rsidR="00594A00" w:rsidRPr="00594A00" w14:paraId="5004D70E" w14:textId="77777777" w:rsidTr="00615784">
        <w:trPr>
          <w:trHeight w:val="70"/>
        </w:trPr>
        <w:tc>
          <w:tcPr>
            <w:tcW w:w="1342" w:type="dxa"/>
            <w:shd w:val="clear" w:color="auto" w:fill="D5DAE7"/>
            <w:vAlign w:val="center"/>
          </w:tcPr>
          <w:p w14:paraId="46D85EFD" w14:textId="195D8418" w:rsidR="00594A00" w:rsidRPr="00594A00" w:rsidRDefault="00E931FB" w:rsidP="00615784">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74D5FAD6" w14:textId="3E23D0B0" w:rsidR="00594A00" w:rsidRPr="00594A00" w:rsidRDefault="00B70FE3" w:rsidP="00D87504">
            <w:pPr>
              <w:rPr>
                <w:rFonts w:ascii="宋体" w:hAnsi="宋体"/>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o</w:t>
            </w:r>
            <w:r w:rsidR="00976DBA">
              <w:rPr>
                <w:rFonts w:ascii="宋体" w:hAnsi="宋体" w:cs="宋体"/>
                <w:color w:val="333333"/>
              </w:rPr>
              <w:t>ption1</w:t>
            </w:r>
            <w:r>
              <w:rPr>
                <w:rFonts w:ascii="宋体" w:hAnsi="宋体" w:cs="宋体"/>
                <w:color w:val="333333"/>
              </w:rPr>
              <w:t>}}</w:t>
            </w:r>
          </w:p>
        </w:tc>
      </w:tr>
      <w:tr w:rsidR="00B70FE3" w:rsidRPr="00594A00" w14:paraId="1606870A" w14:textId="77777777" w:rsidTr="00615784">
        <w:trPr>
          <w:trHeight w:val="70"/>
        </w:trPr>
        <w:tc>
          <w:tcPr>
            <w:tcW w:w="1342" w:type="dxa"/>
            <w:shd w:val="clear" w:color="auto" w:fill="D5DAE7"/>
            <w:vAlign w:val="center"/>
          </w:tcPr>
          <w:p w14:paraId="6C91577C" w14:textId="153015C3" w:rsidR="00B70FE3" w:rsidRPr="00B70FE3" w:rsidRDefault="00E931FB" w:rsidP="00615784">
            <w:pPr>
              <w:jc w:val="center"/>
              <w:rPr>
                <w:rFonts w:ascii="宋体" w:hAnsi="宋体"/>
                <w:color w:val="000000" w:themeColor="text1"/>
              </w:rPr>
            </w:pPr>
            <w:r>
              <w:rPr>
                <w:rFonts w:ascii="宋体" w:hAnsi="宋体" w:hint="eastAsia"/>
                <w:color w:val="000000" w:themeColor="text1"/>
              </w:rPr>
              <w:lastRenderedPageBreak/>
              <w:t>风险分值</w:t>
            </w:r>
          </w:p>
        </w:tc>
        <w:tc>
          <w:tcPr>
            <w:tcW w:w="6922" w:type="dxa"/>
            <w:vAlign w:val="center"/>
          </w:tcPr>
          <w:p w14:paraId="1ED61594" w14:textId="106602B5" w:rsidR="00B70FE3" w:rsidRDefault="00B70FE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s</w:t>
            </w:r>
            <w:r w:rsidR="00976DBA">
              <w:rPr>
                <w:rFonts w:ascii="宋体" w:hAnsi="宋体" w:cs="宋体"/>
                <w:color w:val="333333"/>
              </w:rPr>
              <w:t>core1</w:t>
            </w:r>
            <w:r>
              <w:rPr>
                <w:rFonts w:ascii="宋体" w:hAnsi="宋体" w:cs="宋体"/>
                <w:color w:val="333333"/>
              </w:rPr>
              <w: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4CDD184D" w:rsidR="00594A00" w:rsidRPr="00594A00" w:rsidRDefault="00B70FE3"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a</w:t>
            </w:r>
            <w:r w:rsidR="00976DBA">
              <w:rPr>
                <w:rFonts w:ascii="宋体" w:hAnsi="宋体" w:cs="宋体"/>
                <w:color w:val="333333"/>
              </w:rPr>
              <w:t>dv1</w:t>
            </w:r>
            <w:r>
              <w:rPr>
                <w:rFonts w:ascii="宋体" w:hAnsi="宋体" w:cs="宋体"/>
                <w:color w:val="333333"/>
              </w:rPr>
              <w:t>}}</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3EF77D1C" w14:textId="50D9D09B" w:rsidR="00594A00" w:rsidRPr="00594A00" w:rsidRDefault="00594A00" w:rsidP="00D87504">
            <w:pPr>
              <w:rPr>
                <w:rFonts w:ascii="宋体" w:hAnsi="宋体"/>
              </w:rPr>
            </w:pPr>
          </w:p>
        </w:tc>
      </w:tr>
    </w:tbl>
    <w:p w14:paraId="78582E49" w14:textId="2D2B3D85" w:rsidR="009B2EC3" w:rsidRDefault="009B2EC3" w:rsidP="009B2EC3">
      <w:bookmarkStart w:id="48" w:name="_Hlk35864598"/>
      <w:r>
        <w:rPr>
          <w:rFonts w:hint="eastAsia"/>
        </w:rPr>
        <w:t>{</w:t>
      </w:r>
      <w:r>
        <w:t>{</w:t>
      </w:r>
      <w:r w:rsidR="00190363">
        <w:t>/</w:t>
      </w:r>
      <w:r>
        <w:t>var1}}</w:t>
      </w:r>
    </w:p>
    <w:p w14:paraId="5F284CDD" w14:textId="43AB9653" w:rsidR="00E931FB" w:rsidRDefault="001269A4" w:rsidP="00E931FB">
      <w:pPr>
        <w:pStyle w:val="3"/>
      </w:pPr>
      <w:r>
        <w:rPr>
          <w:rFonts w:hint="eastAsia"/>
        </w:rPr>
        <w:t>数据传输</w:t>
      </w:r>
      <w:r w:rsidR="00E931FB">
        <w:rPr>
          <w:rFonts w:hint="eastAsia"/>
        </w:rPr>
        <w:t>项</w:t>
      </w:r>
    </w:p>
    <w:p w14:paraId="28B2C8F8" w14:textId="2431FE65" w:rsidR="008976F7" w:rsidRPr="008976F7" w:rsidRDefault="008976F7" w:rsidP="008976F7">
      <w:pPr>
        <w:pStyle w:val="af2"/>
      </w:pPr>
      <w:r>
        <w:rPr>
          <w:rFonts w:hint="eastAsia"/>
        </w:rPr>
        <w:t>{</w:t>
      </w:r>
      <w:r>
        <w:t>{?var2}}</w:t>
      </w:r>
    </w:p>
    <w:p w14:paraId="28199B78" w14:textId="0397DAAF" w:rsidR="00E931FB" w:rsidRDefault="00E931FB" w:rsidP="00E931FB">
      <w:pPr>
        <w:pStyle w:val="4"/>
      </w:pPr>
      <w:r>
        <w:rPr>
          <w:rFonts w:hint="eastAsia"/>
        </w:rPr>
        <w:t>{</w:t>
      </w:r>
      <w:r>
        <w:t>{</w:t>
      </w:r>
      <w:r w:rsidR="00AA2C65" w:rsidRPr="00AA2C65">
        <w:rPr>
          <w:rFonts w:ascii="宋体" w:hAnsi="宋体" w:cs="宋体"/>
          <w:color w:val="333333"/>
        </w:rPr>
        <w:t>title</w:t>
      </w:r>
      <w:r w:rsidR="00AA2C65">
        <w:rPr>
          <w:rFonts w:ascii="宋体" w:hAnsi="宋体" w:cs="宋体"/>
          <w:color w:val="333333"/>
        </w:rPr>
        <w:t>2</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24A1C5F7" w14:textId="77777777" w:rsidTr="005E2713">
        <w:trPr>
          <w:trHeight w:val="274"/>
        </w:trPr>
        <w:tc>
          <w:tcPr>
            <w:tcW w:w="1342" w:type="dxa"/>
            <w:shd w:val="clear" w:color="auto" w:fill="D5DAE7"/>
            <w:vAlign w:val="center"/>
          </w:tcPr>
          <w:p w14:paraId="51F7E1CB"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2D9E153E" w14:textId="5D398981"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AA2C65" w:rsidRPr="00AA2C65">
              <w:rPr>
                <w:rFonts w:ascii="宋体" w:hAnsi="宋体" w:cs="宋体"/>
                <w:color w:val="333333"/>
              </w:rPr>
              <w:t>riskId</w:t>
            </w:r>
            <w:r w:rsidR="00AA2C65">
              <w:rPr>
                <w:rFonts w:ascii="宋体" w:hAnsi="宋体" w:cs="宋体"/>
                <w:color w:val="333333"/>
              </w:rPr>
              <w:t>2</w:t>
            </w:r>
            <w:r>
              <w:rPr>
                <w:rFonts w:ascii="宋体" w:hAnsi="宋体" w:cs="宋体"/>
                <w:color w:val="333333"/>
              </w:rPr>
              <w:t>}}</w:t>
            </w:r>
          </w:p>
        </w:tc>
      </w:tr>
      <w:tr w:rsidR="001269A4" w:rsidRPr="00594A00" w14:paraId="1190401E" w14:textId="77777777" w:rsidTr="005E2713">
        <w:trPr>
          <w:trHeight w:val="197"/>
        </w:trPr>
        <w:tc>
          <w:tcPr>
            <w:tcW w:w="1342" w:type="dxa"/>
            <w:shd w:val="clear" w:color="auto" w:fill="D5DAE7"/>
            <w:vAlign w:val="center"/>
          </w:tcPr>
          <w:p w14:paraId="6D34516C"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0B247B06" w14:textId="6D0D80B9"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EC1DE5" w:rsidRPr="00EC1DE5">
              <w:rPr>
                <w:rFonts w:ascii="宋体" w:hAnsi="宋体"/>
                <w:b/>
                <w:color w:val="FF0000"/>
              </w:rPr>
              <w:t>title</w:t>
            </w:r>
            <w:r w:rsidR="00EC1DE5">
              <w:rPr>
                <w:rFonts w:ascii="宋体" w:hAnsi="宋体"/>
                <w:b/>
                <w:color w:val="FF0000"/>
              </w:rPr>
              <w:t>2</w:t>
            </w:r>
            <w:r w:rsidRPr="00925FA2">
              <w:rPr>
                <w:rFonts w:ascii="宋体" w:hAnsi="宋体" w:hint="eastAsia"/>
                <w:b/>
                <w:color w:val="FF0000"/>
              </w:rPr>
              <w:t>}</w:t>
            </w:r>
            <w:r w:rsidRPr="00925FA2">
              <w:rPr>
                <w:rFonts w:ascii="宋体" w:hAnsi="宋体"/>
                <w:b/>
                <w:color w:val="FF0000"/>
              </w:rPr>
              <w:t>}</w:t>
            </w:r>
          </w:p>
        </w:tc>
      </w:tr>
      <w:tr w:rsidR="001269A4" w:rsidRPr="00594A00" w14:paraId="313E2FC4" w14:textId="77777777" w:rsidTr="005E2713">
        <w:trPr>
          <w:trHeight w:val="70"/>
        </w:trPr>
        <w:tc>
          <w:tcPr>
            <w:tcW w:w="1342" w:type="dxa"/>
            <w:shd w:val="clear" w:color="auto" w:fill="D5DAE7"/>
            <w:vAlign w:val="center"/>
          </w:tcPr>
          <w:p w14:paraId="65F87572"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7BE7940" w14:textId="680BF7C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476696" w:rsidRPr="00476696">
              <w:rPr>
                <w:rFonts w:ascii="宋体" w:hAnsi="宋体" w:cs="宋体"/>
                <w:color w:val="333333"/>
              </w:rPr>
              <w:t>desc</w:t>
            </w:r>
            <w:r w:rsidR="00476696">
              <w:rPr>
                <w:rFonts w:ascii="宋体" w:hAnsi="宋体" w:cs="宋体"/>
                <w:color w:val="333333"/>
              </w:rPr>
              <w:t>2</w:t>
            </w:r>
            <w:r>
              <w:rPr>
                <w:rFonts w:ascii="宋体" w:hAnsi="宋体" w:cs="宋体"/>
                <w:color w:val="333333"/>
              </w:rPr>
              <w:t>}}</w:t>
            </w:r>
          </w:p>
        </w:tc>
      </w:tr>
      <w:tr w:rsidR="001269A4" w:rsidRPr="00594A00" w14:paraId="6DFD0F0B" w14:textId="77777777" w:rsidTr="005E2713">
        <w:trPr>
          <w:trHeight w:val="70"/>
        </w:trPr>
        <w:tc>
          <w:tcPr>
            <w:tcW w:w="1342" w:type="dxa"/>
            <w:shd w:val="clear" w:color="auto" w:fill="D5DAE7"/>
            <w:vAlign w:val="center"/>
          </w:tcPr>
          <w:p w14:paraId="39BB4FCA"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1F0CD33" w14:textId="7690B81E"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EF19D8" w:rsidRPr="00EF19D8">
              <w:rPr>
                <w:rFonts w:ascii="宋体" w:hAnsi="宋体" w:cs="宋体"/>
                <w:color w:val="333333"/>
              </w:rPr>
              <w:t>option</w:t>
            </w:r>
            <w:r w:rsidR="00EF19D8">
              <w:rPr>
                <w:rFonts w:ascii="宋体" w:hAnsi="宋体" w:cs="宋体"/>
                <w:color w:val="333333"/>
              </w:rPr>
              <w:t>2</w:t>
            </w:r>
            <w:r>
              <w:rPr>
                <w:rFonts w:ascii="宋体" w:hAnsi="宋体" w:cs="宋体"/>
                <w:color w:val="333333"/>
              </w:rPr>
              <w:t>}}</w:t>
            </w:r>
          </w:p>
        </w:tc>
      </w:tr>
      <w:tr w:rsidR="001269A4" w:rsidRPr="00594A00" w14:paraId="7A124040" w14:textId="77777777" w:rsidTr="005E2713">
        <w:trPr>
          <w:trHeight w:val="70"/>
        </w:trPr>
        <w:tc>
          <w:tcPr>
            <w:tcW w:w="1342" w:type="dxa"/>
            <w:shd w:val="clear" w:color="auto" w:fill="D5DAE7"/>
            <w:vAlign w:val="center"/>
          </w:tcPr>
          <w:p w14:paraId="2036F9F5"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781FE146" w14:textId="01BCD928"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B02D42" w:rsidRPr="00B02D42">
              <w:rPr>
                <w:rFonts w:ascii="宋体" w:hAnsi="宋体" w:cs="宋体"/>
                <w:color w:val="333333"/>
              </w:rPr>
              <w:t>score</w:t>
            </w:r>
            <w:r w:rsidR="00B02D42">
              <w:rPr>
                <w:rFonts w:ascii="宋体" w:hAnsi="宋体" w:cs="宋体"/>
                <w:color w:val="333333"/>
              </w:rPr>
              <w:t>2</w:t>
            </w:r>
            <w:r>
              <w:rPr>
                <w:rFonts w:ascii="宋体" w:hAnsi="宋体" w:cs="宋体"/>
                <w:color w:val="333333"/>
              </w:rPr>
              <w:t>}}</w:t>
            </w:r>
          </w:p>
        </w:tc>
      </w:tr>
      <w:tr w:rsidR="001269A4" w:rsidRPr="00594A00" w14:paraId="35C823A0" w14:textId="77777777" w:rsidTr="005E2713">
        <w:trPr>
          <w:trHeight w:val="70"/>
        </w:trPr>
        <w:tc>
          <w:tcPr>
            <w:tcW w:w="1342" w:type="dxa"/>
            <w:shd w:val="clear" w:color="auto" w:fill="D5DAE7"/>
            <w:vAlign w:val="center"/>
          </w:tcPr>
          <w:p w14:paraId="2937C0F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5AF2F5AF" w14:textId="2606C2DC"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392C42" w:rsidRPr="00392C42">
              <w:rPr>
                <w:rFonts w:ascii="宋体" w:hAnsi="宋体" w:cs="宋体"/>
                <w:color w:val="333333"/>
              </w:rPr>
              <w:t>adv</w:t>
            </w:r>
            <w:r w:rsidR="00392C42">
              <w:rPr>
                <w:rFonts w:ascii="宋体" w:hAnsi="宋体" w:cs="宋体"/>
                <w:color w:val="333333"/>
              </w:rPr>
              <w:t>2</w:t>
            </w:r>
            <w:r>
              <w:rPr>
                <w:rFonts w:ascii="宋体" w:hAnsi="宋体" w:cs="宋体"/>
                <w:color w:val="333333"/>
              </w:rPr>
              <w:t>}}</w:t>
            </w:r>
          </w:p>
        </w:tc>
      </w:tr>
      <w:tr w:rsidR="001269A4" w:rsidRPr="00594A00" w14:paraId="1BEA0AD6" w14:textId="77777777" w:rsidTr="005E2713">
        <w:trPr>
          <w:trHeight w:val="70"/>
        </w:trPr>
        <w:tc>
          <w:tcPr>
            <w:tcW w:w="1342" w:type="dxa"/>
            <w:shd w:val="clear" w:color="auto" w:fill="D5DAE7"/>
            <w:vAlign w:val="center"/>
          </w:tcPr>
          <w:p w14:paraId="5A0B7DED"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05EACDE9" w14:textId="77777777" w:rsidR="001269A4" w:rsidRPr="00594A00" w:rsidRDefault="001269A4" w:rsidP="005E2713">
            <w:pPr>
              <w:rPr>
                <w:rFonts w:ascii="宋体" w:hAnsi="宋体"/>
              </w:rPr>
            </w:pPr>
          </w:p>
        </w:tc>
      </w:tr>
    </w:tbl>
    <w:p w14:paraId="74FEC704" w14:textId="31ED727D" w:rsidR="00E931FB" w:rsidRPr="00E65071" w:rsidRDefault="008976F7" w:rsidP="00E65071">
      <w:pPr>
        <w:pStyle w:val="af2"/>
      </w:pPr>
      <w:r w:rsidRPr="00E65071">
        <w:t>{{/var2}}</w:t>
      </w:r>
    </w:p>
    <w:p w14:paraId="51C2EAB9" w14:textId="270417C5" w:rsidR="00E931FB" w:rsidRDefault="001269A4" w:rsidP="00E931FB">
      <w:pPr>
        <w:pStyle w:val="3"/>
      </w:pPr>
      <w:r>
        <w:rPr>
          <w:rFonts w:hint="eastAsia"/>
        </w:rPr>
        <w:t>数据存储</w:t>
      </w:r>
      <w:r w:rsidR="00E931FB">
        <w:rPr>
          <w:rFonts w:hint="eastAsia"/>
        </w:rPr>
        <w:t>项</w:t>
      </w:r>
    </w:p>
    <w:p w14:paraId="63109F0E" w14:textId="0409B65E" w:rsidR="00114701" w:rsidRPr="00114701" w:rsidRDefault="00114701" w:rsidP="00114701">
      <w:pPr>
        <w:pStyle w:val="af2"/>
      </w:pPr>
      <w:r>
        <w:t>{{?var3}}</w:t>
      </w:r>
    </w:p>
    <w:p w14:paraId="3DB3AAB3" w14:textId="1815D821" w:rsidR="00E931FB" w:rsidRDefault="00E931FB" w:rsidP="00E931FB">
      <w:pPr>
        <w:pStyle w:val="4"/>
      </w:pPr>
      <w:r>
        <w:rPr>
          <w:rFonts w:hint="eastAsia"/>
        </w:rPr>
        <w:t>{</w:t>
      </w:r>
      <w:r>
        <w:t>{</w:t>
      </w:r>
      <w:r w:rsidR="00114701" w:rsidRPr="00114701">
        <w:rPr>
          <w:rFonts w:ascii="宋体" w:hAnsi="宋体" w:cs="宋体"/>
          <w:color w:val="333333"/>
        </w:rPr>
        <w:t>title</w:t>
      </w:r>
      <w:r w:rsidR="00114701">
        <w:rPr>
          <w:rFonts w:ascii="宋体" w:hAnsi="宋体" w:cs="宋体"/>
          <w:color w:val="333333"/>
        </w:rPr>
        <w:t>3</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293CA48C" w14:textId="77777777" w:rsidTr="005E2713">
        <w:trPr>
          <w:trHeight w:val="274"/>
        </w:trPr>
        <w:tc>
          <w:tcPr>
            <w:tcW w:w="1342" w:type="dxa"/>
            <w:shd w:val="clear" w:color="auto" w:fill="D5DAE7"/>
            <w:vAlign w:val="center"/>
          </w:tcPr>
          <w:p w14:paraId="6EB79BB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14DE24F6" w14:textId="0BA02B09"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4A10DB" w:rsidRPr="004A10DB">
              <w:rPr>
                <w:rFonts w:ascii="宋体" w:hAnsi="宋体" w:cs="宋体"/>
                <w:color w:val="333333"/>
              </w:rPr>
              <w:t>riskId</w:t>
            </w:r>
            <w:r w:rsidR="004A10DB">
              <w:rPr>
                <w:rFonts w:ascii="宋体" w:hAnsi="宋体" w:cs="宋体"/>
                <w:color w:val="333333"/>
              </w:rPr>
              <w:t>3</w:t>
            </w:r>
            <w:r>
              <w:rPr>
                <w:rFonts w:ascii="宋体" w:hAnsi="宋体" w:cs="宋体"/>
                <w:color w:val="333333"/>
              </w:rPr>
              <w:t>}}</w:t>
            </w:r>
          </w:p>
        </w:tc>
      </w:tr>
      <w:tr w:rsidR="001269A4" w:rsidRPr="00594A00" w14:paraId="75FBF301" w14:textId="77777777" w:rsidTr="005E2713">
        <w:trPr>
          <w:trHeight w:val="197"/>
        </w:trPr>
        <w:tc>
          <w:tcPr>
            <w:tcW w:w="1342" w:type="dxa"/>
            <w:shd w:val="clear" w:color="auto" w:fill="D5DAE7"/>
            <w:vAlign w:val="center"/>
          </w:tcPr>
          <w:p w14:paraId="168144A9"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7833CAE7" w14:textId="394C4F09"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C63FA0" w:rsidRPr="00C63FA0">
              <w:rPr>
                <w:rFonts w:ascii="宋体" w:hAnsi="宋体"/>
                <w:b/>
                <w:color w:val="FF0000"/>
              </w:rPr>
              <w:t>title</w:t>
            </w:r>
            <w:r w:rsidR="00C63FA0">
              <w:rPr>
                <w:rFonts w:ascii="宋体" w:hAnsi="宋体"/>
                <w:b/>
                <w:color w:val="FF0000"/>
              </w:rPr>
              <w:t>3</w:t>
            </w:r>
            <w:r w:rsidRPr="00925FA2">
              <w:rPr>
                <w:rFonts w:ascii="宋体" w:hAnsi="宋体" w:hint="eastAsia"/>
                <w:b/>
                <w:color w:val="FF0000"/>
              </w:rPr>
              <w:t>}</w:t>
            </w:r>
            <w:r w:rsidRPr="00925FA2">
              <w:rPr>
                <w:rFonts w:ascii="宋体" w:hAnsi="宋体"/>
                <w:b/>
                <w:color w:val="FF0000"/>
              </w:rPr>
              <w:t>}</w:t>
            </w:r>
          </w:p>
        </w:tc>
      </w:tr>
      <w:tr w:rsidR="001269A4" w:rsidRPr="00594A00" w14:paraId="50968097" w14:textId="77777777" w:rsidTr="005E2713">
        <w:trPr>
          <w:trHeight w:val="70"/>
        </w:trPr>
        <w:tc>
          <w:tcPr>
            <w:tcW w:w="1342" w:type="dxa"/>
            <w:shd w:val="clear" w:color="auto" w:fill="D5DAE7"/>
            <w:vAlign w:val="center"/>
          </w:tcPr>
          <w:p w14:paraId="5DA66D90"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54C6256C" w14:textId="3D173733"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C6312" w:rsidRPr="00FC6312">
              <w:rPr>
                <w:rFonts w:ascii="宋体" w:hAnsi="宋体" w:cs="宋体"/>
                <w:color w:val="333333"/>
              </w:rPr>
              <w:t>desc</w:t>
            </w:r>
            <w:r w:rsidR="00FC6312">
              <w:rPr>
                <w:rFonts w:ascii="宋体" w:hAnsi="宋体" w:cs="宋体"/>
                <w:color w:val="333333"/>
              </w:rPr>
              <w:t>3</w:t>
            </w:r>
            <w:r>
              <w:rPr>
                <w:rFonts w:ascii="宋体" w:hAnsi="宋体" w:cs="宋体"/>
                <w:color w:val="333333"/>
              </w:rPr>
              <w:t>}}</w:t>
            </w:r>
          </w:p>
        </w:tc>
      </w:tr>
      <w:tr w:rsidR="001269A4" w:rsidRPr="00594A00" w14:paraId="1914B79D" w14:textId="77777777" w:rsidTr="005E2713">
        <w:trPr>
          <w:trHeight w:val="70"/>
        </w:trPr>
        <w:tc>
          <w:tcPr>
            <w:tcW w:w="1342" w:type="dxa"/>
            <w:shd w:val="clear" w:color="auto" w:fill="D5DAE7"/>
            <w:vAlign w:val="center"/>
          </w:tcPr>
          <w:p w14:paraId="38D01153"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lastRenderedPageBreak/>
              <w:t>风险选项</w:t>
            </w:r>
          </w:p>
        </w:tc>
        <w:tc>
          <w:tcPr>
            <w:tcW w:w="6922" w:type="dxa"/>
            <w:vAlign w:val="center"/>
          </w:tcPr>
          <w:p w14:paraId="21356948" w14:textId="56B84B81"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0C1008" w:rsidRPr="000C1008">
              <w:rPr>
                <w:rFonts w:ascii="宋体" w:hAnsi="宋体" w:cs="宋体"/>
                <w:color w:val="333333"/>
              </w:rPr>
              <w:t>option</w:t>
            </w:r>
            <w:r w:rsidR="000C1008">
              <w:rPr>
                <w:rFonts w:ascii="宋体" w:hAnsi="宋体" w:cs="宋体"/>
                <w:color w:val="333333"/>
              </w:rPr>
              <w:t>3</w:t>
            </w:r>
            <w:r>
              <w:rPr>
                <w:rFonts w:ascii="宋体" w:hAnsi="宋体" w:cs="宋体"/>
                <w:color w:val="333333"/>
              </w:rPr>
              <w:t>}}</w:t>
            </w:r>
          </w:p>
        </w:tc>
      </w:tr>
      <w:tr w:rsidR="001269A4" w:rsidRPr="00594A00" w14:paraId="31A0B18A" w14:textId="77777777" w:rsidTr="005E2713">
        <w:trPr>
          <w:trHeight w:val="70"/>
        </w:trPr>
        <w:tc>
          <w:tcPr>
            <w:tcW w:w="1342" w:type="dxa"/>
            <w:shd w:val="clear" w:color="auto" w:fill="D5DAE7"/>
            <w:vAlign w:val="center"/>
          </w:tcPr>
          <w:p w14:paraId="4AD4CE50"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60FBA974" w14:textId="55C23125"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F063D" w:rsidRPr="00FF063D">
              <w:rPr>
                <w:rFonts w:ascii="宋体" w:hAnsi="宋体" w:cs="宋体"/>
                <w:color w:val="333333"/>
              </w:rPr>
              <w:t>score</w:t>
            </w:r>
            <w:r w:rsidR="00FF063D">
              <w:rPr>
                <w:rFonts w:ascii="宋体" w:hAnsi="宋体" w:cs="宋体"/>
                <w:color w:val="333333"/>
              </w:rPr>
              <w:t>3</w:t>
            </w:r>
            <w:r>
              <w:rPr>
                <w:rFonts w:ascii="宋体" w:hAnsi="宋体" w:cs="宋体"/>
                <w:color w:val="333333"/>
              </w:rPr>
              <w:t>}}</w:t>
            </w:r>
          </w:p>
        </w:tc>
      </w:tr>
      <w:tr w:rsidR="001269A4" w:rsidRPr="00594A00" w14:paraId="17D6B577" w14:textId="77777777" w:rsidTr="005E2713">
        <w:trPr>
          <w:trHeight w:val="70"/>
        </w:trPr>
        <w:tc>
          <w:tcPr>
            <w:tcW w:w="1342" w:type="dxa"/>
            <w:shd w:val="clear" w:color="auto" w:fill="D5DAE7"/>
            <w:vAlign w:val="center"/>
          </w:tcPr>
          <w:p w14:paraId="7CC7D24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18DAAACA" w14:textId="261F07E0"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771D44" w:rsidRPr="00771D44">
              <w:rPr>
                <w:rFonts w:ascii="宋体" w:hAnsi="宋体" w:cs="宋体"/>
                <w:color w:val="333333"/>
              </w:rPr>
              <w:t>adv</w:t>
            </w:r>
            <w:r w:rsidR="00771D44">
              <w:rPr>
                <w:rFonts w:ascii="宋体" w:hAnsi="宋体" w:cs="宋体"/>
                <w:color w:val="333333"/>
              </w:rPr>
              <w:t>3</w:t>
            </w:r>
            <w:r>
              <w:rPr>
                <w:rFonts w:ascii="宋体" w:hAnsi="宋体" w:cs="宋体"/>
                <w:color w:val="333333"/>
              </w:rPr>
              <w:t>}}</w:t>
            </w:r>
          </w:p>
        </w:tc>
      </w:tr>
      <w:tr w:rsidR="001269A4" w:rsidRPr="00594A00" w14:paraId="7538334B" w14:textId="77777777" w:rsidTr="005E2713">
        <w:trPr>
          <w:trHeight w:val="70"/>
        </w:trPr>
        <w:tc>
          <w:tcPr>
            <w:tcW w:w="1342" w:type="dxa"/>
            <w:shd w:val="clear" w:color="auto" w:fill="D5DAE7"/>
            <w:vAlign w:val="center"/>
          </w:tcPr>
          <w:p w14:paraId="22FC64E8"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7B7E77B" w14:textId="77777777" w:rsidR="001269A4" w:rsidRPr="00594A00" w:rsidRDefault="001269A4" w:rsidP="005E2713">
            <w:pPr>
              <w:rPr>
                <w:rFonts w:ascii="宋体" w:hAnsi="宋体"/>
              </w:rPr>
            </w:pPr>
          </w:p>
        </w:tc>
      </w:tr>
    </w:tbl>
    <w:p w14:paraId="50833DAC" w14:textId="0E6281DE" w:rsidR="00E931FB" w:rsidRPr="00114701" w:rsidRDefault="00114701" w:rsidP="00114701">
      <w:pPr>
        <w:pStyle w:val="af2"/>
      </w:pPr>
      <w:r w:rsidRPr="00114701">
        <w:rPr>
          <w:rFonts w:hint="eastAsia"/>
        </w:rPr>
        <w:t>{</w:t>
      </w:r>
      <w:r w:rsidRPr="00114701">
        <w:t>{</w:t>
      </w:r>
      <w:r>
        <w:t>/var3</w:t>
      </w:r>
      <w:r w:rsidRPr="00114701">
        <w:t>}}</w:t>
      </w:r>
    </w:p>
    <w:p w14:paraId="2645CCD5" w14:textId="090A7908" w:rsidR="00E931FB" w:rsidRDefault="001269A4" w:rsidP="00E931FB">
      <w:pPr>
        <w:pStyle w:val="3"/>
      </w:pPr>
      <w:r>
        <w:rPr>
          <w:rFonts w:hint="eastAsia"/>
        </w:rPr>
        <w:t>数据处理</w:t>
      </w:r>
      <w:r w:rsidR="00E931FB">
        <w:rPr>
          <w:rFonts w:hint="eastAsia"/>
        </w:rPr>
        <w:t>项</w:t>
      </w:r>
    </w:p>
    <w:p w14:paraId="71D1D323" w14:textId="38050676" w:rsidR="005E470F" w:rsidRPr="005E470F" w:rsidRDefault="005E470F" w:rsidP="005E470F">
      <w:pPr>
        <w:pStyle w:val="af2"/>
      </w:pPr>
      <w:r>
        <w:rPr>
          <w:rFonts w:hint="eastAsia"/>
        </w:rPr>
        <w:t>{</w:t>
      </w:r>
      <w:r>
        <w:t>{?var4}}</w:t>
      </w:r>
    </w:p>
    <w:p w14:paraId="5ECFD108" w14:textId="7C64487C" w:rsidR="00E931FB" w:rsidRDefault="00E931FB" w:rsidP="00E931FB">
      <w:pPr>
        <w:pStyle w:val="4"/>
      </w:pPr>
      <w:r>
        <w:rPr>
          <w:rFonts w:hint="eastAsia"/>
        </w:rPr>
        <w:t>{</w:t>
      </w:r>
      <w:r>
        <w:t>{</w:t>
      </w:r>
      <w:r w:rsidR="006D54D5" w:rsidRPr="006D54D5">
        <w:rPr>
          <w:rFonts w:ascii="宋体" w:hAnsi="宋体" w:cs="宋体"/>
          <w:color w:val="333333"/>
        </w:rPr>
        <w:t>title</w:t>
      </w:r>
      <w:r w:rsidR="006D54D5">
        <w:rPr>
          <w:rFonts w:ascii="宋体" w:hAnsi="宋体" w:cs="宋体"/>
          <w:color w:val="333333"/>
        </w:rPr>
        <w:t>4</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082AC2F1" w14:textId="77777777" w:rsidTr="005E2713">
        <w:trPr>
          <w:trHeight w:val="274"/>
        </w:trPr>
        <w:tc>
          <w:tcPr>
            <w:tcW w:w="1342" w:type="dxa"/>
            <w:shd w:val="clear" w:color="auto" w:fill="D5DAE7"/>
            <w:vAlign w:val="center"/>
          </w:tcPr>
          <w:p w14:paraId="2CA7E0F8"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3F6E5E77" w14:textId="48A70174"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2D72DF" w:rsidRPr="002D72DF">
              <w:rPr>
                <w:rFonts w:ascii="宋体" w:hAnsi="宋体" w:cs="宋体"/>
                <w:color w:val="333333"/>
              </w:rPr>
              <w:t>riskId</w:t>
            </w:r>
            <w:r w:rsidR="002D72DF">
              <w:rPr>
                <w:rFonts w:ascii="宋体" w:hAnsi="宋体" w:cs="宋体"/>
                <w:color w:val="333333"/>
              </w:rPr>
              <w:t>4</w:t>
            </w:r>
            <w:r>
              <w:rPr>
                <w:rFonts w:ascii="宋体" w:hAnsi="宋体" w:cs="宋体"/>
                <w:color w:val="333333"/>
              </w:rPr>
              <w:t>}}</w:t>
            </w:r>
          </w:p>
        </w:tc>
      </w:tr>
      <w:tr w:rsidR="001269A4" w:rsidRPr="00594A00" w14:paraId="4D2BA3F5" w14:textId="77777777" w:rsidTr="005E2713">
        <w:trPr>
          <w:trHeight w:val="197"/>
        </w:trPr>
        <w:tc>
          <w:tcPr>
            <w:tcW w:w="1342" w:type="dxa"/>
            <w:shd w:val="clear" w:color="auto" w:fill="D5DAE7"/>
            <w:vAlign w:val="center"/>
          </w:tcPr>
          <w:p w14:paraId="6B854481"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72A20877" w14:textId="46460566"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F55A71" w:rsidRPr="00F55A71">
              <w:rPr>
                <w:rFonts w:ascii="宋体" w:hAnsi="宋体"/>
                <w:b/>
                <w:color w:val="FF0000"/>
              </w:rPr>
              <w:t>title</w:t>
            </w:r>
            <w:r w:rsidR="00F55A71">
              <w:rPr>
                <w:rFonts w:ascii="宋体" w:hAnsi="宋体"/>
                <w:b/>
                <w:color w:val="FF0000"/>
              </w:rPr>
              <w:t>4</w:t>
            </w:r>
            <w:r w:rsidRPr="00925FA2">
              <w:rPr>
                <w:rFonts w:ascii="宋体" w:hAnsi="宋体" w:hint="eastAsia"/>
                <w:b/>
                <w:color w:val="FF0000"/>
              </w:rPr>
              <w:t>}</w:t>
            </w:r>
            <w:r w:rsidRPr="00925FA2">
              <w:rPr>
                <w:rFonts w:ascii="宋体" w:hAnsi="宋体"/>
                <w:b/>
                <w:color w:val="FF0000"/>
              </w:rPr>
              <w:t>}</w:t>
            </w:r>
          </w:p>
        </w:tc>
      </w:tr>
      <w:tr w:rsidR="001269A4" w:rsidRPr="00594A00" w14:paraId="676F8BB7" w14:textId="77777777" w:rsidTr="005E2713">
        <w:trPr>
          <w:trHeight w:val="70"/>
        </w:trPr>
        <w:tc>
          <w:tcPr>
            <w:tcW w:w="1342" w:type="dxa"/>
            <w:shd w:val="clear" w:color="auto" w:fill="D5DAE7"/>
            <w:vAlign w:val="center"/>
          </w:tcPr>
          <w:p w14:paraId="1E3DC90B"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43567912" w14:textId="0FC591CA"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9807FC" w:rsidRPr="009807FC">
              <w:rPr>
                <w:rFonts w:ascii="宋体" w:hAnsi="宋体" w:cs="宋体"/>
                <w:color w:val="333333"/>
              </w:rPr>
              <w:t>desc</w:t>
            </w:r>
            <w:r w:rsidR="009807FC">
              <w:rPr>
                <w:rFonts w:ascii="宋体" w:hAnsi="宋体" w:cs="宋体"/>
                <w:color w:val="333333"/>
              </w:rPr>
              <w:t>4</w:t>
            </w:r>
            <w:r>
              <w:rPr>
                <w:rFonts w:ascii="宋体" w:hAnsi="宋体" w:cs="宋体"/>
                <w:color w:val="333333"/>
              </w:rPr>
              <w:t>}}</w:t>
            </w:r>
          </w:p>
        </w:tc>
      </w:tr>
      <w:tr w:rsidR="001269A4" w:rsidRPr="00594A00" w14:paraId="6E84C679" w14:textId="77777777" w:rsidTr="005E2713">
        <w:trPr>
          <w:trHeight w:val="70"/>
        </w:trPr>
        <w:tc>
          <w:tcPr>
            <w:tcW w:w="1342" w:type="dxa"/>
            <w:shd w:val="clear" w:color="auto" w:fill="D5DAE7"/>
            <w:vAlign w:val="center"/>
          </w:tcPr>
          <w:p w14:paraId="3D4FE610"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3D39D3F2" w14:textId="65E4D3C8"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B96865" w:rsidRPr="00B96865">
              <w:rPr>
                <w:rFonts w:ascii="宋体" w:hAnsi="宋体" w:cs="宋体"/>
                <w:color w:val="333333"/>
              </w:rPr>
              <w:t>option</w:t>
            </w:r>
            <w:r w:rsidR="00B96865">
              <w:rPr>
                <w:rFonts w:ascii="宋体" w:hAnsi="宋体" w:cs="宋体"/>
                <w:color w:val="333333"/>
              </w:rPr>
              <w:t>4</w:t>
            </w:r>
            <w:r>
              <w:rPr>
                <w:rFonts w:ascii="宋体" w:hAnsi="宋体" w:cs="宋体"/>
                <w:color w:val="333333"/>
              </w:rPr>
              <w:t>}}</w:t>
            </w:r>
          </w:p>
        </w:tc>
      </w:tr>
      <w:tr w:rsidR="001269A4" w:rsidRPr="00594A00" w14:paraId="3B6CEFFB" w14:textId="77777777" w:rsidTr="005E2713">
        <w:trPr>
          <w:trHeight w:val="70"/>
        </w:trPr>
        <w:tc>
          <w:tcPr>
            <w:tcW w:w="1342" w:type="dxa"/>
            <w:shd w:val="clear" w:color="auto" w:fill="D5DAE7"/>
            <w:vAlign w:val="center"/>
          </w:tcPr>
          <w:p w14:paraId="76BF0ECF"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1AA808F9" w14:textId="69DB1FED"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DC1E87" w:rsidRPr="00DC1E87">
              <w:rPr>
                <w:rFonts w:ascii="宋体" w:hAnsi="宋体" w:cs="宋体"/>
                <w:color w:val="333333"/>
              </w:rPr>
              <w:t>score</w:t>
            </w:r>
            <w:r w:rsidR="00DC1E87">
              <w:rPr>
                <w:rFonts w:ascii="宋体" w:hAnsi="宋体" w:cs="宋体"/>
                <w:color w:val="333333"/>
              </w:rPr>
              <w:t>4</w:t>
            </w:r>
            <w:r>
              <w:rPr>
                <w:rFonts w:ascii="宋体" w:hAnsi="宋体" w:cs="宋体"/>
                <w:color w:val="333333"/>
              </w:rPr>
              <w:t>}}</w:t>
            </w:r>
          </w:p>
        </w:tc>
      </w:tr>
      <w:tr w:rsidR="001269A4" w:rsidRPr="00594A00" w14:paraId="73B67A37" w14:textId="77777777" w:rsidTr="005E2713">
        <w:trPr>
          <w:trHeight w:val="70"/>
        </w:trPr>
        <w:tc>
          <w:tcPr>
            <w:tcW w:w="1342" w:type="dxa"/>
            <w:shd w:val="clear" w:color="auto" w:fill="D5DAE7"/>
            <w:vAlign w:val="center"/>
          </w:tcPr>
          <w:p w14:paraId="5D3F3A83"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5DB4949F" w14:textId="7903FE66"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321467" w:rsidRPr="00321467">
              <w:rPr>
                <w:rFonts w:ascii="宋体" w:hAnsi="宋体" w:cs="宋体"/>
                <w:color w:val="333333"/>
              </w:rPr>
              <w:t>adv</w:t>
            </w:r>
            <w:r w:rsidR="00321467">
              <w:rPr>
                <w:rFonts w:ascii="宋体" w:hAnsi="宋体" w:cs="宋体"/>
                <w:color w:val="333333"/>
              </w:rPr>
              <w:t>4</w:t>
            </w:r>
            <w:r>
              <w:rPr>
                <w:rFonts w:ascii="宋体" w:hAnsi="宋体" w:cs="宋体"/>
                <w:color w:val="333333"/>
              </w:rPr>
              <w:t>}}</w:t>
            </w:r>
          </w:p>
        </w:tc>
      </w:tr>
      <w:tr w:rsidR="001269A4" w:rsidRPr="00594A00" w14:paraId="76B6AACB" w14:textId="77777777" w:rsidTr="005E2713">
        <w:trPr>
          <w:trHeight w:val="70"/>
        </w:trPr>
        <w:tc>
          <w:tcPr>
            <w:tcW w:w="1342" w:type="dxa"/>
            <w:shd w:val="clear" w:color="auto" w:fill="D5DAE7"/>
            <w:vAlign w:val="center"/>
          </w:tcPr>
          <w:p w14:paraId="3A7B83BF"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2F7A024A" w14:textId="77777777" w:rsidR="001269A4" w:rsidRPr="00594A00" w:rsidRDefault="001269A4" w:rsidP="005E2713">
            <w:pPr>
              <w:rPr>
                <w:rFonts w:ascii="宋体" w:hAnsi="宋体"/>
              </w:rPr>
            </w:pPr>
          </w:p>
        </w:tc>
      </w:tr>
    </w:tbl>
    <w:p w14:paraId="42DEBE99" w14:textId="3656FD20" w:rsidR="00E931FB" w:rsidRPr="005E470F" w:rsidRDefault="005E470F" w:rsidP="005E470F">
      <w:pPr>
        <w:pStyle w:val="af2"/>
      </w:pPr>
      <w:r w:rsidRPr="005E470F">
        <w:rPr>
          <w:rFonts w:hint="eastAsia"/>
        </w:rPr>
        <w:t>{</w:t>
      </w:r>
      <w:r w:rsidRPr="005E470F">
        <w:t>{</w:t>
      </w:r>
      <w:r w:rsidR="006D54D5">
        <w:t>/var4</w:t>
      </w:r>
      <w:r w:rsidRPr="005E470F">
        <w:t>}}</w:t>
      </w:r>
    </w:p>
    <w:p w14:paraId="3A330470" w14:textId="4D81FEBD" w:rsidR="00E931FB" w:rsidRDefault="001269A4" w:rsidP="00E931FB">
      <w:pPr>
        <w:pStyle w:val="3"/>
      </w:pPr>
      <w:r>
        <w:rPr>
          <w:rFonts w:hint="eastAsia"/>
        </w:rPr>
        <w:t>数据交换</w:t>
      </w:r>
      <w:r w:rsidR="00E931FB">
        <w:rPr>
          <w:rFonts w:hint="eastAsia"/>
        </w:rPr>
        <w:t>项</w:t>
      </w:r>
    </w:p>
    <w:p w14:paraId="0F168323" w14:textId="3A8A26CE" w:rsidR="00A73ECE" w:rsidRPr="00A73ECE" w:rsidRDefault="00B532DA" w:rsidP="00A73ECE">
      <w:pPr>
        <w:pStyle w:val="af2"/>
      </w:pPr>
      <w:r>
        <w:rPr>
          <w:rFonts w:hint="eastAsia"/>
        </w:rPr>
        <w:t>{</w:t>
      </w:r>
      <w:r>
        <w:t>{?var5}}</w:t>
      </w:r>
    </w:p>
    <w:p w14:paraId="523E05E4" w14:textId="52C1B6B4" w:rsidR="00E931FB" w:rsidRDefault="00E931FB" w:rsidP="00E931FB">
      <w:pPr>
        <w:pStyle w:val="4"/>
      </w:pPr>
      <w:r>
        <w:rPr>
          <w:rFonts w:hint="eastAsia"/>
        </w:rPr>
        <w:t>{</w:t>
      </w:r>
      <w:r>
        <w:t>{</w:t>
      </w:r>
      <w:r w:rsidR="00E55D5D" w:rsidRPr="00E55D5D">
        <w:rPr>
          <w:rFonts w:ascii="宋体" w:hAnsi="宋体" w:cs="宋体"/>
          <w:color w:val="333333"/>
        </w:rPr>
        <w:t>title</w:t>
      </w:r>
      <w:r w:rsidR="00E55D5D">
        <w:rPr>
          <w:rFonts w:ascii="宋体" w:hAnsi="宋体" w:cs="宋体"/>
          <w:color w:val="333333"/>
        </w:rPr>
        <w:t>5</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45F489E5" w14:textId="77777777" w:rsidTr="005E2713">
        <w:trPr>
          <w:trHeight w:val="274"/>
        </w:trPr>
        <w:tc>
          <w:tcPr>
            <w:tcW w:w="1342" w:type="dxa"/>
            <w:shd w:val="clear" w:color="auto" w:fill="D5DAE7"/>
            <w:vAlign w:val="center"/>
          </w:tcPr>
          <w:p w14:paraId="0EFC71F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05AC8199" w14:textId="2B23D28C"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E64DE" w:rsidRPr="009E64DE">
              <w:rPr>
                <w:rFonts w:ascii="宋体" w:hAnsi="宋体" w:cs="宋体"/>
                <w:color w:val="333333"/>
              </w:rPr>
              <w:t>riskId</w:t>
            </w:r>
            <w:r w:rsidR="009E64DE">
              <w:rPr>
                <w:rFonts w:ascii="宋体" w:hAnsi="宋体" w:cs="宋体"/>
                <w:color w:val="333333"/>
              </w:rPr>
              <w:t>5</w:t>
            </w:r>
            <w:r>
              <w:rPr>
                <w:rFonts w:ascii="宋体" w:hAnsi="宋体" w:cs="宋体"/>
                <w:color w:val="333333"/>
              </w:rPr>
              <w:t>}}</w:t>
            </w:r>
          </w:p>
        </w:tc>
      </w:tr>
      <w:tr w:rsidR="001269A4" w:rsidRPr="00594A00" w14:paraId="59E5E9EE" w14:textId="77777777" w:rsidTr="005E2713">
        <w:trPr>
          <w:trHeight w:val="197"/>
        </w:trPr>
        <w:tc>
          <w:tcPr>
            <w:tcW w:w="1342" w:type="dxa"/>
            <w:shd w:val="clear" w:color="auto" w:fill="D5DAE7"/>
            <w:vAlign w:val="center"/>
          </w:tcPr>
          <w:p w14:paraId="515B02B0"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2B82F461" w14:textId="7653605B"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9C1D68" w:rsidRPr="009C1D68">
              <w:rPr>
                <w:rFonts w:ascii="宋体" w:hAnsi="宋体"/>
                <w:b/>
                <w:color w:val="FF0000"/>
              </w:rPr>
              <w:t>title</w:t>
            </w:r>
            <w:r w:rsidR="009C1D68">
              <w:rPr>
                <w:rFonts w:ascii="宋体" w:hAnsi="宋体"/>
                <w:b/>
                <w:color w:val="FF0000"/>
              </w:rPr>
              <w:t>5</w:t>
            </w:r>
            <w:r w:rsidRPr="00925FA2">
              <w:rPr>
                <w:rFonts w:ascii="宋体" w:hAnsi="宋体" w:hint="eastAsia"/>
                <w:b/>
                <w:color w:val="FF0000"/>
              </w:rPr>
              <w:t>}</w:t>
            </w:r>
            <w:r w:rsidRPr="00925FA2">
              <w:rPr>
                <w:rFonts w:ascii="宋体" w:hAnsi="宋体"/>
                <w:b/>
                <w:color w:val="FF0000"/>
              </w:rPr>
              <w:t>}</w:t>
            </w:r>
          </w:p>
        </w:tc>
      </w:tr>
      <w:tr w:rsidR="001269A4" w:rsidRPr="00594A00" w14:paraId="0FB9201E" w14:textId="77777777" w:rsidTr="005E2713">
        <w:trPr>
          <w:trHeight w:val="70"/>
        </w:trPr>
        <w:tc>
          <w:tcPr>
            <w:tcW w:w="1342" w:type="dxa"/>
            <w:shd w:val="clear" w:color="auto" w:fill="D5DAE7"/>
            <w:vAlign w:val="center"/>
          </w:tcPr>
          <w:p w14:paraId="644C2E3E"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lastRenderedPageBreak/>
              <w:t>风险</w:t>
            </w:r>
            <w:r w:rsidRPr="00594A00">
              <w:rPr>
                <w:rFonts w:ascii="宋体" w:hAnsi="宋体"/>
                <w:color w:val="000000" w:themeColor="text1"/>
              </w:rPr>
              <w:t>描述</w:t>
            </w:r>
          </w:p>
        </w:tc>
        <w:tc>
          <w:tcPr>
            <w:tcW w:w="6922" w:type="dxa"/>
            <w:vAlign w:val="center"/>
          </w:tcPr>
          <w:p w14:paraId="5996F81C" w14:textId="1907FC7F"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7167BA" w:rsidRPr="007167BA">
              <w:rPr>
                <w:rFonts w:ascii="宋体" w:hAnsi="宋体" w:cs="宋体"/>
                <w:color w:val="333333"/>
              </w:rPr>
              <w:t>desc</w:t>
            </w:r>
            <w:r w:rsidR="007167BA">
              <w:rPr>
                <w:rFonts w:ascii="宋体" w:hAnsi="宋体" w:cs="宋体"/>
                <w:color w:val="333333"/>
              </w:rPr>
              <w:t>5</w:t>
            </w:r>
            <w:r>
              <w:rPr>
                <w:rFonts w:ascii="宋体" w:hAnsi="宋体" w:cs="宋体"/>
                <w:color w:val="333333"/>
              </w:rPr>
              <w:t>}}</w:t>
            </w:r>
          </w:p>
        </w:tc>
      </w:tr>
      <w:tr w:rsidR="001269A4" w:rsidRPr="00594A00" w14:paraId="6FE5FD1D" w14:textId="77777777" w:rsidTr="005E2713">
        <w:trPr>
          <w:trHeight w:val="70"/>
        </w:trPr>
        <w:tc>
          <w:tcPr>
            <w:tcW w:w="1342" w:type="dxa"/>
            <w:shd w:val="clear" w:color="auto" w:fill="D5DAE7"/>
            <w:vAlign w:val="center"/>
          </w:tcPr>
          <w:p w14:paraId="4C11DF7C"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4B787EA" w14:textId="3CA31253"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1C4ADB" w:rsidRPr="001C4ADB">
              <w:rPr>
                <w:rFonts w:ascii="宋体" w:hAnsi="宋体" w:cs="宋体"/>
                <w:color w:val="333333"/>
              </w:rPr>
              <w:t>option</w:t>
            </w:r>
            <w:r w:rsidR="001C4ADB">
              <w:rPr>
                <w:rFonts w:ascii="宋体" w:hAnsi="宋体" w:cs="宋体"/>
                <w:color w:val="333333"/>
              </w:rPr>
              <w:t>5</w:t>
            </w:r>
            <w:r>
              <w:rPr>
                <w:rFonts w:ascii="宋体" w:hAnsi="宋体" w:cs="宋体"/>
                <w:color w:val="333333"/>
              </w:rPr>
              <w:t>}}</w:t>
            </w:r>
          </w:p>
        </w:tc>
      </w:tr>
      <w:tr w:rsidR="001269A4" w:rsidRPr="00594A00" w14:paraId="3B84D461" w14:textId="77777777" w:rsidTr="005E2713">
        <w:trPr>
          <w:trHeight w:val="70"/>
        </w:trPr>
        <w:tc>
          <w:tcPr>
            <w:tcW w:w="1342" w:type="dxa"/>
            <w:shd w:val="clear" w:color="auto" w:fill="D5DAE7"/>
            <w:vAlign w:val="center"/>
          </w:tcPr>
          <w:p w14:paraId="652C2AF5"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6A78E8B8" w14:textId="2C64F5B0"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7C5FEF" w:rsidRPr="007C5FEF">
              <w:rPr>
                <w:rFonts w:ascii="宋体" w:hAnsi="宋体" w:cs="宋体"/>
                <w:color w:val="333333"/>
              </w:rPr>
              <w:t>score</w:t>
            </w:r>
            <w:r w:rsidR="007C5FEF">
              <w:rPr>
                <w:rFonts w:ascii="宋体" w:hAnsi="宋体" w:cs="宋体"/>
                <w:color w:val="333333"/>
              </w:rPr>
              <w:t>5</w:t>
            </w:r>
            <w:r>
              <w:rPr>
                <w:rFonts w:ascii="宋体" w:hAnsi="宋体" w:cs="宋体"/>
                <w:color w:val="333333"/>
              </w:rPr>
              <w:t>}}</w:t>
            </w:r>
          </w:p>
        </w:tc>
      </w:tr>
      <w:tr w:rsidR="001269A4" w:rsidRPr="00594A00" w14:paraId="404300CA" w14:textId="77777777" w:rsidTr="005E2713">
        <w:trPr>
          <w:trHeight w:val="70"/>
        </w:trPr>
        <w:tc>
          <w:tcPr>
            <w:tcW w:w="1342" w:type="dxa"/>
            <w:shd w:val="clear" w:color="auto" w:fill="D5DAE7"/>
            <w:vAlign w:val="center"/>
          </w:tcPr>
          <w:p w14:paraId="71D4588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559506" w14:textId="200FE25F"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C41055" w:rsidRPr="00C41055">
              <w:rPr>
                <w:rFonts w:ascii="宋体" w:hAnsi="宋体" w:cs="宋体"/>
                <w:color w:val="333333"/>
              </w:rPr>
              <w:t>adv</w:t>
            </w:r>
            <w:r w:rsidR="00C41055">
              <w:rPr>
                <w:rFonts w:ascii="宋体" w:hAnsi="宋体" w:cs="宋体"/>
                <w:color w:val="333333"/>
              </w:rPr>
              <w:t>5</w:t>
            </w:r>
            <w:r>
              <w:rPr>
                <w:rFonts w:ascii="宋体" w:hAnsi="宋体" w:cs="宋体"/>
                <w:color w:val="333333"/>
              </w:rPr>
              <w:t>}}</w:t>
            </w:r>
          </w:p>
        </w:tc>
      </w:tr>
      <w:tr w:rsidR="001269A4" w:rsidRPr="00594A00" w14:paraId="6F11C88F" w14:textId="77777777" w:rsidTr="005E2713">
        <w:trPr>
          <w:trHeight w:val="70"/>
        </w:trPr>
        <w:tc>
          <w:tcPr>
            <w:tcW w:w="1342" w:type="dxa"/>
            <w:shd w:val="clear" w:color="auto" w:fill="D5DAE7"/>
            <w:vAlign w:val="center"/>
          </w:tcPr>
          <w:p w14:paraId="658217B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AD52C50" w14:textId="77777777" w:rsidR="001269A4" w:rsidRPr="00594A00" w:rsidRDefault="001269A4" w:rsidP="005E2713">
            <w:pPr>
              <w:rPr>
                <w:rFonts w:ascii="宋体" w:hAnsi="宋体"/>
              </w:rPr>
            </w:pPr>
          </w:p>
        </w:tc>
      </w:tr>
    </w:tbl>
    <w:p w14:paraId="331B4D4C" w14:textId="68FDC81E" w:rsidR="00E931FB" w:rsidRPr="00434727" w:rsidRDefault="00434727" w:rsidP="00434727">
      <w:pPr>
        <w:pStyle w:val="af2"/>
      </w:pPr>
      <w:r w:rsidRPr="00434727">
        <w:rPr>
          <w:rFonts w:hint="eastAsia"/>
        </w:rPr>
        <w:t>{</w:t>
      </w:r>
      <w:r w:rsidRPr="00434727">
        <w:t>{/var5}}</w:t>
      </w:r>
    </w:p>
    <w:p w14:paraId="4E6CC657" w14:textId="532C252A" w:rsidR="00E931FB" w:rsidRDefault="001269A4" w:rsidP="00E931FB">
      <w:pPr>
        <w:pStyle w:val="3"/>
      </w:pPr>
      <w:r>
        <w:rPr>
          <w:rFonts w:hint="eastAsia"/>
        </w:rPr>
        <w:t>数据销毁</w:t>
      </w:r>
      <w:r w:rsidR="00E931FB">
        <w:rPr>
          <w:rFonts w:hint="eastAsia"/>
        </w:rPr>
        <w:t>项</w:t>
      </w:r>
    </w:p>
    <w:p w14:paraId="5F9A92B9" w14:textId="742AE7D9" w:rsidR="00406122" w:rsidRPr="00406122" w:rsidRDefault="003F647A" w:rsidP="00406122">
      <w:pPr>
        <w:pStyle w:val="af2"/>
      </w:pPr>
      <w:r>
        <w:rPr>
          <w:rFonts w:hint="eastAsia"/>
        </w:rPr>
        <w:t>{</w:t>
      </w:r>
      <w:r>
        <w:t>{?var6}}</w:t>
      </w:r>
    </w:p>
    <w:p w14:paraId="3E01D604" w14:textId="45C9C307" w:rsidR="00E931FB" w:rsidRDefault="00E931FB" w:rsidP="00E931FB">
      <w:pPr>
        <w:pStyle w:val="4"/>
      </w:pPr>
      <w:r>
        <w:rPr>
          <w:rFonts w:hint="eastAsia"/>
        </w:rPr>
        <w:t>{</w:t>
      </w:r>
      <w:r>
        <w:t>{</w:t>
      </w:r>
      <w:r w:rsidR="004706B8" w:rsidRPr="004706B8">
        <w:rPr>
          <w:rFonts w:ascii="宋体" w:hAnsi="宋体" w:cs="宋体"/>
          <w:color w:val="333333"/>
        </w:rPr>
        <w:t>title</w:t>
      </w:r>
      <w:r w:rsidR="004706B8">
        <w:rPr>
          <w:rFonts w:ascii="宋体" w:hAnsi="宋体" w:cs="宋体"/>
          <w:color w:val="333333"/>
        </w:rPr>
        <w:t>6</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65A4A151" w14:textId="77777777" w:rsidTr="005E2713">
        <w:trPr>
          <w:trHeight w:val="274"/>
        </w:trPr>
        <w:tc>
          <w:tcPr>
            <w:tcW w:w="1342" w:type="dxa"/>
            <w:shd w:val="clear" w:color="auto" w:fill="D5DAE7"/>
            <w:vAlign w:val="center"/>
          </w:tcPr>
          <w:p w14:paraId="3A7FBB7D"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514881B3" w14:textId="5786B139"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D240BC" w:rsidRPr="00D240BC">
              <w:rPr>
                <w:rFonts w:ascii="宋体" w:hAnsi="宋体" w:cs="宋体"/>
                <w:color w:val="333333"/>
              </w:rPr>
              <w:t>riskId</w:t>
            </w:r>
            <w:r w:rsidR="00D240BC">
              <w:rPr>
                <w:rFonts w:ascii="宋体" w:hAnsi="宋体" w:cs="宋体"/>
                <w:color w:val="333333"/>
              </w:rPr>
              <w:t>6</w:t>
            </w:r>
            <w:r>
              <w:rPr>
                <w:rFonts w:ascii="宋体" w:hAnsi="宋体" w:cs="宋体"/>
                <w:color w:val="333333"/>
              </w:rPr>
              <w:t>}}</w:t>
            </w:r>
          </w:p>
        </w:tc>
      </w:tr>
      <w:tr w:rsidR="001269A4" w:rsidRPr="00594A00" w14:paraId="70616C8D" w14:textId="77777777" w:rsidTr="005E2713">
        <w:trPr>
          <w:trHeight w:val="197"/>
        </w:trPr>
        <w:tc>
          <w:tcPr>
            <w:tcW w:w="1342" w:type="dxa"/>
            <w:shd w:val="clear" w:color="auto" w:fill="D5DAE7"/>
            <w:vAlign w:val="center"/>
          </w:tcPr>
          <w:p w14:paraId="77CD92D7"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248729F5" w14:textId="14737E7F"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AB3960" w:rsidRPr="00AB3960">
              <w:rPr>
                <w:rFonts w:ascii="宋体" w:hAnsi="宋体"/>
                <w:b/>
                <w:color w:val="FF0000"/>
              </w:rPr>
              <w:t>title</w:t>
            </w:r>
            <w:r w:rsidR="00AB3960">
              <w:rPr>
                <w:rFonts w:ascii="宋体" w:hAnsi="宋体"/>
                <w:b/>
                <w:color w:val="FF0000"/>
              </w:rPr>
              <w:t>6</w:t>
            </w:r>
            <w:r w:rsidRPr="00925FA2">
              <w:rPr>
                <w:rFonts w:ascii="宋体" w:hAnsi="宋体" w:hint="eastAsia"/>
                <w:b/>
                <w:color w:val="FF0000"/>
              </w:rPr>
              <w:t>}</w:t>
            </w:r>
            <w:r w:rsidRPr="00925FA2">
              <w:rPr>
                <w:rFonts w:ascii="宋体" w:hAnsi="宋体"/>
                <w:b/>
                <w:color w:val="FF0000"/>
              </w:rPr>
              <w:t>}</w:t>
            </w:r>
          </w:p>
        </w:tc>
      </w:tr>
      <w:tr w:rsidR="001269A4" w:rsidRPr="00594A00" w14:paraId="543C2F6B" w14:textId="77777777" w:rsidTr="005E2713">
        <w:trPr>
          <w:trHeight w:val="70"/>
        </w:trPr>
        <w:tc>
          <w:tcPr>
            <w:tcW w:w="1342" w:type="dxa"/>
            <w:shd w:val="clear" w:color="auto" w:fill="D5DAE7"/>
            <w:vAlign w:val="center"/>
          </w:tcPr>
          <w:p w14:paraId="648E412D"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4067412D" w14:textId="5FCCE5D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66C2F" w:rsidRPr="00F66C2F">
              <w:rPr>
                <w:rFonts w:ascii="宋体" w:hAnsi="宋体" w:cs="宋体"/>
                <w:color w:val="333333"/>
              </w:rPr>
              <w:t>desc</w:t>
            </w:r>
            <w:r w:rsidR="00F66C2F">
              <w:rPr>
                <w:rFonts w:ascii="宋体" w:hAnsi="宋体" w:cs="宋体"/>
                <w:color w:val="333333"/>
              </w:rPr>
              <w:t>6</w:t>
            </w:r>
            <w:r>
              <w:rPr>
                <w:rFonts w:ascii="宋体" w:hAnsi="宋体" w:cs="宋体"/>
                <w:color w:val="333333"/>
              </w:rPr>
              <w:t>}}</w:t>
            </w:r>
          </w:p>
        </w:tc>
      </w:tr>
      <w:tr w:rsidR="001269A4" w:rsidRPr="00594A00" w14:paraId="1D83A5ED" w14:textId="77777777" w:rsidTr="005E2713">
        <w:trPr>
          <w:trHeight w:val="70"/>
        </w:trPr>
        <w:tc>
          <w:tcPr>
            <w:tcW w:w="1342" w:type="dxa"/>
            <w:shd w:val="clear" w:color="auto" w:fill="D5DAE7"/>
            <w:vAlign w:val="center"/>
          </w:tcPr>
          <w:p w14:paraId="23F3EE12"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000E5FB" w14:textId="58B25707"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D12489" w:rsidRPr="00D12489">
              <w:rPr>
                <w:rFonts w:ascii="宋体" w:hAnsi="宋体" w:cs="宋体"/>
                <w:color w:val="333333"/>
              </w:rPr>
              <w:t>option</w:t>
            </w:r>
            <w:r w:rsidR="00D12489">
              <w:rPr>
                <w:rFonts w:ascii="宋体" w:hAnsi="宋体" w:cs="宋体"/>
                <w:color w:val="333333"/>
              </w:rPr>
              <w:t>6</w:t>
            </w:r>
            <w:r>
              <w:rPr>
                <w:rFonts w:ascii="宋体" w:hAnsi="宋体" w:cs="宋体"/>
                <w:color w:val="333333"/>
              </w:rPr>
              <w:t>}}</w:t>
            </w:r>
          </w:p>
        </w:tc>
      </w:tr>
      <w:tr w:rsidR="001269A4" w:rsidRPr="00594A00" w14:paraId="2D9D6E0B" w14:textId="77777777" w:rsidTr="005E2713">
        <w:trPr>
          <w:trHeight w:val="70"/>
        </w:trPr>
        <w:tc>
          <w:tcPr>
            <w:tcW w:w="1342" w:type="dxa"/>
            <w:shd w:val="clear" w:color="auto" w:fill="D5DAE7"/>
            <w:vAlign w:val="center"/>
          </w:tcPr>
          <w:p w14:paraId="5E814379"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200652A6" w14:textId="0F56078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968CB" w:rsidRPr="00F968CB">
              <w:rPr>
                <w:rFonts w:ascii="宋体" w:hAnsi="宋体" w:cs="宋体"/>
                <w:color w:val="333333"/>
              </w:rPr>
              <w:t>score</w:t>
            </w:r>
            <w:r w:rsidR="00F968CB">
              <w:rPr>
                <w:rFonts w:ascii="宋体" w:hAnsi="宋体" w:cs="宋体"/>
                <w:color w:val="333333"/>
              </w:rPr>
              <w:t>6</w:t>
            </w:r>
            <w:r>
              <w:rPr>
                <w:rFonts w:ascii="宋体" w:hAnsi="宋体" w:cs="宋体"/>
                <w:color w:val="333333"/>
              </w:rPr>
              <w:t>}}</w:t>
            </w:r>
          </w:p>
        </w:tc>
      </w:tr>
      <w:tr w:rsidR="001269A4" w:rsidRPr="00594A00" w14:paraId="230C4C82" w14:textId="77777777" w:rsidTr="005E2713">
        <w:trPr>
          <w:trHeight w:val="70"/>
        </w:trPr>
        <w:tc>
          <w:tcPr>
            <w:tcW w:w="1342" w:type="dxa"/>
            <w:shd w:val="clear" w:color="auto" w:fill="D5DAE7"/>
            <w:vAlign w:val="center"/>
          </w:tcPr>
          <w:p w14:paraId="0B93574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2E87992E" w14:textId="53F46EA2"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4F0506" w:rsidRPr="004F0506">
              <w:rPr>
                <w:rFonts w:ascii="宋体" w:hAnsi="宋体" w:cs="宋体"/>
                <w:color w:val="333333"/>
              </w:rPr>
              <w:t>adv</w:t>
            </w:r>
            <w:r w:rsidR="004F0506">
              <w:rPr>
                <w:rFonts w:ascii="宋体" w:hAnsi="宋体" w:cs="宋体"/>
                <w:color w:val="333333"/>
              </w:rPr>
              <w:t>6</w:t>
            </w:r>
            <w:r>
              <w:rPr>
                <w:rFonts w:ascii="宋体" w:hAnsi="宋体" w:cs="宋体"/>
                <w:color w:val="333333"/>
              </w:rPr>
              <w:t>}}</w:t>
            </w:r>
          </w:p>
        </w:tc>
      </w:tr>
      <w:tr w:rsidR="001269A4" w:rsidRPr="00594A00" w14:paraId="69E2924B" w14:textId="77777777" w:rsidTr="005E2713">
        <w:trPr>
          <w:trHeight w:val="70"/>
        </w:trPr>
        <w:tc>
          <w:tcPr>
            <w:tcW w:w="1342" w:type="dxa"/>
            <w:shd w:val="clear" w:color="auto" w:fill="D5DAE7"/>
            <w:vAlign w:val="center"/>
          </w:tcPr>
          <w:p w14:paraId="29DFE60E"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0D895DDD" w14:textId="77777777" w:rsidR="001269A4" w:rsidRPr="00594A00" w:rsidRDefault="001269A4" w:rsidP="005E2713">
            <w:pPr>
              <w:rPr>
                <w:rFonts w:ascii="宋体" w:hAnsi="宋体"/>
              </w:rPr>
            </w:pPr>
          </w:p>
        </w:tc>
      </w:tr>
    </w:tbl>
    <w:p w14:paraId="13B5C98F" w14:textId="0176ED92" w:rsidR="00E931FB" w:rsidRPr="0025147A" w:rsidRDefault="00995582" w:rsidP="0025147A">
      <w:pPr>
        <w:pStyle w:val="af2"/>
      </w:pPr>
      <w:r w:rsidRPr="0025147A">
        <w:rPr>
          <w:rFonts w:hint="eastAsia"/>
        </w:rPr>
        <w:t>{</w:t>
      </w:r>
      <w:r w:rsidRPr="0025147A">
        <w:t>{/var6}}</w:t>
      </w:r>
    </w:p>
    <w:p w14:paraId="4373BACD" w14:textId="77777777" w:rsidR="00E931FB" w:rsidRDefault="00E931FB" w:rsidP="00ED1387">
      <w:pPr>
        <w:spacing w:line="360" w:lineRule="auto"/>
        <w:rPr>
          <w:rFonts w:ascii="宋体" w:hAnsi="宋体"/>
        </w:rPr>
      </w:pPr>
    </w:p>
    <w:p w14:paraId="72F7E817" w14:textId="61B1F282" w:rsidR="00621B5F" w:rsidRDefault="008751B9" w:rsidP="006C3B77">
      <w:pPr>
        <w:pStyle w:val="1"/>
        <w:pageBreakBefore/>
      </w:pPr>
      <w:bookmarkStart w:id="49" w:name="_Toc36126168"/>
      <w:bookmarkEnd w:id="43"/>
      <w:bookmarkEnd w:id="48"/>
      <w:r>
        <w:rPr>
          <w:rFonts w:hint="eastAsia"/>
        </w:rPr>
        <w:lastRenderedPageBreak/>
        <w:t>总结</w:t>
      </w:r>
      <w:bookmarkEnd w:id="49"/>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0" w:name="_Toc36126169"/>
      <w:r>
        <w:rPr>
          <w:rFonts w:hint="eastAsia"/>
        </w:rPr>
        <w:t>风险项</w:t>
      </w:r>
      <w:r w:rsidR="000601AF">
        <w:rPr>
          <w:rFonts w:hint="eastAsia"/>
        </w:rPr>
        <w:t>统计</w:t>
      </w:r>
      <w:bookmarkEnd w:id="50"/>
    </w:p>
    <w:p w14:paraId="44F1C651" w14:textId="007770E0" w:rsidR="00621B5F" w:rsidRDefault="0026286B">
      <w:pPr>
        <w:pStyle w:val="af2"/>
        <w:ind w:firstLineChars="200" w:firstLine="420"/>
      </w:pPr>
      <w:r>
        <w:rPr>
          <w:rFonts w:hint="eastAsia"/>
        </w:rPr>
        <w:t>通过对</w:t>
      </w:r>
      <w:r w:rsidR="00862960">
        <w:t>{{</w:t>
      </w:r>
      <w:r w:rsidR="00862960" w:rsidRPr="00862960">
        <w:rPr>
          <w:rFonts w:hint="eastAsia"/>
        </w:rPr>
        <w:t>目标总数</w:t>
      </w:r>
      <w:r w:rsidR="00862960">
        <w:t>}}</w:t>
      </w:r>
      <w:r w:rsidR="000D05A8">
        <w:rPr>
          <w:rFonts w:hint="eastAsia"/>
        </w:rPr>
        <w:t>个目标</w:t>
      </w:r>
      <w:r>
        <w:rPr>
          <w:rFonts w:hint="eastAsia"/>
        </w:rPr>
        <w:t>进行</w:t>
      </w:r>
      <w:r w:rsidR="00BC4AAC">
        <w:rPr>
          <w:rFonts w:hint="eastAsia"/>
        </w:rPr>
        <w:t>数据安全检查</w:t>
      </w:r>
      <w:r>
        <w:rPr>
          <w:rFonts w:hint="eastAsia"/>
        </w:rPr>
        <w:t>，共发现所有级别</w:t>
      </w:r>
      <w:r w:rsidR="006F1277">
        <w:rPr>
          <w:rFonts w:hint="eastAsia"/>
        </w:rPr>
        <w:t>风险</w:t>
      </w:r>
      <w:r w:rsidR="006F1277">
        <w:t>{{</w:t>
      </w:r>
      <w:r w:rsidR="006F1277">
        <w:rPr>
          <w:rFonts w:hint="eastAsia"/>
        </w:rPr>
        <w:t>风险总数</w:t>
      </w:r>
      <w:r w:rsidR="006F1277">
        <w:t>}}</w:t>
      </w:r>
      <w:r w:rsidR="006F1277">
        <w:rPr>
          <w:rFonts w:hint="eastAsia"/>
        </w:rPr>
        <w:t>个，其中高风险项</w:t>
      </w:r>
      <w:r w:rsidR="006F1277">
        <w:rPr>
          <w:rFonts w:hint="eastAsia"/>
        </w:rPr>
        <w:t>{</w:t>
      </w:r>
      <w:r w:rsidR="006F1277">
        <w:t>{</w:t>
      </w:r>
      <w:r w:rsidR="006F1277">
        <w:rPr>
          <w:rFonts w:hint="eastAsia"/>
        </w:rPr>
        <w:t>高危总数</w:t>
      </w:r>
      <w:r w:rsidR="006F1277">
        <w:t>}}</w:t>
      </w:r>
      <w:r w:rsidR="006F1277">
        <w:rPr>
          <w:rFonts w:hint="eastAsia"/>
        </w:rPr>
        <w:t>个，中风险项</w:t>
      </w:r>
      <w:r w:rsidR="006F1277">
        <w:t>{{</w:t>
      </w:r>
      <w:r w:rsidR="006F1277">
        <w:rPr>
          <w:rFonts w:hint="eastAsia"/>
        </w:rPr>
        <w:t>中危总数</w:t>
      </w:r>
      <w:r w:rsidR="006F1277">
        <w:t>}}</w:t>
      </w:r>
      <w:r w:rsidR="006F1277">
        <w:rPr>
          <w:rFonts w:hint="eastAsia"/>
        </w:rPr>
        <w:t>个，低风险项</w:t>
      </w:r>
      <w:r w:rsidR="006F1277">
        <w:t>{{</w:t>
      </w:r>
      <w:r w:rsidR="006F1277">
        <w:rPr>
          <w:rFonts w:hint="eastAsia"/>
        </w:rPr>
        <w:t>低危总数</w:t>
      </w:r>
      <w:r w:rsidR="006F1277">
        <w:t>}}</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240F1AA7" w:rsidR="002A6755" w:rsidRPr="00CD7F8B" w:rsidRDefault="00E931FB" w:rsidP="002A6755">
            <w:pPr>
              <w:pStyle w:val="af2"/>
              <w:jc w:val="center"/>
              <w:rPr>
                <w:rFonts w:ascii="宋体" w:hAnsi="宋体"/>
              </w:rPr>
            </w:pPr>
            <w:r>
              <w:rPr>
                <w:rFonts w:ascii="宋体" w:hAnsi="宋体" w:hint="eastAsia"/>
              </w:rPr>
              <w:t>隐患</w:t>
            </w:r>
            <w:r w:rsidR="002A6755" w:rsidRPr="00CD7F8B">
              <w:rPr>
                <w:rFonts w:ascii="宋体" w:hAnsi="宋体" w:hint="eastAsia"/>
              </w:rPr>
              <w:t>个数</w:t>
            </w:r>
          </w:p>
        </w:tc>
      </w:tr>
      <w:tr w:rsidR="004D39BA" w:rsidRPr="00CD7F8B" w14:paraId="2047C8B9" w14:textId="77777777" w:rsidTr="009163FF">
        <w:trPr>
          <w:jc w:val="center"/>
        </w:trPr>
        <w:tc>
          <w:tcPr>
            <w:tcW w:w="2615" w:type="dxa"/>
            <w:vAlign w:val="center"/>
          </w:tcPr>
          <w:p w14:paraId="4FA32473" w14:textId="77777777" w:rsidR="004D39BA" w:rsidRDefault="004D39BA" w:rsidP="002A6755">
            <w:pPr>
              <w:pStyle w:val="af2"/>
              <w:jc w:val="center"/>
              <w:rPr>
                <w:rFonts w:ascii="宋体" w:hAnsi="宋体"/>
              </w:rPr>
            </w:pPr>
          </w:p>
        </w:tc>
        <w:tc>
          <w:tcPr>
            <w:tcW w:w="6014" w:type="dxa"/>
            <w:gridSpan w:val="3"/>
            <w:vAlign w:val="center"/>
          </w:tcPr>
          <w:p w14:paraId="64656104" w14:textId="63AADBFA" w:rsidR="004D39BA" w:rsidRDefault="004D39BA" w:rsidP="002A6755">
            <w:pPr>
              <w:pStyle w:val="af2"/>
              <w:jc w:val="center"/>
              <w:rPr>
                <w:rFonts w:ascii="宋体" w:hAnsi="宋体"/>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545BF6" w:rsidRPr="00CD7F8B" w14:paraId="4E1378BD" w14:textId="77777777" w:rsidTr="009163FF">
        <w:trPr>
          <w:jc w:val="center"/>
        </w:trPr>
        <w:tc>
          <w:tcPr>
            <w:tcW w:w="2615" w:type="dxa"/>
            <w:vMerge w:val="restart"/>
            <w:vAlign w:val="center"/>
          </w:tcPr>
          <w:p w14:paraId="0C67196D" w14:textId="4B8A784C" w:rsidR="00545BF6" w:rsidRPr="00CD7F8B" w:rsidRDefault="009124E5" w:rsidP="002A6755">
            <w:pPr>
              <w:pStyle w:val="af2"/>
              <w:jc w:val="center"/>
              <w:rPr>
                <w:rFonts w:ascii="宋体" w:hAnsi="宋体"/>
              </w:rPr>
            </w:pPr>
            <w:r>
              <w:rPr>
                <w:rFonts w:ascii="宋体" w:hAnsi="宋体" w:hint="eastAsia"/>
              </w:rPr>
              <w:t>{</w:t>
            </w:r>
            <w:r>
              <w:rPr>
                <w:rFonts w:ascii="宋体" w:hAnsi="宋体"/>
              </w:rPr>
              <w:t>%vm%}</w:t>
            </w:r>
            <w:r>
              <w:rPr>
                <w:rFonts w:ascii="宋体" w:hAnsi="宋体" w:hint="eastAsia"/>
              </w:rPr>
              <w:t>{{项目名称}}</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w:t>
            </w:r>
            <w:r w:rsidRPr="006E491C">
              <w:rPr>
                <w:rFonts w:ascii="宋体" w:hAnsi="宋体" w:hint="eastAsia"/>
              </w:rPr>
              <w:t>目标</w:t>
            </w:r>
            <w:r>
              <w:rPr>
                <w:rFonts w:ascii="宋体" w:hAnsi="宋体" w:hint="eastAsia"/>
              </w:rPr>
              <w:t>.</w:t>
            </w:r>
            <w:r w:rsidR="00AD6185">
              <w:rPr>
                <w:rFonts w:ascii="宋体" w:hAnsi="宋体" w:hint="eastAsia"/>
              </w:rPr>
              <w:t>目标</w:t>
            </w:r>
            <w:r w:rsidR="006C5389">
              <w:rPr>
                <w:rFonts w:ascii="宋体" w:hAnsi="宋体" w:hint="eastAsia"/>
              </w:rPr>
              <w:t>地址</w:t>
            </w:r>
            <w:r>
              <w:rPr>
                <w:rFonts w:ascii="宋体" w:hAnsi="宋体"/>
              </w:rPr>
              <w:t>}}</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high}}</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目标.风险数量.</w:t>
            </w:r>
            <w:r>
              <w:rPr>
                <w:rFonts w:ascii="宋体" w:hAnsi="宋体"/>
              </w:rPr>
              <w:t>medium}}</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low}}</w:t>
            </w:r>
          </w:p>
        </w:tc>
      </w:tr>
      <w:tr w:rsidR="004D39BA" w:rsidRPr="00CD7F8B" w14:paraId="598D6D47" w14:textId="77777777" w:rsidTr="009163FF">
        <w:trPr>
          <w:jc w:val="center"/>
        </w:trPr>
        <w:tc>
          <w:tcPr>
            <w:tcW w:w="2615" w:type="dxa"/>
            <w:vAlign w:val="center"/>
          </w:tcPr>
          <w:p w14:paraId="717CC021" w14:textId="77777777" w:rsidR="004D39BA" w:rsidRPr="00CD7F8B" w:rsidRDefault="004D39BA" w:rsidP="002A6755">
            <w:pPr>
              <w:pStyle w:val="af2"/>
              <w:jc w:val="center"/>
              <w:rPr>
                <w:rFonts w:ascii="宋体" w:hAnsi="宋体"/>
              </w:rPr>
            </w:pPr>
          </w:p>
        </w:tc>
        <w:tc>
          <w:tcPr>
            <w:tcW w:w="6014" w:type="dxa"/>
            <w:gridSpan w:val="3"/>
            <w:vAlign w:val="center"/>
          </w:tcPr>
          <w:p w14:paraId="32E014DF" w14:textId="010F9155" w:rsidR="004D39BA" w:rsidRDefault="004D39BA" w:rsidP="002A6755">
            <w:pPr>
              <w:pStyle w:val="af2"/>
              <w:jc w:val="center"/>
              <w:rPr>
                <w:rFonts w:ascii="宋体" w:hAnsi="宋体"/>
              </w:rPr>
            </w:pPr>
            <w:r>
              <w:rPr>
                <w:rFonts w:ascii="宋体" w:hAnsi="宋体" w:hint="eastAsia"/>
              </w:rPr>
              <w:t>{</w:t>
            </w:r>
            <w:r>
              <w:rPr>
                <w:rFonts w:ascii="宋体" w:hAnsi="宋体"/>
              </w:rPr>
              <w:t>%tr endfor%}</w:t>
            </w:r>
          </w:p>
        </w:tc>
      </w:tr>
    </w:tbl>
    <w:p w14:paraId="26B69814" w14:textId="4FD910B1" w:rsidR="00621B5F" w:rsidRDefault="00B66EE7">
      <w:pPr>
        <w:pStyle w:val="2"/>
      </w:pPr>
      <w:bookmarkStart w:id="51" w:name="_Toc36126170"/>
      <w:r>
        <w:rPr>
          <w:rFonts w:hint="eastAsia"/>
        </w:rPr>
        <w:t>风险</w:t>
      </w:r>
      <w:r w:rsidR="00522B51">
        <w:rPr>
          <w:rFonts w:hint="eastAsia"/>
        </w:rPr>
        <w:t>扇形</w:t>
      </w:r>
      <w:r>
        <w:rPr>
          <w:rFonts w:hint="eastAsia"/>
        </w:rPr>
        <w:t>图</w:t>
      </w:r>
      <w:bookmarkEnd w:id="51"/>
    </w:p>
    <w:p w14:paraId="69E05447" w14:textId="29E234AC" w:rsidR="00D64F2D" w:rsidRDefault="003431DE" w:rsidP="003E4998">
      <w:pPr>
        <w:pStyle w:val="af2"/>
        <w:jc w:val="center"/>
      </w:pPr>
      <w:r>
        <w:rPr>
          <w:rFonts w:hint="eastAsia"/>
        </w:rPr>
        <w:t>{</w:t>
      </w:r>
      <w:r>
        <w:t>{</w:t>
      </w:r>
      <w:r w:rsidR="006163B6">
        <w:rPr>
          <w:rFonts w:hint="eastAsia"/>
        </w:rPr>
        <w:t>@grade</w:t>
      </w:r>
      <w:r w:rsidR="006163B6">
        <w:t>Pic</w:t>
      </w:r>
      <w:r>
        <w:t>}}</w:t>
      </w:r>
    </w:p>
    <w:p w14:paraId="1A46B132" w14:textId="0F4902D2" w:rsidR="00CA32D9" w:rsidRPr="00D64F2D" w:rsidRDefault="00CA32D9" w:rsidP="00CA32D9">
      <w:pPr>
        <w:pStyle w:val="af2"/>
        <w:jc w:val="center"/>
      </w:pPr>
      <w:r>
        <w:rPr>
          <w:rFonts w:hint="eastAsia"/>
        </w:rPr>
        <w:t>{</w:t>
      </w:r>
      <w:r>
        <w:t>{</w:t>
      </w:r>
      <w:r>
        <w:rPr>
          <w:rFonts w:hint="eastAsia"/>
        </w:rPr>
        <w:t>全量饼图</w:t>
      </w:r>
      <w:r>
        <w:t>}}</w:t>
      </w:r>
    </w:p>
    <w:p w14:paraId="2287E4EB" w14:textId="14E6AE37" w:rsidR="00621B5F" w:rsidRDefault="002A38C1" w:rsidP="006C3B77">
      <w:pPr>
        <w:pStyle w:val="1"/>
        <w:pageBreakBefore/>
        <w:tabs>
          <w:tab w:val="clear" w:pos="360"/>
        </w:tabs>
        <w:jc w:val="both"/>
      </w:pPr>
      <w:bookmarkStart w:id="52" w:name="_Toc269999640"/>
      <w:bookmarkStart w:id="53" w:name="_Toc318359649"/>
      <w:bookmarkStart w:id="54" w:name="_Toc36126171"/>
      <w:r>
        <w:rPr>
          <w:rFonts w:hint="eastAsia"/>
        </w:rPr>
        <w:lastRenderedPageBreak/>
        <w:t>测试结论</w:t>
      </w:r>
      <w:bookmarkEnd w:id="52"/>
      <w:bookmarkEnd w:id="53"/>
      <w:bookmarkEnd w:id="54"/>
    </w:p>
    <w:p w14:paraId="5265C9A3" w14:textId="79AAD6F3"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sidR="008B5379">
        <w:rPr>
          <w:rFonts w:cs="Arial" w:hint="eastAsia"/>
          <w:color w:val="FF0000"/>
        </w:rPr>
        <w:t>合格</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35F5D26C" w:rsidR="00621B5F" w:rsidRDefault="008B5379">
            <w:pPr>
              <w:spacing w:after="156"/>
              <w:jc w:val="center"/>
              <w:rPr>
                <w:rFonts w:cs="Arial"/>
              </w:rPr>
            </w:pPr>
            <w:r>
              <w:rPr>
                <w:rFonts w:cs="Arial" w:hint="eastAsia"/>
              </w:rPr>
              <w:t>优秀</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CBC7169" w:rsidR="00621B5F" w:rsidRDefault="008B5379">
            <w:pPr>
              <w:spacing w:after="156"/>
              <w:jc w:val="center"/>
              <w:rPr>
                <w:rFonts w:cs="Arial"/>
              </w:rPr>
            </w:pPr>
            <w:r>
              <w:rPr>
                <w:rFonts w:cs="Arial" w:hint="eastAsia"/>
              </w:rPr>
              <w:t>合格</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1A4BAAFE" w:rsidR="00621B5F" w:rsidRDefault="008B5379">
            <w:pPr>
              <w:spacing w:after="156"/>
              <w:jc w:val="center"/>
              <w:rPr>
                <w:rFonts w:cs="Arial"/>
              </w:rPr>
            </w:pPr>
            <w:r>
              <w:rPr>
                <w:rFonts w:cs="Arial" w:hint="eastAsia"/>
              </w:rPr>
              <w:t>不合格</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5" w:name="_Toc246747247"/>
      <w:r>
        <w:rPr>
          <w:rFonts w:hint="eastAsia"/>
        </w:rPr>
        <w:t>安全等级评定</w:t>
      </w:r>
      <w:bookmarkEnd w:id="55"/>
    </w:p>
    <w:p w14:paraId="08EB09DE" w14:textId="77777777" w:rsidR="00621B5F" w:rsidRDefault="002A38C1" w:rsidP="006C3B77">
      <w:pPr>
        <w:pStyle w:val="1"/>
        <w:pageBreakBefore/>
        <w:tabs>
          <w:tab w:val="clear" w:pos="360"/>
        </w:tabs>
      </w:pPr>
      <w:bookmarkStart w:id="56" w:name="_Toc269999641"/>
      <w:bookmarkStart w:id="57" w:name="_Toc252450382"/>
      <w:bookmarkStart w:id="58" w:name="_Toc318359650"/>
      <w:bookmarkStart w:id="59" w:name="_Toc36126172"/>
      <w:r>
        <w:rPr>
          <w:rFonts w:hint="eastAsia"/>
        </w:rPr>
        <w:lastRenderedPageBreak/>
        <w:t>感谢</w:t>
      </w:r>
      <w:bookmarkEnd w:id="56"/>
      <w:bookmarkEnd w:id="57"/>
      <w:bookmarkEnd w:id="58"/>
      <w:bookmarkEnd w:id="59"/>
    </w:p>
    <w:p w14:paraId="3BE649A3" w14:textId="4544B69C" w:rsidR="00621B5F" w:rsidRDefault="002A38C1">
      <w:pPr>
        <w:pStyle w:val="af3"/>
        <w:ind w:firstLine="420"/>
      </w:pPr>
      <w:r>
        <w:t>在本次远程</w:t>
      </w:r>
      <w:r w:rsidR="00BC4AAC">
        <w:rPr>
          <w:rFonts w:hint="eastAsia"/>
        </w:rPr>
        <w:t>数据安全检查</w:t>
      </w:r>
      <w:r>
        <w:t>过程中，</w:t>
      </w:r>
      <w:r w:rsidR="009249D6">
        <w:rPr>
          <w:rFonts w:hint="eastAsia"/>
        </w:rPr>
        <w:t>{{</w:t>
      </w:r>
      <w:r w:rsidR="009249D6">
        <w:rPr>
          <w:rFonts w:hint="eastAsia"/>
        </w:rPr>
        <w:t>测试单位</w:t>
      </w:r>
      <w:r w:rsidR="009249D6">
        <w:rPr>
          <w:rFonts w:hint="eastAsia"/>
        </w:rPr>
        <w:t>}}</w:t>
      </w:r>
      <w:r>
        <w:t>感谢相关人员</w:t>
      </w:r>
      <w:r>
        <w:rPr>
          <w:rFonts w:hint="eastAsia"/>
        </w:rPr>
        <w:t>和在</w:t>
      </w:r>
      <w:r w:rsidR="00BC4AAC">
        <w:rPr>
          <w:rFonts w:hint="eastAsia"/>
        </w:rPr>
        <w:t>数据安全检查</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1906" w14:textId="77777777" w:rsidR="005B69FA" w:rsidRDefault="005B69FA">
      <w:pPr>
        <w:spacing w:line="240" w:lineRule="auto"/>
      </w:pPr>
      <w:r>
        <w:separator/>
      </w:r>
    </w:p>
  </w:endnote>
  <w:endnote w:type="continuationSeparator" w:id="0">
    <w:p w14:paraId="6F1354F1" w14:textId="77777777" w:rsidR="005B69FA" w:rsidRDefault="005B6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67D5" w14:textId="77777777" w:rsidR="009E44BA" w:rsidRDefault="009E44BA">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97B8" w14:textId="77777777" w:rsidR="009E44BA" w:rsidRDefault="009E44BA">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F185" w14:textId="77777777" w:rsidR="009E44BA" w:rsidRDefault="009E44BA">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813" w14:textId="77777777" w:rsidR="009E44BA" w:rsidRDefault="009E44BA">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4D1BAAA9" w14:textId="77777777" w:rsidR="009E44BA" w:rsidRDefault="009E44BA">
    <w:pPr>
      <w:pStyle w:val="a9"/>
      <w:spacing w:after="120"/>
    </w:pPr>
  </w:p>
  <w:p w14:paraId="396EF5AE" w14:textId="77777777" w:rsidR="009E44BA" w:rsidRDefault="009E44BA">
    <w:pPr>
      <w:spacing w:after="120"/>
    </w:pPr>
  </w:p>
  <w:p w14:paraId="70D3D758" w14:textId="77777777" w:rsidR="009E44BA" w:rsidRDefault="009E44BA">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B949" w14:textId="77777777" w:rsidR="009E44BA" w:rsidRDefault="009E44BA">
    <w:pPr>
      <w:pStyle w:val="afc"/>
      <w:framePr w:wrap="around" w:y="397"/>
      <w:rPr>
        <w:rStyle w:val="af0"/>
      </w:rPr>
    </w:pPr>
  </w:p>
  <w:p w14:paraId="05B1FC4A" w14:textId="14482F61" w:rsidR="009E44BA" w:rsidRDefault="009E44B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0177A9">
      <w:rPr>
        <w:noProof/>
      </w:rPr>
      <w:t>2024</w:t>
    </w:r>
    <w:r>
      <w:fldChar w:fldCharType="end"/>
    </w:r>
    <w:r>
      <w:t xml:space="preserve"> </w:t>
    </w:r>
    <w:r>
      <w:rPr>
        <w:rFonts w:hint="eastAsia"/>
      </w:rPr>
      <w:t>{</w:t>
    </w:r>
    <w:r>
      <w:t>{</w:t>
    </w:r>
    <w:r w:rsidR="00B61795" w:rsidRPr="00B61795">
      <w:t>testing</w:t>
    </w:r>
    <w:r w:rsidR="00B61795">
      <w:t>C</w:t>
    </w:r>
    <w:r w:rsidR="00B61795" w:rsidRPr="00B61795">
      <w:t>ompany</w:t>
    </w:r>
    <w:r>
      <w:t>}}</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0297" w14:textId="77777777" w:rsidR="009E44BA" w:rsidRDefault="009E44BA">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1C9037D1"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0177A9">
      <w:rPr>
        <w:noProof/>
      </w:rPr>
      <w:t>2024</w:t>
    </w:r>
    <w:r>
      <w:fldChar w:fldCharType="end"/>
    </w:r>
    <w:r w:rsidR="009249D6">
      <w:t xml:space="preserve"> </w:t>
    </w:r>
    <w:r w:rsidR="009249D6">
      <w:rPr>
        <w:rFonts w:hint="eastAsia"/>
      </w:rPr>
      <w:t>{</w:t>
    </w:r>
    <w:r w:rsidR="009249D6">
      <w:t>{</w:t>
    </w:r>
    <w:r w:rsidR="00324C90" w:rsidRPr="00324C90">
      <w:t>testingCompany</w:t>
    </w:r>
    <w:r w:rsidR="009249D6">
      <w:t>}}</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18D5" w14:textId="77777777" w:rsidR="005B69FA" w:rsidRDefault="005B69FA">
      <w:pPr>
        <w:spacing w:line="240" w:lineRule="auto"/>
      </w:pPr>
      <w:r>
        <w:separator/>
      </w:r>
    </w:p>
  </w:footnote>
  <w:footnote w:type="continuationSeparator" w:id="0">
    <w:p w14:paraId="00A55370" w14:textId="77777777" w:rsidR="005B69FA" w:rsidRDefault="005B6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171" w14:textId="77777777" w:rsidR="009E44BA" w:rsidRDefault="009E44BA">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E47" w14:textId="320975B8" w:rsidR="009E44BA" w:rsidRPr="002A38C1" w:rsidRDefault="009E44BA" w:rsidP="002A38C1">
    <w:pPr>
      <w:pStyle w:val="ab"/>
      <w:pBdr>
        <w:bottom w:val="single" w:sz="6" w:space="0" w:color="auto"/>
      </w:pBdr>
      <w:tabs>
        <w:tab w:val="clear" w:pos="8306"/>
        <w:tab w:val="left" w:pos="8295"/>
      </w:tabs>
      <w:jc w:val="both"/>
    </w:pPr>
    <w:r>
      <w:rPr>
        <w:rFonts w:hint="eastAsia"/>
        <w:sz w:val="14"/>
        <w:szCs w:val="14"/>
      </w:rPr>
      <w:t>{</w:t>
    </w:r>
    <w:r>
      <w:rPr>
        <w:sz w:val="14"/>
        <w:szCs w:val="14"/>
      </w:rPr>
      <w:t>{</w:t>
    </w:r>
    <w:r w:rsidR="000177A9">
      <w:rPr>
        <w:rFonts w:hint="eastAsia"/>
        <w:sz w:val="14"/>
        <w:szCs w:val="14"/>
      </w:rPr>
      <w:t>@</w:t>
    </w:r>
    <w:r w:rsidR="000177A9">
      <w:rPr>
        <w:sz w:val="14"/>
        <w:szCs w:val="14"/>
      </w:rPr>
      <w:t>logo0</w:t>
    </w:r>
    <w:r>
      <w:rPr>
        <w:sz w:val="14"/>
        <w:szCs w:val="14"/>
      </w:rPr>
      <w:t>}}</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3176" w14:textId="77777777" w:rsidR="009E44BA" w:rsidRDefault="009E44BA">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818F" w14:textId="77777777" w:rsidR="009E44BA" w:rsidRDefault="009E44BA">
    <w:pPr>
      <w:pStyle w:val="afb"/>
      <w:tabs>
        <w:tab w:val="clear" w:pos="8306"/>
        <w:tab w:val="right" w:pos="8484"/>
      </w:tabs>
    </w:pPr>
    <w:r>
      <w:rPr>
        <w:rFonts w:hint="eastAsia"/>
      </w:rPr>
      <w:tab/>
    </w:r>
  </w:p>
  <w:p w14:paraId="7028FE0C" w14:textId="77777777" w:rsidR="009E44BA" w:rsidRDefault="009E4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13710249">
    <w:abstractNumId w:val="16"/>
  </w:num>
  <w:num w:numId="2" w16cid:durableId="685205432">
    <w:abstractNumId w:val="2"/>
  </w:num>
  <w:num w:numId="3" w16cid:durableId="965358344">
    <w:abstractNumId w:val="25"/>
  </w:num>
  <w:num w:numId="4" w16cid:durableId="1353991469">
    <w:abstractNumId w:val="21"/>
  </w:num>
  <w:num w:numId="5" w16cid:durableId="365496127">
    <w:abstractNumId w:val="5"/>
  </w:num>
  <w:num w:numId="6" w16cid:durableId="1234043445">
    <w:abstractNumId w:val="9"/>
  </w:num>
  <w:num w:numId="7" w16cid:durableId="639502601">
    <w:abstractNumId w:val="23"/>
  </w:num>
  <w:num w:numId="8" w16cid:durableId="1077167405">
    <w:abstractNumId w:val="17"/>
  </w:num>
  <w:num w:numId="9" w16cid:durableId="941692650">
    <w:abstractNumId w:val="3"/>
  </w:num>
  <w:num w:numId="10" w16cid:durableId="1660187332">
    <w:abstractNumId w:val="14"/>
  </w:num>
  <w:num w:numId="11" w16cid:durableId="489296569">
    <w:abstractNumId w:val="7"/>
  </w:num>
  <w:num w:numId="12" w16cid:durableId="1899396179">
    <w:abstractNumId w:val="10"/>
  </w:num>
  <w:num w:numId="13" w16cid:durableId="2107996586">
    <w:abstractNumId w:val="4"/>
  </w:num>
  <w:num w:numId="14" w16cid:durableId="1247152957">
    <w:abstractNumId w:val="6"/>
  </w:num>
  <w:num w:numId="15" w16cid:durableId="1441679125">
    <w:abstractNumId w:val="13"/>
  </w:num>
  <w:num w:numId="16" w16cid:durableId="160586904">
    <w:abstractNumId w:val="20"/>
  </w:num>
  <w:num w:numId="17" w16cid:durableId="1703164721">
    <w:abstractNumId w:val="1"/>
  </w:num>
  <w:num w:numId="18" w16cid:durableId="745877370">
    <w:abstractNumId w:val="22"/>
  </w:num>
  <w:num w:numId="19" w16cid:durableId="21113190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576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294525">
    <w:abstractNumId w:val="24"/>
  </w:num>
  <w:num w:numId="22" w16cid:durableId="1781102320">
    <w:abstractNumId w:val="18"/>
  </w:num>
  <w:num w:numId="23" w16cid:durableId="451556312">
    <w:abstractNumId w:val="0"/>
  </w:num>
  <w:num w:numId="24" w16cid:durableId="20523411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87230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443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3808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06928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1127836">
    <w:abstractNumId w:val="8"/>
  </w:num>
  <w:num w:numId="30" w16cid:durableId="1166164154">
    <w:abstractNumId w:val="12"/>
  </w:num>
  <w:num w:numId="31" w16cid:durableId="9369856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177A9"/>
    <w:rsid w:val="0003392E"/>
    <w:rsid w:val="000357B3"/>
    <w:rsid w:val="000375CF"/>
    <w:rsid w:val="0003786C"/>
    <w:rsid w:val="000404C2"/>
    <w:rsid w:val="00040714"/>
    <w:rsid w:val="00051729"/>
    <w:rsid w:val="00055DEF"/>
    <w:rsid w:val="00057445"/>
    <w:rsid w:val="000601AF"/>
    <w:rsid w:val="00071346"/>
    <w:rsid w:val="00071E3D"/>
    <w:rsid w:val="00076F31"/>
    <w:rsid w:val="0007719B"/>
    <w:rsid w:val="000909A5"/>
    <w:rsid w:val="00096933"/>
    <w:rsid w:val="00097D0E"/>
    <w:rsid w:val="000A0B71"/>
    <w:rsid w:val="000A2E68"/>
    <w:rsid w:val="000A3516"/>
    <w:rsid w:val="000A4D47"/>
    <w:rsid w:val="000B2AF4"/>
    <w:rsid w:val="000B4867"/>
    <w:rsid w:val="000C0E38"/>
    <w:rsid w:val="000C1008"/>
    <w:rsid w:val="000C22D6"/>
    <w:rsid w:val="000C3CCD"/>
    <w:rsid w:val="000D05A8"/>
    <w:rsid w:val="000D1E27"/>
    <w:rsid w:val="000D446A"/>
    <w:rsid w:val="000D4F28"/>
    <w:rsid w:val="000E0059"/>
    <w:rsid w:val="000E0CD2"/>
    <w:rsid w:val="000E22C4"/>
    <w:rsid w:val="000F4AF6"/>
    <w:rsid w:val="00102127"/>
    <w:rsid w:val="0010418C"/>
    <w:rsid w:val="00111F40"/>
    <w:rsid w:val="00112DC9"/>
    <w:rsid w:val="00114701"/>
    <w:rsid w:val="00114E89"/>
    <w:rsid w:val="00123AEF"/>
    <w:rsid w:val="00123D32"/>
    <w:rsid w:val="00124D60"/>
    <w:rsid w:val="001269A4"/>
    <w:rsid w:val="00127048"/>
    <w:rsid w:val="001319A8"/>
    <w:rsid w:val="00133975"/>
    <w:rsid w:val="001426EE"/>
    <w:rsid w:val="00151381"/>
    <w:rsid w:val="00151551"/>
    <w:rsid w:val="00151586"/>
    <w:rsid w:val="00152E74"/>
    <w:rsid w:val="001616B3"/>
    <w:rsid w:val="0016303B"/>
    <w:rsid w:val="00164034"/>
    <w:rsid w:val="00186475"/>
    <w:rsid w:val="00187DF1"/>
    <w:rsid w:val="00190363"/>
    <w:rsid w:val="00192282"/>
    <w:rsid w:val="001936C4"/>
    <w:rsid w:val="00194BC9"/>
    <w:rsid w:val="00197FB7"/>
    <w:rsid w:val="001B0692"/>
    <w:rsid w:val="001B64FC"/>
    <w:rsid w:val="001C0455"/>
    <w:rsid w:val="001C1C52"/>
    <w:rsid w:val="001C4ADB"/>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1CE0"/>
    <w:rsid w:val="00235866"/>
    <w:rsid w:val="00241D49"/>
    <w:rsid w:val="0025147A"/>
    <w:rsid w:val="002603A6"/>
    <w:rsid w:val="0026286B"/>
    <w:rsid w:val="00264C43"/>
    <w:rsid w:val="00272AEC"/>
    <w:rsid w:val="00280025"/>
    <w:rsid w:val="0028341C"/>
    <w:rsid w:val="00283C59"/>
    <w:rsid w:val="002840C1"/>
    <w:rsid w:val="00286848"/>
    <w:rsid w:val="00290463"/>
    <w:rsid w:val="0029280E"/>
    <w:rsid w:val="002A0821"/>
    <w:rsid w:val="002A38C1"/>
    <w:rsid w:val="002A6755"/>
    <w:rsid w:val="002B0EB5"/>
    <w:rsid w:val="002B6317"/>
    <w:rsid w:val="002C1298"/>
    <w:rsid w:val="002C1C4E"/>
    <w:rsid w:val="002C2903"/>
    <w:rsid w:val="002C3858"/>
    <w:rsid w:val="002C54E7"/>
    <w:rsid w:val="002C67E7"/>
    <w:rsid w:val="002D1088"/>
    <w:rsid w:val="002D28BE"/>
    <w:rsid w:val="002D5976"/>
    <w:rsid w:val="002D72DF"/>
    <w:rsid w:val="002E7955"/>
    <w:rsid w:val="002F2909"/>
    <w:rsid w:val="002F756C"/>
    <w:rsid w:val="00302D43"/>
    <w:rsid w:val="00305ACB"/>
    <w:rsid w:val="003077CF"/>
    <w:rsid w:val="00315183"/>
    <w:rsid w:val="003176CA"/>
    <w:rsid w:val="00320355"/>
    <w:rsid w:val="00321467"/>
    <w:rsid w:val="00323ED3"/>
    <w:rsid w:val="00324C90"/>
    <w:rsid w:val="003325C0"/>
    <w:rsid w:val="003425B6"/>
    <w:rsid w:val="003431DE"/>
    <w:rsid w:val="00350715"/>
    <w:rsid w:val="00352884"/>
    <w:rsid w:val="00361771"/>
    <w:rsid w:val="00362D7D"/>
    <w:rsid w:val="00363E69"/>
    <w:rsid w:val="00367AE6"/>
    <w:rsid w:val="003706E3"/>
    <w:rsid w:val="00372DEA"/>
    <w:rsid w:val="00376CC6"/>
    <w:rsid w:val="0038031D"/>
    <w:rsid w:val="003831E6"/>
    <w:rsid w:val="00386F00"/>
    <w:rsid w:val="00392C42"/>
    <w:rsid w:val="00397752"/>
    <w:rsid w:val="003A2D1E"/>
    <w:rsid w:val="003A49CB"/>
    <w:rsid w:val="003A4C09"/>
    <w:rsid w:val="003D0551"/>
    <w:rsid w:val="003D1656"/>
    <w:rsid w:val="003D1C9A"/>
    <w:rsid w:val="003D64D0"/>
    <w:rsid w:val="003E4998"/>
    <w:rsid w:val="003E6BAD"/>
    <w:rsid w:val="003F01C0"/>
    <w:rsid w:val="003F19AC"/>
    <w:rsid w:val="003F3C73"/>
    <w:rsid w:val="003F647A"/>
    <w:rsid w:val="003F6AC6"/>
    <w:rsid w:val="0040190A"/>
    <w:rsid w:val="004020D1"/>
    <w:rsid w:val="00404066"/>
    <w:rsid w:val="00406122"/>
    <w:rsid w:val="00411B6B"/>
    <w:rsid w:val="00412E23"/>
    <w:rsid w:val="00412EF1"/>
    <w:rsid w:val="00416CE6"/>
    <w:rsid w:val="00421505"/>
    <w:rsid w:val="004309D2"/>
    <w:rsid w:val="00434727"/>
    <w:rsid w:val="00436191"/>
    <w:rsid w:val="00440FD7"/>
    <w:rsid w:val="00442517"/>
    <w:rsid w:val="00450810"/>
    <w:rsid w:val="004510E1"/>
    <w:rsid w:val="00454D10"/>
    <w:rsid w:val="004553E2"/>
    <w:rsid w:val="004656EC"/>
    <w:rsid w:val="00465894"/>
    <w:rsid w:val="00465D76"/>
    <w:rsid w:val="0046716A"/>
    <w:rsid w:val="004706B8"/>
    <w:rsid w:val="00476696"/>
    <w:rsid w:val="00487BAD"/>
    <w:rsid w:val="00497261"/>
    <w:rsid w:val="004A10DB"/>
    <w:rsid w:val="004A2E57"/>
    <w:rsid w:val="004A6C6C"/>
    <w:rsid w:val="004B2D4D"/>
    <w:rsid w:val="004B6093"/>
    <w:rsid w:val="004C51AC"/>
    <w:rsid w:val="004D00E5"/>
    <w:rsid w:val="004D1298"/>
    <w:rsid w:val="004D39BA"/>
    <w:rsid w:val="004D5BDC"/>
    <w:rsid w:val="004D75DD"/>
    <w:rsid w:val="004E3D03"/>
    <w:rsid w:val="004F0221"/>
    <w:rsid w:val="004F0506"/>
    <w:rsid w:val="00504FE6"/>
    <w:rsid w:val="005051E4"/>
    <w:rsid w:val="00510A6C"/>
    <w:rsid w:val="00515ACB"/>
    <w:rsid w:val="005219FA"/>
    <w:rsid w:val="00522B51"/>
    <w:rsid w:val="005259B8"/>
    <w:rsid w:val="00526D2D"/>
    <w:rsid w:val="00531BCA"/>
    <w:rsid w:val="0053425E"/>
    <w:rsid w:val="00542974"/>
    <w:rsid w:val="00545BF6"/>
    <w:rsid w:val="00550F6E"/>
    <w:rsid w:val="0055267C"/>
    <w:rsid w:val="005552B7"/>
    <w:rsid w:val="0056452D"/>
    <w:rsid w:val="00564E80"/>
    <w:rsid w:val="005663F5"/>
    <w:rsid w:val="00567D1E"/>
    <w:rsid w:val="005734A7"/>
    <w:rsid w:val="00594A00"/>
    <w:rsid w:val="005A2CB3"/>
    <w:rsid w:val="005A4BF4"/>
    <w:rsid w:val="005A668B"/>
    <w:rsid w:val="005B69FA"/>
    <w:rsid w:val="005B727E"/>
    <w:rsid w:val="005C399E"/>
    <w:rsid w:val="005C6072"/>
    <w:rsid w:val="005D439B"/>
    <w:rsid w:val="005D7C24"/>
    <w:rsid w:val="005E1804"/>
    <w:rsid w:val="005E470F"/>
    <w:rsid w:val="005F1B24"/>
    <w:rsid w:val="005F1BA6"/>
    <w:rsid w:val="005F3E1C"/>
    <w:rsid w:val="005F3E23"/>
    <w:rsid w:val="00601A81"/>
    <w:rsid w:val="00602908"/>
    <w:rsid w:val="00603451"/>
    <w:rsid w:val="0060527B"/>
    <w:rsid w:val="00611A52"/>
    <w:rsid w:val="006147C7"/>
    <w:rsid w:val="00615784"/>
    <w:rsid w:val="006163B6"/>
    <w:rsid w:val="00620261"/>
    <w:rsid w:val="0062034A"/>
    <w:rsid w:val="00621B5F"/>
    <w:rsid w:val="006311E0"/>
    <w:rsid w:val="00640BDA"/>
    <w:rsid w:val="006426B7"/>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D54D5"/>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7BA"/>
    <w:rsid w:val="00716CB4"/>
    <w:rsid w:val="007207F8"/>
    <w:rsid w:val="0073241E"/>
    <w:rsid w:val="00732D5E"/>
    <w:rsid w:val="00733BB0"/>
    <w:rsid w:val="00734285"/>
    <w:rsid w:val="00736863"/>
    <w:rsid w:val="0073715C"/>
    <w:rsid w:val="00747785"/>
    <w:rsid w:val="00771340"/>
    <w:rsid w:val="00771D44"/>
    <w:rsid w:val="00775A57"/>
    <w:rsid w:val="007831DA"/>
    <w:rsid w:val="00785381"/>
    <w:rsid w:val="00794E14"/>
    <w:rsid w:val="007A29E5"/>
    <w:rsid w:val="007A58F3"/>
    <w:rsid w:val="007B06C1"/>
    <w:rsid w:val="007C0CAF"/>
    <w:rsid w:val="007C10CF"/>
    <w:rsid w:val="007C5FE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4470"/>
    <w:rsid w:val="00825E0D"/>
    <w:rsid w:val="008313BB"/>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976F7"/>
    <w:rsid w:val="008B06BC"/>
    <w:rsid w:val="008B136C"/>
    <w:rsid w:val="008B1F88"/>
    <w:rsid w:val="008B34E1"/>
    <w:rsid w:val="008B436D"/>
    <w:rsid w:val="008B5379"/>
    <w:rsid w:val="008B7B75"/>
    <w:rsid w:val="008B7E97"/>
    <w:rsid w:val="008C3E39"/>
    <w:rsid w:val="008C5344"/>
    <w:rsid w:val="008C759A"/>
    <w:rsid w:val="008D1941"/>
    <w:rsid w:val="008D390C"/>
    <w:rsid w:val="008D3B15"/>
    <w:rsid w:val="008D4420"/>
    <w:rsid w:val="00906891"/>
    <w:rsid w:val="00906919"/>
    <w:rsid w:val="009124E5"/>
    <w:rsid w:val="00913F19"/>
    <w:rsid w:val="00914110"/>
    <w:rsid w:val="009163FF"/>
    <w:rsid w:val="00920BF2"/>
    <w:rsid w:val="009249D6"/>
    <w:rsid w:val="00925FA2"/>
    <w:rsid w:val="009261BB"/>
    <w:rsid w:val="00940367"/>
    <w:rsid w:val="00944A09"/>
    <w:rsid w:val="009518C2"/>
    <w:rsid w:val="00952AAB"/>
    <w:rsid w:val="00953F02"/>
    <w:rsid w:val="00956306"/>
    <w:rsid w:val="00956DCD"/>
    <w:rsid w:val="009623EE"/>
    <w:rsid w:val="00962CD9"/>
    <w:rsid w:val="00966569"/>
    <w:rsid w:val="00967717"/>
    <w:rsid w:val="009711F8"/>
    <w:rsid w:val="0097178D"/>
    <w:rsid w:val="00976DBA"/>
    <w:rsid w:val="00980289"/>
    <w:rsid w:val="009807FC"/>
    <w:rsid w:val="0098297D"/>
    <w:rsid w:val="00985D77"/>
    <w:rsid w:val="00987F99"/>
    <w:rsid w:val="00990B6B"/>
    <w:rsid w:val="00991372"/>
    <w:rsid w:val="009916E2"/>
    <w:rsid w:val="00995582"/>
    <w:rsid w:val="009A0F64"/>
    <w:rsid w:val="009A1A50"/>
    <w:rsid w:val="009B2EC3"/>
    <w:rsid w:val="009C1012"/>
    <w:rsid w:val="009C1D68"/>
    <w:rsid w:val="009D44C0"/>
    <w:rsid w:val="009E44BA"/>
    <w:rsid w:val="009E5D7E"/>
    <w:rsid w:val="009E61D0"/>
    <w:rsid w:val="009E64DE"/>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3ECE"/>
    <w:rsid w:val="00A740F1"/>
    <w:rsid w:val="00A74A90"/>
    <w:rsid w:val="00A81E58"/>
    <w:rsid w:val="00A84461"/>
    <w:rsid w:val="00A8526C"/>
    <w:rsid w:val="00A90D5E"/>
    <w:rsid w:val="00A93BEB"/>
    <w:rsid w:val="00A96841"/>
    <w:rsid w:val="00AA2C65"/>
    <w:rsid w:val="00AA4CA5"/>
    <w:rsid w:val="00AA755A"/>
    <w:rsid w:val="00AB323D"/>
    <w:rsid w:val="00AB3960"/>
    <w:rsid w:val="00AB3F46"/>
    <w:rsid w:val="00AB6E5B"/>
    <w:rsid w:val="00AC19E3"/>
    <w:rsid w:val="00AC79EB"/>
    <w:rsid w:val="00AD6185"/>
    <w:rsid w:val="00AD638C"/>
    <w:rsid w:val="00AE5AC8"/>
    <w:rsid w:val="00AF6F92"/>
    <w:rsid w:val="00AF73DA"/>
    <w:rsid w:val="00B005CE"/>
    <w:rsid w:val="00B02BF3"/>
    <w:rsid w:val="00B02D42"/>
    <w:rsid w:val="00B05D12"/>
    <w:rsid w:val="00B10E27"/>
    <w:rsid w:val="00B124AA"/>
    <w:rsid w:val="00B15944"/>
    <w:rsid w:val="00B17251"/>
    <w:rsid w:val="00B21138"/>
    <w:rsid w:val="00B21F42"/>
    <w:rsid w:val="00B260A8"/>
    <w:rsid w:val="00B26718"/>
    <w:rsid w:val="00B32E0F"/>
    <w:rsid w:val="00B42508"/>
    <w:rsid w:val="00B42EFD"/>
    <w:rsid w:val="00B52456"/>
    <w:rsid w:val="00B532DA"/>
    <w:rsid w:val="00B54B11"/>
    <w:rsid w:val="00B56E97"/>
    <w:rsid w:val="00B61661"/>
    <w:rsid w:val="00B61795"/>
    <w:rsid w:val="00B66EE7"/>
    <w:rsid w:val="00B70FE3"/>
    <w:rsid w:val="00B73FF8"/>
    <w:rsid w:val="00B84409"/>
    <w:rsid w:val="00B95DCE"/>
    <w:rsid w:val="00B96865"/>
    <w:rsid w:val="00BA38BB"/>
    <w:rsid w:val="00BA4A98"/>
    <w:rsid w:val="00BB14BA"/>
    <w:rsid w:val="00BB4D33"/>
    <w:rsid w:val="00BB6F66"/>
    <w:rsid w:val="00BB7891"/>
    <w:rsid w:val="00BC4AAC"/>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518B"/>
    <w:rsid w:val="00C3690E"/>
    <w:rsid w:val="00C40ECD"/>
    <w:rsid w:val="00C41055"/>
    <w:rsid w:val="00C4596C"/>
    <w:rsid w:val="00C50BB2"/>
    <w:rsid w:val="00C51767"/>
    <w:rsid w:val="00C51ACB"/>
    <w:rsid w:val="00C53237"/>
    <w:rsid w:val="00C56F78"/>
    <w:rsid w:val="00C60637"/>
    <w:rsid w:val="00C60BE4"/>
    <w:rsid w:val="00C63D5A"/>
    <w:rsid w:val="00C63FA0"/>
    <w:rsid w:val="00C64AC8"/>
    <w:rsid w:val="00C64FC3"/>
    <w:rsid w:val="00C65EE8"/>
    <w:rsid w:val="00C758F2"/>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12489"/>
    <w:rsid w:val="00D240BC"/>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15D7"/>
    <w:rsid w:val="00DC1E87"/>
    <w:rsid w:val="00DC36CA"/>
    <w:rsid w:val="00DE07A3"/>
    <w:rsid w:val="00DF0666"/>
    <w:rsid w:val="00E01284"/>
    <w:rsid w:val="00E156F2"/>
    <w:rsid w:val="00E1668B"/>
    <w:rsid w:val="00E25D5F"/>
    <w:rsid w:val="00E35705"/>
    <w:rsid w:val="00E37D4A"/>
    <w:rsid w:val="00E4680E"/>
    <w:rsid w:val="00E52295"/>
    <w:rsid w:val="00E527CC"/>
    <w:rsid w:val="00E54FD0"/>
    <w:rsid w:val="00E55D5D"/>
    <w:rsid w:val="00E60D3C"/>
    <w:rsid w:val="00E62324"/>
    <w:rsid w:val="00E62FBD"/>
    <w:rsid w:val="00E641BA"/>
    <w:rsid w:val="00E65071"/>
    <w:rsid w:val="00E6638E"/>
    <w:rsid w:val="00E72774"/>
    <w:rsid w:val="00E7635E"/>
    <w:rsid w:val="00E80C1A"/>
    <w:rsid w:val="00E84F89"/>
    <w:rsid w:val="00E931FB"/>
    <w:rsid w:val="00E95A0A"/>
    <w:rsid w:val="00E96F18"/>
    <w:rsid w:val="00EA0EDE"/>
    <w:rsid w:val="00EA4C52"/>
    <w:rsid w:val="00EA7985"/>
    <w:rsid w:val="00EC1DE5"/>
    <w:rsid w:val="00ED1387"/>
    <w:rsid w:val="00ED5384"/>
    <w:rsid w:val="00EE2952"/>
    <w:rsid w:val="00EE4E67"/>
    <w:rsid w:val="00EE5BE7"/>
    <w:rsid w:val="00EF19D8"/>
    <w:rsid w:val="00EF372A"/>
    <w:rsid w:val="00F13C8E"/>
    <w:rsid w:val="00F2152B"/>
    <w:rsid w:val="00F312B2"/>
    <w:rsid w:val="00F46228"/>
    <w:rsid w:val="00F55A71"/>
    <w:rsid w:val="00F5728D"/>
    <w:rsid w:val="00F61EA8"/>
    <w:rsid w:val="00F66C2F"/>
    <w:rsid w:val="00F67EB9"/>
    <w:rsid w:val="00F739D9"/>
    <w:rsid w:val="00F73B84"/>
    <w:rsid w:val="00F73D18"/>
    <w:rsid w:val="00F74E96"/>
    <w:rsid w:val="00F837FB"/>
    <w:rsid w:val="00F8535B"/>
    <w:rsid w:val="00F92756"/>
    <w:rsid w:val="00F968CB"/>
    <w:rsid w:val="00F97D10"/>
    <w:rsid w:val="00FA396E"/>
    <w:rsid w:val="00FB25B6"/>
    <w:rsid w:val="00FB576A"/>
    <w:rsid w:val="00FB594E"/>
    <w:rsid w:val="00FC40AB"/>
    <w:rsid w:val="00FC6312"/>
    <w:rsid w:val="00FC638B"/>
    <w:rsid w:val="00FD0824"/>
    <w:rsid w:val="00FD4108"/>
    <w:rsid w:val="00FD43B8"/>
    <w:rsid w:val="00FE44DF"/>
    <w:rsid w:val="00FF063D"/>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269A4"/>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532E1AC-DD68-4A3A-93AC-0E6D962CA3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18</Pages>
  <Words>1237</Words>
  <Characters>7052</Characters>
  <Application>Microsoft Office Word</Application>
  <DocSecurity>0</DocSecurity>
  <Lines>58</Lines>
  <Paragraphs>16</Paragraphs>
  <ScaleCrop>false</ScaleCrop>
  <Company>MS</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周 亮平</cp:lastModifiedBy>
  <cp:revision>237</cp:revision>
  <dcterms:created xsi:type="dcterms:W3CDTF">2023-01-30T09:30:00Z</dcterms:created>
  <dcterms:modified xsi:type="dcterms:W3CDTF">2024-01-09T01:20:00Z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