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F83E" w14:textId="28C28909" w:rsidR="006C5C22" w:rsidRDefault="003F1504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4A0FE680" w14:textId="44CE4E06" w:rsidR="003F1504" w:rsidRDefault="003F1504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3994205C" w14:textId="6B0B0F7B" w:rsidR="003F1504" w:rsidRDefault="003F1504">
      <w:pPr>
        <w:rPr>
          <w:sz w:val="24"/>
          <w:szCs w:val="24"/>
        </w:rPr>
      </w:pPr>
      <w:r>
        <w:rPr>
          <w:sz w:val="24"/>
          <w:szCs w:val="24"/>
        </w:rPr>
        <w:t>CH10 Review</w:t>
      </w:r>
    </w:p>
    <w:p w14:paraId="225DE051" w14:textId="3941C184" w:rsidR="003F1504" w:rsidRDefault="003F1504">
      <w:pPr>
        <w:rPr>
          <w:sz w:val="24"/>
          <w:szCs w:val="24"/>
        </w:rPr>
      </w:pPr>
      <w:r>
        <w:rPr>
          <w:sz w:val="24"/>
          <w:szCs w:val="24"/>
        </w:rPr>
        <w:t>1. To be able to serialize data to easily pass as arguments in procedures</w:t>
      </w:r>
    </w:p>
    <w:p w14:paraId="3ADA8FFB" w14:textId="51BDD84A" w:rsidR="003F1504" w:rsidRDefault="003F1504">
      <w:pPr>
        <w:rPr>
          <w:sz w:val="24"/>
          <w:szCs w:val="24"/>
        </w:rPr>
      </w:pPr>
      <w:r>
        <w:rPr>
          <w:sz w:val="24"/>
          <w:szCs w:val="24"/>
        </w:rPr>
        <w:t xml:space="preserve">2. a) yes b) no c) yes d) yes, it assembles and works, with the byte array being </w:t>
      </w:r>
      <w:r w:rsidR="009F5CF8">
        <w:rPr>
          <w:sz w:val="24"/>
          <w:szCs w:val="24"/>
        </w:rPr>
        <w:t>spaces e) no</w:t>
      </w:r>
    </w:p>
    <w:p w14:paraId="7B1F76A8" w14:textId="63B2D578" w:rsidR="009F5CF8" w:rsidRDefault="009F5CF8">
      <w:pPr>
        <w:rPr>
          <w:sz w:val="24"/>
          <w:szCs w:val="24"/>
        </w:rPr>
      </w:pPr>
      <w:r>
        <w:rPr>
          <w:sz w:val="24"/>
          <w:szCs w:val="24"/>
        </w:rPr>
        <w:t>3. false</w:t>
      </w:r>
    </w:p>
    <w:p w14:paraId="5EB450E2" w14:textId="36DC4A10" w:rsidR="009F5CF8" w:rsidRDefault="009F5CF8">
      <w:pPr>
        <w:rPr>
          <w:sz w:val="24"/>
          <w:szCs w:val="24"/>
        </w:rPr>
      </w:pPr>
      <w:r>
        <w:rPr>
          <w:sz w:val="24"/>
          <w:szCs w:val="24"/>
        </w:rPr>
        <w:t xml:space="preserve">4. it makes every definition of a </w:t>
      </w:r>
      <w:r w:rsidR="000F2202">
        <w:rPr>
          <w:sz w:val="24"/>
          <w:szCs w:val="24"/>
        </w:rPr>
        <w:t>variable in a macro have a unique identifier when expanded</w:t>
      </w:r>
    </w:p>
    <w:p w14:paraId="3C1228FF" w14:textId="6DF16B87" w:rsidR="000F2202" w:rsidRDefault="000F2202">
      <w:pPr>
        <w:rPr>
          <w:sz w:val="24"/>
          <w:szCs w:val="24"/>
        </w:rPr>
      </w:pPr>
      <w:r>
        <w:rPr>
          <w:sz w:val="24"/>
          <w:szCs w:val="24"/>
        </w:rPr>
        <w:t>5. ECHO</w:t>
      </w:r>
    </w:p>
    <w:p w14:paraId="61B703B1" w14:textId="7A5AEDEE" w:rsidR="000F2202" w:rsidRDefault="000F2202">
      <w:pPr>
        <w:rPr>
          <w:sz w:val="24"/>
          <w:szCs w:val="24"/>
        </w:rPr>
      </w:pPr>
      <w:r>
        <w:rPr>
          <w:sz w:val="24"/>
          <w:szCs w:val="24"/>
        </w:rPr>
        <w:t>6. ENDIF</w:t>
      </w:r>
    </w:p>
    <w:p w14:paraId="0D66CDC8" w14:textId="3FCBE3D2" w:rsidR="000F2202" w:rsidRDefault="000F2202">
      <w:pPr>
        <w:rPr>
          <w:sz w:val="24"/>
          <w:szCs w:val="24"/>
        </w:rPr>
      </w:pPr>
      <w:r>
        <w:rPr>
          <w:sz w:val="24"/>
          <w:szCs w:val="24"/>
        </w:rPr>
        <w:t xml:space="preserve">7. LT, </w:t>
      </w:r>
      <w:r w:rsidR="003F3312">
        <w:rPr>
          <w:sz w:val="24"/>
          <w:szCs w:val="24"/>
        </w:rPr>
        <w:t>GT, EQ, NE, LE, GE</w:t>
      </w:r>
    </w:p>
    <w:p w14:paraId="0BEFC71C" w14:textId="7B1FD4CE" w:rsidR="003F3312" w:rsidRDefault="003F3312">
      <w:pPr>
        <w:rPr>
          <w:sz w:val="24"/>
          <w:szCs w:val="24"/>
        </w:rPr>
      </w:pPr>
      <w:r>
        <w:rPr>
          <w:sz w:val="24"/>
          <w:szCs w:val="24"/>
        </w:rPr>
        <w:t>8. Resolves ambiguous references to parameter names</w:t>
      </w:r>
    </w:p>
    <w:p w14:paraId="0F33E524" w14:textId="60EB9991" w:rsidR="003F3312" w:rsidRDefault="003F3312">
      <w:pPr>
        <w:rPr>
          <w:sz w:val="24"/>
          <w:szCs w:val="24"/>
        </w:rPr>
      </w:pPr>
      <w:r>
        <w:rPr>
          <w:sz w:val="24"/>
          <w:szCs w:val="24"/>
        </w:rPr>
        <w:t>9. forces the assembler to use a predefined operator as a normal character</w:t>
      </w:r>
    </w:p>
    <w:p w14:paraId="496F36DA" w14:textId="4FA18D35" w:rsidR="003F3312" w:rsidRPr="003F1504" w:rsidRDefault="003F3312">
      <w:pPr>
        <w:rPr>
          <w:sz w:val="24"/>
          <w:szCs w:val="24"/>
        </w:rPr>
      </w:pPr>
      <w:r>
        <w:rPr>
          <w:sz w:val="24"/>
          <w:szCs w:val="24"/>
        </w:rPr>
        <w:t>10. Expands text macros or converts constant expressions into their text counterparts</w:t>
      </w:r>
      <w:bookmarkStart w:id="0" w:name="_GoBack"/>
      <w:bookmarkEnd w:id="0"/>
    </w:p>
    <w:sectPr w:rsidR="003F3312" w:rsidRPr="003F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4"/>
    <w:rsid w:val="000F2202"/>
    <w:rsid w:val="003F1504"/>
    <w:rsid w:val="003F3312"/>
    <w:rsid w:val="006C5C22"/>
    <w:rsid w:val="009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46C3"/>
  <w15:chartTrackingRefBased/>
  <w15:docId w15:val="{9773740D-98E0-41E3-9F06-2ECF053E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1</cp:revision>
  <dcterms:created xsi:type="dcterms:W3CDTF">2020-05-20T23:54:00Z</dcterms:created>
  <dcterms:modified xsi:type="dcterms:W3CDTF">2020-05-21T00:38:00Z</dcterms:modified>
</cp:coreProperties>
</file>