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center"/>
        <w:tblInd w:w="0" w:type="dxa"/>
        <w:tblLayout w:type="fixed"/>
        <w:tblCellMar>
          <w:top w:w="144" w:type="dxa"/>
          <w:left w:w="144" w:type="dxa"/>
          <w:bottom w:w="144" w:type="dxa"/>
          <w:right w:w="144" w:type="dxa"/>
        </w:tblCellMar>
        <w:tblLook w:val="04a0" w:noHBand="0" w:noVBand="1" w:firstColumn="1" w:lastRow="0" w:lastColumn="0" w:firstRow="1"/>
      </w:tblPr>
      <w:tblGrid>
        <w:gridCol w:w="11160"/>
      </w:tblGrid>
      <w:tr>
        <w:trPr/>
        <w:tc>
          <w:tcPr>
            <w:tcW w:w="11160" w:type="dxa"/>
            <w:tcBorders/>
            <w:shd w:color="auto" w:fill="auto" w:val="pct10"/>
          </w:tcPr>
          <w:p>
            <w:pPr>
              <w:pStyle w:val="Normal"/>
              <w:widowControl/>
              <w:spacing w:lineRule="auto" w:line="300" w:before="0" w:after="0"/>
              <w:ind w:left="1441" w:right="0" w:hanging="0"/>
              <w:jc w:val="left"/>
              <w:rPr>
                <w:rFonts w:eastAsia="Calibri"/>
                <w:kern w:val="0"/>
                <w:lang w:val="en-US" w:eastAsia="en-US" w:bidi="ar-SA"/>
              </w:rPr>
            </w:pPr>
            <w:r>
              <w:drawing>
                <wp:anchor behindDoc="0" distT="0" distB="0" distL="640080" distR="274320" simplePos="0" locked="0" layoutInCell="1" allowOverlap="1" relativeHeight="8">
                  <wp:simplePos x="0" y="0"/>
                  <wp:positionH relativeFrom="margin">
                    <wp:posOffset>1009650</wp:posOffset>
                  </wp:positionH>
                  <wp:positionV relativeFrom="margin">
                    <wp:posOffset>1270</wp:posOffset>
                  </wp:positionV>
                  <wp:extent cx="2219960" cy="782320"/>
                  <wp:effectExtent l="0" t="0" r="0" b="0"/>
                  <wp:wrapSquare wrapText="right"/>
                  <wp:docPr id="1" name="Picture 7" descr="Undisciplining the Victorian Classroom logo">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Undisciplining the Victorian Classroom logo">
                            <a:hlinkClick r:id="rId3"/>
                          </pic:cNvPr>
                          <pic:cNvPicPr>
                            <a:picLocks noChangeAspect="1" noChangeArrowheads="1"/>
                          </pic:cNvPicPr>
                        </pic:nvPicPr>
                        <pic:blipFill>
                          <a:blip r:embed="rId2"/>
                          <a:stretch>
                            <a:fillRect/>
                          </a:stretch>
                        </pic:blipFill>
                        <pic:spPr bwMode="auto">
                          <a:xfrm>
                            <a:off x="0" y="0"/>
                            <a:ext cx="2219960" cy="782320"/>
                          </a:xfrm>
                          <a:prstGeom prst="rect">
                            <a:avLst/>
                          </a:prstGeom>
                        </pic:spPr>
                      </pic:pic>
                    </a:graphicData>
                  </a:graphic>
                </wp:anchor>
              </w:drawing>
            </w:r>
            <w:r>
              <w:rPr>
                <w:rFonts w:eastAsia="Calibri" w:cs="Arial" w:ascii="Arial" w:hAnsi="Arial"/>
                <w:b/>
                <w:kern w:val="0"/>
                <w:sz w:val="21"/>
                <w:szCs w:val="21"/>
                <w:lang w:val="en-US" w:eastAsia="en-US" w:bidi="ar-SA"/>
              </w:rPr>
              <w:t>Peer-Reviewed Assignment</w:t>
            </w:r>
          </w:p>
          <w:p>
            <w:pPr>
              <w:pStyle w:val="Normal"/>
              <w:widowControl/>
              <w:spacing w:lineRule="auto" w:line="300" w:before="0" w:after="0"/>
              <w:ind w:left="1441" w:right="0" w:hanging="0"/>
              <w:jc w:val="left"/>
              <w:rPr>
                <w:rFonts w:eastAsia="Calibri"/>
                <w:kern w:val="0"/>
                <w:lang w:val="en-US" w:eastAsia="en-US" w:bidi="ar-SA"/>
              </w:rPr>
            </w:pPr>
            <w:r>
              <w:rPr>
                <w:rFonts w:eastAsia="Calibri" w:cs="Arial" w:ascii="Arial" w:hAnsi="Arial"/>
                <w:b/>
                <w:kern w:val="0"/>
                <w:sz w:val="21"/>
                <w:szCs w:val="21"/>
                <w:lang w:val="en-US" w:eastAsia="en-US" w:bidi="ar-SA"/>
              </w:rPr>
              <w:t xml:space="preserve">Peer Reviewer: </w:t>
            </w:r>
            <w:r>
              <w:rPr>
                <w:rFonts w:eastAsia="Calibri" w:cs="Arial" w:ascii="Arial" w:hAnsi="Arial"/>
                <w:kern w:val="0"/>
                <w:sz w:val="21"/>
                <w:szCs w:val="21"/>
                <w:lang w:val="en-US" w:eastAsia="en-US" w:bidi="ar-SA"/>
              </w:rPr>
              <w:t>Vani Kannan</w:t>
            </w:r>
          </w:p>
          <w:p>
            <w:pPr>
              <w:pStyle w:val="Normal"/>
              <w:widowControl/>
              <w:spacing w:lineRule="auto" w:line="300" w:before="0" w:after="0"/>
              <w:ind w:left="1441" w:right="0" w:hanging="0"/>
              <w:jc w:val="left"/>
              <w:rPr>
                <w:rFonts w:eastAsia="Calibri"/>
                <w:kern w:val="0"/>
                <w:lang w:val="en-US" w:eastAsia="en-US" w:bidi="ar-SA"/>
              </w:rPr>
            </w:pPr>
            <w:r>
              <w:rPr>
                <w:rFonts w:eastAsia="Calibri" w:cs="Arial" w:ascii="Arial" w:hAnsi="Arial"/>
                <w:b/>
                <w:kern w:val="0"/>
                <w:sz w:val="21"/>
                <w:szCs w:val="21"/>
                <w:lang w:val="en-US" w:eastAsia="en-US" w:bidi="ar-SA"/>
              </w:rPr>
              <w:t xml:space="preserve">Date: </w:t>
            </w:r>
            <w:r>
              <w:rPr>
                <w:rFonts w:eastAsia="Calibri" w:cs="Arial" w:ascii="Arial" w:hAnsi="Arial"/>
                <w:bCs/>
                <w:kern w:val="0"/>
                <w:sz w:val="21"/>
                <w:szCs w:val="21"/>
                <w:lang w:val="en-US" w:eastAsia="en-US" w:bidi="ar-SA"/>
              </w:rPr>
              <w:t>2023</w:t>
            </w:r>
          </w:p>
          <w:p>
            <w:pPr>
              <w:pStyle w:val="Normal"/>
              <w:widowControl/>
              <w:bidi w:val="0"/>
              <w:spacing w:lineRule="auto" w:line="300" w:before="0" w:after="0"/>
              <w:ind w:left="1440" w:right="0" w:hanging="0"/>
              <w:jc w:val="left"/>
              <w:rPr>
                <w:rFonts w:ascii="Arial" w:hAnsi="Arial" w:cs="Arial"/>
                <w:b/>
                <w:b/>
              </w:rPr>
            </w:pPr>
            <w:r>
              <w:rPr>
                <w:rFonts w:eastAsia="Calibri" w:cs="Arial" w:ascii="Arial" w:hAnsi="Arial"/>
                <w:b/>
                <w:kern w:val="0"/>
                <w:sz w:val="21"/>
                <w:szCs w:val="21"/>
                <w:lang w:val="en-US" w:eastAsia="en-US" w:bidi="ar-SA"/>
              </w:rPr>
              <w:t>License:</w:t>
            </w:r>
            <w:r>
              <w:rPr>
                <w:rFonts w:eastAsia="Calibri" w:cs="Arial" w:ascii="Arial" w:hAnsi="Arial"/>
                <w:bCs/>
                <w:kern w:val="0"/>
                <w:sz w:val="21"/>
                <w:szCs w:val="21"/>
                <w:lang w:val="en-US" w:eastAsia="en-US" w:bidi="ar-SA"/>
              </w:rPr>
              <w:t xml:space="preserve"> </w:t>
            </w:r>
            <w:hyperlink r:id="rId4">
              <w:r>
                <w:rPr>
                  <w:rStyle w:val="InternetLink"/>
                  <w:rFonts w:eastAsia="Calibri" w:cs="Arial" w:ascii="Arial" w:hAnsi="Arial"/>
                  <w:bCs/>
                  <w:color w:val="2F5496" w:themeColor="accent1" w:themeShade="bf"/>
                  <w:kern w:val="0"/>
                  <w:sz w:val="21"/>
                  <w:szCs w:val="21"/>
                  <w:lang w:val="en-US" w:eastAsia="en-US" w:bidi="ar-SA"/>
                </w:rPr>
                <w:t>CC BY-NC 4.0</w:t>
              </w:r>
            </w:hyperlink>
          </w:p>
        </w:tc>
      </w:tr>
    </w:tbl>
    <w:p>
      <w:pPr>
        <w:pStyle w:val="Normal"/>
        <w:rPr>
          <w:rFonts w:ascii="Arial" w:hAnsi="Arial" w:cs="Arial"/>
          <w:b/>
          <w:b/>
          <w:spacing w:val="-2"/>
          <w:sz w:val="30"/>
          <w:u w:val="single"/>
        </w:rPr>
      </w:pPr>
      <w:r>
        <w:rPr>
          <w:rFonts w:cs="Arial" w:ascii="Arial" w:hAnsi="Arial"/>
          <w:b/>
          <w:spacing w:val="-2"/>
          <w:sz w:val="30"/>
          <w:u w:val="single"/>
        </w:rPr>
      </w:r>
    </w:p>
    <w:p>
      <w:pPr>
        <w:pStyle w:val="Normal"/>
        <w:pBdr/>
        <w:tabs>
          <w:tab w:val="clear" w:pos="720"/>
          <w:tab w:val="left" w:pos="935" w:leader="none"/>
        </w:tabs>
        <w:spacing w:lineRule="auto" w:line="225"/>
        <w:ind w:right="578" w:hanging="0"/>
        <w:jc w:val="center"/>
        <w:rPr>
          <w:rFonts w:ascii="Arial" w:hAnsi="Arial" w:eastAsia="Arial" w:cs="Arial"/>
          <w:b/>
          <w:b/>
          <w:color w:val="000000"/>
          <w:sz w:val="28"/>
          <w:szCs w:val="28"/>
        </w:rPr>
      </w:pPr>
      <w:r>
        <w:rPr>
          <w:rFonts w:eastAsia="Arial" w:cs="Arial" w:ascii="Arial" w:hAnsi="Arial"/>
          <w:b/>
          <w:color w:val="000000"/>
          <w:sz w:val="28"/>
          <w:szCs w:val="28"/>
        </w:rPr>
        <w:t>Intro to Archival Research Handout</w:t>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t>Katherine Judith Anderson</w:t>
      </w:r>
    </w:p>
    <w:p>
      <w:pPr>
        <w:pStyle w:val="Normal"/>
        <w:jc w:val="center"/>
        <w:rPr>
          <w:rFonts w:ascii="Arial" w:hAnsi="Arial" w:eastAsia="Arial" w:cs="Arial"/>
          <w:sz w:val="24"/>
          <w:szCs w:val="24"/>
        </w:rPr>
      </w:pPr>
      <w:r>
        <w:rPr>
          <w:rFonts w:eastAsia="Arial" w:cs="Arial" w:ascii="Arial" w:hAnsi="Arial"/>
          <w:sz w:val="24"/>
          <w:szCs w:val="24"/>
        </w:rPr>
        <w:t>Western Washington University</w:t>
      </w:r>
    </w:p>
    <w:p>
      <w:pPr>
        <w:pStyle w:val="Normal"/>
        <w:jc w:val="center"/>
        <w:rPr>
          <w:rFonts w:ascii="Arial" w:hAnsi="Arial" w:eastAsia="Arial" w:cs="Arial"/>
          <w:sz w:val="24"/>
          <w:szCs w:val="24"/>
        </w:rPr>
      </w:pPr>
      <w:r>
        <w:rPr>
          <w:rFonts w:eastAsia="Arial" w:cs="Arial" w:ascii="Arial" w:hAnsi="Arial"/>
          <w:sz w:val="24"/>
          <w:szCs w:val="24"/>
        </w:rPr>
        <w:t>katherine.anderson@wwu.edu</w:t>
      </w:r>
    </w:p>
    <w:p>
      <w:pPr>
        <w:pStyle w:val="Normal"/>
        <w:rPr>
          <w:rFonts w:ascii="Arial" w:hAnsi="Arial" w:eastAsia="Arial" w:cs="Arial"/>
          <w:b/>
          <w:b/>
          <w:color w:val="000000"/>
          <w:sz w:val="28"/>
          <w:szCs w:val="28"/>
        </w:rPr>
      </w:pPr>
      <w:r>
        <w:rPr>
          <w:rFonts w:eastAsia="Arial" w:cs="Arial" w:ascii="Arial" w:hAnsi="Arial"/>
          <w:b/>
          <w:color w:val="000000"/>
          <w:sz w:val="28"/>
          <w:szCs w:val="28"/>
        </w:rPr>
      </w:r>
    </w:p>
    <w:p>
      <w:pPr>
        <w:pStyle w:val="Normal"/>
        <w:rPr>
          <w:rFonts w:ascii="Arial" w:hAnsi="Arial" w:eastAsia="Arial" w:cs="Arial"/>
          <w:b/>
          <w:b/>
          <w:u w:val="single"/>
        </w:rPr>
      </w:pPr>
      <w:r>
        <w:rPr>
          <w:rFonts w:eastAsia="Arial" w:cs="Arial" w:ascii="Arial" w:hAnsi="Arial"/>
          <w:b/>
          <w:u w:val="single"/>
        </w:rPr>
      </w:r>
    </w:p>
    <w:p>
      <w:pPr>
        <w:pStyle w:val="Normal"/>
        <w:rPr>
          <w:rFonts w:ascii="Arial" w:hAnsi="Arial" w:eastAsia="Arial" w:cs="Arial"/>
          <w:b/>
          <w:b/>
          <w:sz w:val="24"/>
          <w:szCs w:val="24"/>
        </w:rPr>
      </w:pPr>
      <w:r>
        <w:rPr>
          <w:rFonts w:eastAsia="Arial" w:cs="Arial" w:ascii="Arial" w:hAnsi="Arial"/>
          <w:b/>
          <w:sz w:val="24"/>
          <w:szCs w:val="24"/>
        </w:rPr>
        <w:t>What is an archive?</w:t>
      </w:r>
    </w:p>
    <w:p>
      <w:pPr>
        <w:pStyle w:val="Normal"/>
        <w:rPr>
          <w:rFonts w:ascii="Arial" w:hAnsi="Arial" w:eastAsia="Arial" w:cs="Arial"/>
          <w:b/>
          <w:b/>
        </w:rPr>
      </w:pPr>
      <w:r>
        <w:rPr>
          <w:rFonts w:eastAsia="Arial" w:cs="Arial" w:ascii="Arial" w:hAnsi="Arial"/>
          <w:b/>
        </w:rPr>
      </w:r>
    </w:p>
    <w:p>
      <w:pPr>
        <w:pStyle w:val="Normal"/>
        <w:widowControl/>
        <w:numPr>
          <w:ilvl w:val="0"/>
          <w:numId w:val="4"/>
        </w:numPr>
        <w:pBdr/>
        <w:spacing w:before="0" w:after="150"/>
        <w:rPr>
          <w:rFonts w:ascii="Arial" w:hAnsi="Arial" w:eastAsia="Arial" w:cs="Arial"/>
          <w:color w:val="000000"/>
          <w:sz w:val="24"/>
          <w:szCs w:val="24"/>
        </w:rPr>
      </w:pPr>
      <w:r>
        <w:rPr>
          <w:rFonts w:eastAsia="Arial" w:cs="Arial" w:ascii="Arial" w:hAnsi="Arial"/>
          <w:color w:val="000000"/>
          <w:sz w:val="24"/>
          <w:szCs w:val="24"/>
        </w:rPr>
        <w:t>An </w:t>
      </w:r>
      <w:hyperlink r:id="rId5">
        <w:r>
          <w:rPr>
            <w:rFonts w:eastAsia="Arial" w:cs="Arial" w:ascii="Arial" w:hAnsi="Arial"/>
            <w:b/>
            <w:color w:val="0563C1"/>
            <w:sz w:val="24"/>
            <w:szCs w:val="24"/>
            <w:u w:val="single"/>
          </w:rPr>
          <w:t>archive</w:t>
        </w:r>
      </w:hyperlink>
      <w:r>
        <w:rPr>
          <w:rFonts w:eastAsia="Arial" w:cs="Arial" w:ascii="Arial" w:hAnsi="Arial"/>
          <w:b/>
          <w:color w:val="000000"/>
          <w:sz w:val="24"/>
          <w:szCs w:val="24"/>
        </w:rPr>
        <w:t> </w:t>
      </w:r>
      <w:r>
        <w:rPr>
          <w:rFonts w:eastAsia="Arial" w:cs="Arial" w:ascii="Arial" w:hAnsi="Arial"/>
          <w:color w:val="000000"/>
          <w:sz w:val="24"/>
          <w:szCs w:val="24"/>
        </w:rPr>
        <w:t xml:space="preserve">is "a place in which public records or historical materials (such as documents) are preserved." </w:t>
      </w:r>
      <w:r>
        <w:rPr>
          <w:rFonts w:eastAsia="Arial" w:cs="Arial" w:ascii="Arial" w:hAnsi="Arial"/>
          <w:b/>
          <w:iCs/>
          <w:color w:val="000000"/>
          <w:sz w:val="24"/>
          <w:szCs w:val="24"/>
        </w:rPr>
        <w:t xml:space="preserve">Archives </w:t>
      </w:r>
      <w:r>
        <w:rPr>
          <w:rFonts w:eastAsia="Arial" w:cs="Arial" w:ascii="Arial" w:hAnsi="Arial"/>
          <w:iCs/>
          <w:color w:val="000000"/>
          <w:sz w:val="24"/>
          <w:szCs w:val="24"/>
        </w:rPr>
        <w:t>contain </w:t>
      </w:r>
      <w:hyperlink r:id="rId6">
        <w:r>
          <w:rPr>
            <w:rFonts w:eastAsia="Arial" w:cs="Arial" w:ascii="Arial" w:hAnsi="Arial"/>
            <w:b/>
            <w:iCs/>
            <w:color w:val="0563C1"/>
            <w:sz w:val="24"/>
            <w:szCs w:val="24"/>
            <w:u w:val="single"/>
          </w:rPr>
          <w:t>archival materials</w:t>
        </w:r>
      </w:hyperlink>
      <w:r>
        <w:rPr>
          <w:rFonts w:eastAsia="Arial" w:cs="Arial" w:ascii="Arial" w:hAnsi="Arial"/>
          <w:color w:val="000000"/>
          <w:sz w:val="24"/>
          <w:szCs w:val="24"/>
        </w:rPr>
        <w:t>, which "are information objects that serve as evidence of past events." Although some institutions might have more distinct meanings for the two terms, "special collections" is often synonymous with "archives."</w:t>
      </w:r>
    </w:p>
    <w:p>
      <w:pPr>
        <w:pStyle w:val="Normal"/>
        <w:widowControl/>
        <w:numPr>
          <w:ilvl w:val="0"/>
          <w:numId w:val="4"/>
        </w:numPr>
        <w:pBdr/>
        <w:spacing w:before="0" w:after="150"/>
        <w:rPr>
          <w:rFonts w:ascii="Arial" w:hAnsi="Arial" w:eastAsia="Arial" w:cs="Arial"/>
          <w:color w:val="000000"/>
          <w:sz w:val="24"/>
          <w:szCs w:val="24"/>
        </w:rPr>
      </w:pPr>
      <w:r>
        <w:rPr>
          <w:rFonts w:eastAsia="Arial" w:cs="Arial" w:ascii="Arial" w:hAnsi="Arial"/>
          <w:color w:val="000000"/>
          <w:sz w:val="24"/>
          <w:szCs w:val="24"/>
        </w:rPr>
        <w:t xml:space="preserve">Since the eighteenth century, </w:t>
      </w:r>
      <w:r>
        <w:rPr>
          <w:rFonts w:eastAsia="Arial" w:cs="Arial" w:ascii="Arial" w:hAnsi="Arial"/>
          <w:b/>
          <w:iCs/>
          <w:color w:val="000000"/>
          <w:sz w:val="24"/>
          <w:szCs w:val="24"/>
        </w:rPr>
        <w:t>archive</w:t>
      </w:r>
      <w:r>
        <w:rPr>
          <w:rFonts w:eastAsia="Arial" w:cs="Arial" w:ascii="Arial" w:hAnsi="Arial"/>
          <w:iCs/>
          <w:color w:val="000000"/>
          <w:sz w:val="24"/>
          <w:szCs w:val="24"/>
        </w:rPr>
        <w:t xml:space="preserve"> has been used metaphorically as a title for academic, historical, and scientific </w:t>
      </w:r>
      <w:r>
        <w:rPr>
          <w:rFonts w:eastAsia="Arial" w:cs="Arial" w:ascii="Arial" w:hAnsi="Arial"/>
          <w:b/>
          <w:iCs/>
          <w:color w:val="000000"/>
          <w:sz w:val="24"/>
          <w:szCs w:val="24"/>
        </w:rPr>
        <w:t>periodicals.</w:t>
      </w:r>
      <w:r>
        <w:rPr>
          <w:rFonts w:eastAsia="Arial" w:cs="Arial" w:ascii="Arial" w:hAnsi="Arial"/>
          <w:color w:val="000000"/>
          <w:sz w:val="24"/>
          <w:szCs w:val="24"/>
        </w:rPr>
        <w:t xml:space="preserve"> A periodical is a journal or magazine that is issued periodically: 4 times a year, once a month, once a week, etc.  </w:t>
      </w:r>
    </w:p>
    <w:p>
      <w:pPr>
        <w:pStyle w:val="Normal"/>
        <w:widowControl/>
        <w:numPr>
          <w:ilvl w:val="0"/>
          <w:numId w:val="4"/>
        </w:numPr>
        <w:pBdr/>
        <w:spacing w:before="0" w:after="150"/>
        <w:rPr>
          <w:rFonts w:ascii="Arial" w:hAnsi="Arial" w:eastAsia="Arial" w:cs="Arial"/>
          <w:color w:val="000000"/>
          <w:sz w:val="24"/>
          <w:szCs w:val="24"/>
        </w:rPr>
      </w:pPr>
      <w:r>
        <w:rPr>
          <w:rFonts w:eastAsia="Arial" w:cs="Arial" w:ascii="Arial" w:hAnsi="Arial"/>
          <w:color w:val="000000"/>
          <w:sz w:val="24"/>
          <w:szCs w:val="24"/>
        </w:rPr>
        <w:t xml:space="preserve">University libraries often house archives or special collections. For example, at my graduate institution, the Lilly Library is a designated rare books, manuscripts, and special collections library, housing a vast array of cultural texts and objects, including a Gutenberg Bible printed in 1455 (only 48 copies of this Bible still exist in the world), an Oscar award, handwritten letters from serial killer John Wayne Gacy, and Sylvia Plath’s hair. Researchers travel to see and then write about all these things. On the same campus, the Kinsey Institute houses an archive relating to human sexuality that includes items from more than 2,000 years of history. </w:t>
      </w:r>
    </w:p>
    <w:p>
      <w:pPr>
        <w:pStyle w:val="Normal"/>
        <w:pBdr/>
        <w:rPr>
          <w:rFonts w:ascii="Arial" w:hAnsi="Arial" w:eastAsia="Arial" w:cs="Arial"/>
          <w:color w:val="000000"/>
        </w:rPr>
      </w:pPr>
      <w:r>
        <w:rPr>
          <w:rFonts w:eastAsia="Arial" w:cs="Arial" w:ascii="Arial" w:hAnsi="Arial"/>
          <w:color w:val="000000"/>
        </w:rPr>
      </w:r>
    </w:p>
    <w:p>
      <w:pPr>
        <w:pStyle w:val="Normal"/>
        <w:keepNext w:val="true"/>
        <w:widowControl/>
        <w:pBdr/>
        <w:spacing w:before="0" w:after="150"/>
        <w:ind w:left="720" w:hanging="0"/>
        <w:jc w:val="center"/>
        <w:rPr>
          <w:rFonts w:ascii="Times New Roman" w:hAnsi="Times New Roman" w:eastAsia="Times New Roman" w:cs="Times New Roman"/>
          <w:color w:val="000000"/>
          <w:sz w:val="24"/>
          <w:szCs w:val="24"/>
        </w:rPr>
      </w:pPr>
      <w:r>
        <w:rPr/>
        <w:drawing>
          <wp:inline distT="0" distB="0" distL="0" distR="0">
            <wp:extent cx="3101340" cy="1695450"/>
            <wp:effectExtent l="0" t="0" r="0" b="0"/>
            <wp:docPr id="2" name="image1.jpg" descr="A pair of simple wooden clogs against a grey backgroun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A pair of simple wooden clogs against a grey background.&#10;"/>
                    <pic:cNvPicPr>
                      <a:picLocks noChangeAspect="1" noChangeArrowheads="1"/>
                    </pic:cNvPicPr>
                  </pic:nvPicPr>
                  <pic:blipFill>
                    <a:blip r:embed="rId7"/>
                    <a:stretch>
                      <a:fillRect/>
                    </a:stretch>
                  </pic:blipFill>
                  <pic:spPr bwMode="auto">
                    <a:xfrm>
                      <a:off x="0" y="0"/>
                      <a:ext cx="3101340" cy="1695450"/>
                    </a:xfrm>
                    <a:prstGeom prst="rect">
                      <a:avLst/>
                    </a:prstGeom>
                  </pic:spPr>
                </pic:pic>
              </a:graphicData>
            </a:graphic>
          </wp:inline>
        </w:drawing>
      </w:r>
    </w:p>
    <w:p>
      <w:pPr>
        <w:pStyle w:val="Normal"/>
        <w:pBdr/>
        <w:spacing w:before="0" w:after="200"/>
        <w:jc w:val="center"/>
        <w:rPr>
          <w:rFonts w:ascii="Arial" w:hAnsi="Arial" w:eastAsia="Calibri" w:cs="Arial"/>
          <w:color w:val="44546A"/>
          <w:sz w:val="18"/>
          <w:szCs w:val="18"/>
        </w:rPr>
      </w:pPr>
      <w:r>
        <w:rPr>
          <w:rFonts w:eastAsia="Calibri" w:cs="Arial" w:ascii="Arial" w:hAnsi="Arial"/>
          <w:color w:val="44546A"/>
          <w:sz w:val="18"/>
          <w:szCs w:val="18"/>
        </w:rPr>
        <w:t xml:space="preserve">Figure 1. Tippu Tip. “Inscribed Clogs Gifted to Herbert Ward.” c.1890. </w:t>
      </w:r>
      <w:hyperlink r:id="rId8">
        <w:r>
          <w:rPr>
            <w:rFonts w:eastAsia="Calibri" w:cs="Arial" w:ascii="Arial" w:hAnsi="Arial"/>
            <w:i/>
            <w:color w:val="0563C1"/>
            <w:sz w:val="18"/>
            <w:szCs w:val="18"/>
            <w:u w:val="single"/>
          </w:rPr>
          <w:t>One More Voice</w:t>
        </w:r>
      </w:hyperlink>
      <w:r>
        <w:rPr>
          <w:rFonts w:eastAsia="Calibri" w:cs="Arial" w:ascii="Arial" w:hAnsi="Arial"/>
          <w:color w:val="44546A"/>
          <w:sz w:val="18"/>
          <w:szCs w:val="18"/>
        </w:rPr>
        <w:t>.</w:t>
      </w:r>
    </w:p>
    <w:p>
      <w:pPr>
        <w:pStyle w:val="Normal"/>
        <w:widowControl/>
        <w:numPr>
          <w:ilvl w:val="0"/>
          <w:numId w:val="4"/>
        </w:numPr>
        <w:pBdr/>
        <w:spacing w:before="0" w:after="150"/>
        <w:rPr>
          <w:rFonts w:ascii="Arial" w:hAnsi="Arial" w:eastAsia="Arial" w:cs="Arial"/>
          <w:color w:val="000000"/>
          <w:sz w:val="24"/>
          <w:szCs w:val="24"/>
        </w:rPr>
      </w:pPr>
      <w:r>
        <w:rPr>
          <w:rFonts w:eastAsia="Arial" w:cs="Arial" w:ascii="Arial" w:hAnsi="Arial"/>
          <w:color w:val="000000"/>
          <w:sz w:val="24"/>
          <w:szCs w:val="24"/>
        </w:rPr>
        <w:t xml:space="preserve">University libraries (and public libraries of the caliber of the New York Public Library, museums, etc.) often collect documents and objects related to a specific person, writer, or group of writers. They will buy these items from private collectors, other institutions, or sometimes family members of the individual in question, or the items will be donated to the library collection. Researchers will travel from all over the world to visit that archive, read the material, photograph, and take notes as needed, and then write their analyses in relation to the individual or group who make up the subject of that collection. There are also national archives, which serve as a repository for the historical documents of a nation. </w:t>
      </w:r>
    </w:p>
    <w:p>
      <w:pPr>
        <w:pStyle w:val="Normal"/>
        <w:widowControl/>
        <w:numPr>
          <w:ilvl w:val="0"/>
          <w:numId w:val="4"/>
        </w:numPr>
        <w:pBdr/>
        <w:spacing w:before="0" w:after="150"/>
        <w:rPr>
          <w:rFonts w:ascii="Arial" w:hAnsi="Arial" w:eastAsia="Arial" w:cs="Arial"/>
          <w:color w:val="000000"/>
          <w:sz w:val="24"/>
          <w:szCs w:val="24"/>
        </w:rPr>
      </w:pPr>
      <w:r>
        <w:rPr>
          <w:rFonts w:eastAsia="Arial" w:cs="Arial" w:ascii="Arial" w:hAnsi="Arial"/>
          <w:color w:val="000000"/>
          <w:sz w:val="24"/>
          <w:szCs w:val="24"/>
        </w:rPr>
        <w:t>A </w:t>
      </w:r>
      <w:r>
        <w:rPr>
          <w:rFonts w:eastAsia="Arial" w:cs="Arial" w:ascii="Arial" w:hAnsi="Arial"/>
          <w:b/>
          <w:iCs/>
          <w:color w:val="000000"/>
          <w:sz w:val="24"/>
          <w:szCs w:val="24"/>
        </w:rPr>
        <w:t>digital archive</w:t>
      </w:r>
      <w:r>
        <w:rPr>
          <w:rFonts w:eastAsia="Arial" w:cs="Arial" w:ascii="Arial" w:hAnsi="Arial"/>
          <w:b/>
          <w:color w:val="000000"/>
          <w:sz w:val="24"/>
          <w:szCs w:val="24"/>
        </w:rPr>
        <w:t> </w:t>
      </w:r>
      <w:r>
        <w:rPr>
          <w:rFonts w:eastAsia="Arial" w:cs="Arial" w:ascii="Arial" w:hAnsi="Arial"/>
          <w:color w:val="000000"/>
          <w:sz w:val="24"/>
          <w:szCs w:val="24"/>
        </w:rPr>
        <w:t>is similar in purpose to a physical archive, but the historical documents and objects that provide evidence of the past have been digitized (often by scanning or photography, unless a document was created digitally in the first place) and made available online. Digital archives are created to preserve historical texts and objects and to make them widely accessible, especially to researchers who cannot afford to travel or take time off to visit the physical archives.</w:t>
      </w:r>
    </w:p>
    <w:p>
      <w:pPr>
        <w:pStyle w:val="Normal"/>
        <w:widowControl/>
        <w:numPr>
          <w:ilvl w:val="0"/>
          <w:numId w:val="4"/>
        </w:numPr>
        <w:pBdr/>
        <w:spacing w:before="0" w:after="150"/>
        <w:rPr>
          <w:rFonts w:ascii="Arial" w:hAnsi="Arial" w:eastAsia="Arial" w:cs="Arial"/>
          <w:color w:val="000000"/>
          <w:sz w:val="24"/>
          <w:szCs w:val="24"/>
        </w:rPr>
      </w:pPr>
      <w:r>
        <w:rPr>
          <w:rFonts w:eastAsia="Arial" w:cs="Arial" w:ascii="Arial" w:hAnsi="Arial"/>
          <w:color w:val="000000"/>
          <w:sz w:val="24"/>
          <w:szCs w:val="24"/>
        </w:rPr>
        <w:t>All archives play a part in knowledge production, collective memory, and identity construction; thus, they reveal political commitments. For every record saved in an archive, countless others are not. Traditionally, Anglo-European archives have tended to preserve and produce knowledge of the past in ways that maintain inequitable and imperialist hierarchies of race, class, and gender. While this in no way means that we should burn all archives to the ground and refuse to engage with history or historical records, it does require us to think carefully and critically about how power is distributed in the archives. What is deemed worth preserving and why? How can we as archival researchers decenter, destabilize, and displace imperialist archival epistemologies (ways of knowing)?</w:t>
      </w:r>
    </w:p>
    <w:p>
      <w:pPr>
        <w:pStyle w:val="Normal"/>
        <w:numPr>
          <w:ilvl w:val="0"/>
          <w:numId w:val="4"/>
        </w:numPr>
        <w:pBdr/>
        <w:rPr>
          <w:rFonts w:ascii="Arial" w:hAnsi="Arial" w:eastAsia="Arial" w:cs="Arial"/>
          <w:color w:val="000000"/>
          <w:sz w:val="24"/>
          <w:szCs w:val="24"/>
        </w:rPr>
      </w:pPr>
      <w:r>
        <w:rPr>
          <w:rFonts w:eastAsia="Arial" w:cs="Arial" w:ascii="Arial" w:hAnsi="Arial"/>
          <w:color w:val="000000"/>
          <w:sz w:val="24"/>
          <w:szCs w:val="24"/>
        </w:rPr>
        <w:t xml:space="preserve">Displacing imperialist archival epistemologies is the primary </w:t>
      </w:r>
      <w:hyperlink r:id="rId9">
        <w:r>
          <w:rPr>
            <w:rFonts w:eastAsia="Arial" w:cs="Arial" w:ascii="Arial" w:hAnsi="Arial"/>
            <w:color w:val="0563C1"/>
            <w:sz w:val="24"/>
            <w:szCs w:val="24"/>
            <w:u w:val="single"/>
          </w:rPr>
          <w:t>mission</w:t>
        </w:r>
      </w:hyperlink>
      <w:r>
        <w:rPr>
          <w:rFonts w:eastAsia="Arial" w:cs="Arial" w:ascii="Arial" w:hAnsi="Arial"/>
          <w:color w:val="000000"/>
          <w:sz w:val="24"/>
          <w:szCs w:val="24"/>
        </w:rPr>
        <w:t xml:space="preserve"> of </w:t>
      </w:r>
      <w:r>
        <w:rPr>
          <w:rFonts w:eastAsia="Arial" w:cs="Arial" w:ascii="Arial" w:hAnsi="Arial"/>
          <w:i/>
          <w:color w:val="000000"/>
          <w:sz w:val="24"/>
          <w:szCs w:val="24"/>
        </w:rPr>
        <w:t>One More Voice</w:t>
      </w:r>
      <w:r>
        <w:rPr>
          <w:rFonts w:eastAsia="Arial" w:cs="Arial" w:ascii="Arial" w:hAnsi="Arial"/>
          <w:color w:val="000000"/>
          <w:sz w:val="24"/>
          <w:szCs w:val="24"/>
        </w:rPr>
        <w:t>. One of the ways the project achieves this mission is by refusing the term “</w:t>
      </w:r>
      <w:r>
        <w:rPr>
          <w:rFonts w:eastAsia="Arial" w:cs="Arial" w:ascii="Arial" w:hAnsi="Arial"/>
          <w:bCs/>
          <w:color w:val="000000"/>
          <w:sz w:val="24"/>
          <w:szCs w:val="24"/>
        </w:rPr>
        <w:t>archive”</w:t>
      </w:r>
      <w:r>
        <w:rPr>
          <w:rFonts w:eastAsia="Arial" w:cs="Arial" w:ascii="Arial" w:hAnsi="Arial"/>
          <w:color w:val="000000"/>
          <w:sz w:val="24"/>
          <w:szCs w:val="24"/>
        </w:rPr>
        <w:t xml:space="preserve"> in the way scholars usually understand it, instead calling itself a “</w:t>
      </w:r>
      <w:r>
        <w:rPr>
          <w:rFonts w:eastAsia="Arial" w:cs="Arial" w:ascii="Arial" w:hAnsi="Arial"/>
          <w:bCs/>
          <w:color w:val="000000"/>
          <w:sz w:val="24"/>
          <w:szCs w:val="24"/>
        </w:rPr>
        <w:t>digital humanities recovery project</w:t>
      </w:r>
      <w:r>
        <w:rPr>
          <w:rFonts w:eastAsia="Arial" w:cs="Arial" w:ascii="Arial" w:hAnsi="Arial"/>
          <w:b/>
          <w:color w:val="000000"/>
          <w:sz w:val="24"/>
          <w:szCs w:val="24"/>
        </w:rPr>
        <w:t>.”</w:t>
      </w:r>
      <w:r>
        <w:rPr>
          <w:rFonts w:eastAsia="Arial" w:cs="Arial" w:ascii="Arial" w:hAnsi="Arial"/>
          <w:color w:val="000000"/>
          <w:sz w:val="24"/>
          <w:szCs w:val="24"/>
        </w:rPr>
        <w:t xml:space="preserve"> It seeks to provide “recourse to voices [that promise] to transform common critical understanding of global history and literatures – particularly critical understanding rooted in Anglo-European intellectual traditions – while foregrounding perspectives that scholarship coming from such traditions has hitherto overlooked or silenced.” </w:t>
      </w:r>
    </w:p>
    <w:p>
      <w:pPr>
        <w:pStyle w:val="Normal"/>
        <w:pBdr/>
        <w:rPr>
          <w:rFonts w:ascii="Arial" w:hAnsi="Arial" w:eastAsia="Arial" w:cs="Arial"/>
          <w:color w:val="000000"/>
          <w:sz w:val="24"/>
          <w:szCs w:val="24"/>
        </w:rPr>
      </w:pPr>
      <w:r>
        <w:rPr>
          <w:rFonts w:eastAsia="Arial" w:cs="Arial" w:ascii="Arial" w:hAnsi="Arial"/>
          <w:color w:val="000000"/>
          <w:sz w:val="24"/>
          <w:szCs w:val="24"/>
        </w:rPr>
      </w:r>
    </w:p>
    <w:p>
      <w:pPr>
        <w:pStyle w:val="Normal"/>
        <w:pBdr/>
        <w:ind w:left="720" w:hanging="0"/>
        <w:rPr>
          <w:rFonts w:ascii="Arial" w:hAnsi="Arial" w:eastAsia="Arial" w:cs="Arial"/>
          <w:color w:val="000000"/>
          <w:sz w:val="24"/>
          <w:szCs w:val="24"/>
        </w:rPr>
      </w:pPr>
      <w:r>
        <w:rPr>
          <w:rFonts w:eastAsia="Arial" w:cs="Arial" w:ascii="Arial" w:hAnsi="Arial"/>
          <w:color w:val="000000"/>
          <w:sz w:val="24"/>
          <w:szCs w:val="24"/>
        </w:rPr>
        <w:t xml:space="preserve">It’s important for us to remember, as </w:t>
      </w:r>
      <w:r>
        <w:rPr>
          <w:rFonts w:eastAsia="Arial" w:cs="Arial" w:ascii="Arial" w:hAnsi="Arial"/>
          <w:i/>
          <w:color w:val="000000"/>
          <w:sz w:val="24"/>
          <w:szCs w:val="24"/>
        </w:rPr>
        <w:t xml:space="preserve">One More Voice </w:t>
      </w:r>
      <w:r>
        <w:rPr>
          <w:rFonts w:eastAsia="Arial" w:cs="Arial" w:ascii="Arial" w:hAnsi="Arial"/>
          <w:color w:val="000000"/>
          <w:sz w:val="24"/>
          <w:szCs w:val="24"/>
        </w:rPr>
        <w:t>says, that:</w:t>
      </w:r>
    </w:p>
    <w:p>
      <w:pPr>
        <w:pStyle w:val="Normal"/>
        <w:numPr>
          <w:ilvl w:val="1"/>
          <w:numId w:val="4"/>
        </w:numPr>
        <w:pBdr/>
        <w:rPr>
          <w:rFonts w:ascii="Arial" w:hAnsi="Arial" w:eastAsia="Arial" w:cs="Arial"/>
          <w:color w:val="000000"/>
          <w:sz w:val="24"/>
          <w:szCs w:val="24"/>
        </w:rPr>
      </w:pPr>
      <w:r>
        <w:rPr>
          <w:rFonts w:eastAsia="Arial" w:cs="Arial" w:ascii="Arial" w:hAnsi="Arial"/>
          <w:color w:val="000000"/>
          <w:sz w:val="24"/>
          <w:szCs w:val="24"/>
        </w:rPr>
        <w:t xml:space="preserve">This recovery work “will always be incomplete due to the biased and fragmentary nature of imperial and colonial archives.” </w:t>
      </w:r>
    </w:p>
    <w:p>
      <w:pPr>
        <w:pStyle w:val="Normal"/>
        <w:numPr>
          <w:ilvl w:val="1"/>
          <w:numId w:val="4"/>
        </w:numPr>
        <w:pBdr/>
        <w:rPr>
          <w:rFonts w:ascii="Arial" w:hAnsi="Arial" w:eastAsia="Arial" w:cs="Arial"/>
          <w:color w:val="000000"/>
          <w:sz w:val="24"/>
          <w:szCs w:val="24"/>
        </w:rPr>
      </w:pPr>
      <w:r>
        <w:rPr>
          <w:rFonts w:eastAsia="Arial" w:cs="Arial" w:ascii="Arial" w:hAnsi="Arial"/>
          <w:color w:val="000000"/>
          <w:sz w:val="24"/>
          <w:szCs w:val="24"/>
        </w:rPr>
        <w:t>“</w:t>
      </w:r>
      <w:r>
        <w:rPr>
          <w:rFonts w:eastAsia="Arial" w:cs="Arial" w:ascii="Arial" w:hAnsi="Arial"/>
          <w:color w:val="000000"/>
          <w:sz w:val="24"/>
          <w:szCs w:val="24"/>
        </w:rPr>
        <w:t xml:space="preserve">Recovered voices will not necessarily be completely authentic records of the original creators.” There is a lot of mediation (as we saw with Thomas Pringle’s editing of </w:t>
      </w:r>
      <w:r>
        <w:rPr>
          <w:rFonts w:eastAsia="Arial" w:cs="Arial" w:ascii="Arial" w:hAnsi="Arial"/>
          <w:i/>
          <w:color w:val="000000"/>
          <w:sz w:val="24"/>
          <w:szCs w:val="24"/>
        </w:rPr>
        <w:t>The History of Mary Prince</w:t>
      </w:r>
      <w:r>
        <w:rPr>
          <w:rFonts w:eastAsia="Arial" w:cs="Arial" w:ascii="Arial" w:hAnsi="Arial"/>
          <w:color w:val="000000"/>
          <w:sz w:val="24"/>
          <w:szCs w:val="24"/>
        </w:rPr>
        <w:t xml:space="preserve">). </w:t>
      </w:r>
    </w:p>
    <w:p>
      <w:pPr>
        <w:pStyle w:val="Normal"/>
        <w:numPr>
          <w:ilvl w:val="1"/>
          <w:numId w:val="4"/>
        </w:numPr>
        <w:pBdr/>
        <w:rPr>
          <w:rFonts w:ascii="Arial" w:hAnsi="Arial" w:eastAsia="Arial" w:cs="Arial"/>
          <w:color w:val="000000"/>
          <w:sz w:val="24"/>
          <w:szCs w:val="24"/>
        </w:rPr>
      </w:pPr>
      <w:r>
        <w:rPr>
          <w:rFonts w:eastAsia="Arial" w:cs="Arial" w:ascii="Arial" w:hAnsi="Arial"/>
          <w:color w:val="000000"/>
          <w:sz w:val="24"/>
          <w:szCs w:val="24"/>
        </w:rPr>
        <w:t>“</w:t>
      </w:r>
      <w:r>
        <w:rPr>
          <w:rFonts w:eastAsia="Arial" w:cs="Arial" w:ascii="Arial" w:hAnsi="Arial"/>
          <w:color w:val="000000"/>
          <w:sz w:val="24"/>
          <w:szCs w:val="24"/>
        </w:rPr>
        <w:t>All the voices from these archives must be read and understood as </w:t>
      </w:r>
      <w:r>
        <w:rPr>
          <w:rFonts w:eastAsia="Arial" w:cs="Arial" w:ascii="Arial" w:hAnsi="Arial"/>
          <w:i/>
          <w:color w:val="000000"/>
          <w:sz w:val="24"/>
          <w:szCs w:val="24"/>
        </w:rPr>
        <w:t>already</w:t>
      </w:r>
      <w:r>
        <w:rPr>
          <w:rFonts w:eastAsia="Arial" w:cs="Arial" w:ascii="Arial" w:hAnsi="Arial"/>
          <w:color w:val="000000"/>
          <w:sz w:val="24"/>
          <w:szCs w:val="24"/>
        </w:rPr>
        <w:t> embedded in a wider, intercultural, documentary context.” </w:t>
      </w:r>
    </w:p>
    <w:p>
      <w:pPr>
        <w:pStyle w:val="Normal"/>
        <w:pBdr/>
        <w:ind w:left="1440" w:hanging="0"/>
        <w:rPr>
          <w:rFonts w:ascii="Arial" w:hAnsi="Arial" w:eastAsia="Arial" w:cs="Arial"/>
          <w:color w:val="000000"/>
          <w:sz w:val="24"/>
          <w:szCs w:val="24"/>
        </w:rPr>
      </w:pPr>
      <w:r>
        <w:rPr>
          <w:rFonts w:eastAsia="Arial" w:cs="Arial" w:ascii="Arial" w:hAnsi="Arial"/>
          <w:color w:val="000000"/>
          <w:sz w:val="24"/>
          <w:szCs w:val="24"/>
        </w:rPr>
      </w:r>
    </w:p>
    <w:p>
      <w:pPr>
        <w:pStyle w:val="Normal"/>
        <w:spacing w:before="0" w:after="240"/>
        <w:rPr>
          <w:rFonts w:ascii="Arial" w:hAnsi="Arial" w:eastAsia="Arial" w:cs="Arial"/>
          <w:sz w:val="24"/>
          <w:szCs w:val="24"/>
        </w:rPr>
      </w:pPr>
      <w:r>
        <w:rPr>
          <w:rFonts w:eastAsia="Arial" w:cs="Arial" w:ascii="Arial" w:hAnsi="Arial"/>
          <w:i/>
          <w:sz w:val="24"/>
          <w:szCs w:val="24"/>
        </w:rPr>
        <w:t xml:space="preserve">One More Voice </w:t>
      </w:r>
      <w:r>
        <w:rPr>
          <w:rFonts w:eastAsia="Arial" w:cs="Arial" w:ascii="Arial" w:hAnsi="Arial"/>
          <w:sz w:val="24"/>
          <w:szCs w:val="24"/>
        </w:rPr>
        <w:t>therefore stresses the need for “highly-considerate critical practices when working with these voices,” and I ask that you remain mindful of this in your own research and writing.</w:t>
      </w:r>
    </w:p>
    <w:p>
      <w:pPr>
        <w:pStyle w:val="Normal"/>
        <w:spacing w:before="0" w:after="240"/>
        <w:jc w:val="center"/>
        <w:rPr/>
      </w:pPr>
      <w:r>
        <w:rPr/>
        <w:drawing>
          <wp:inline distT="0" distB="0" distL="0" distR="0">
            <wp:extent cx="2757170" cy="1717675"/>
            <wp:effectExtent l="0" t="0" r="0" b="0"/>
            <wp:docPr id="3" name="Picture 3" descr="A painting of one human, four four-legged animals, and a snake. The characters are bold in color and unshaded against an off-white backgrou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ainting of one human, four four-legged animals, and a snake. The characters are bold in color and unshaded against an off-white background. "/>
                    <pic:cNvPicPr>
                      <a:picLocks noChangeAspect="1" noChangeArrowheads="1"/>
                    </pic:cNvPicPr>
                  </pic:nvPicPr>
                  <pic:blipFill>
                    <a:blip r:embed="rId10"/>
                    <a:stretch>
                      <a:fillRect/>
                    </a:stretch>
                  </pic:blipFill>
                  <pic:spPr bwMode="auto">
                    <a:xfrm>
                      <a:off x="0" y="0"/>
                      <a:ext cx="2757170" cy="1717675"/>
                    </a:xfrm>
                    <a:prstGeom prst="rect">
                      <a:avLst/>
                    </a:prstGeom>
                  </pic:spPr>
                </pic:pic>
              </a:graphicData>
            </a:graphic>
          </wp:inline>
        </w:drawing>
      </w:r>
    </w:p>
    <w:p>
      <w:pPr>
        <w:pStyle w:val="Normal"/>
        <w:jc w:val="center"/>
        <w:rPr>
          <w:rFonts w:ascii="Arial" w:hAnsi="Arial" w:cs="Arial"/>
          <w:color w:val="44546A"/>
          <w:sz w:val="18"/>
          <w:szCs w:val="18"/>
        </w:rPr>
      </w:pPr>
      <w:r>
        <w:rPr>
          <w:rFonts w:cs="Arial" w:ascii="Arial" w:hAnsi="Arial"/>
          <w:color w:val="44546A"/>
          <w:sz w:val="18"/>
          <w:szCs w:val="18"/>
        </w:rPr>
        <w:t xml:space="preserve">Figure 2. Djilatendo (Tshyela Ntendu). “Les Animaux.” c.1930. </w:t>
      </w:r>
      <w:hyperlink r:id="rId11">
        <w:r>
          <w:rPr>
            <w:rFonts w:cs="Arial" w:ascii="Arial" w:hAnsi="Arial"/>
            <w:i/>
            <w:color w:val="0563C1"/>
            <w:sz w:val="18"/>
            <w:szCs w:val="18"/>
            <w:u w:val="single"/>
          </w:rPr>
          <w:t>One More Voice</w:t>
        </w:r>
      </w:hyperlink>
      <w:r>
        <w:rPr>
          <w:rFonts w:cs="Arial" w:ascii="Arial" w:hAnsi="Arial"/>
          <w:color w:val="44546A"/>
          <w:sz w:val="18"/>
          <w:szCs w:val="18"/>
        </w:rPr>
        <w:t>.</w:t>
      </w:r>
    </w:p>
    <w:p>
      <w:pPr>
        <w:pStyle w:val="Normal"/>
        <w:rPr>
          <w:rFonts w:ascii="Arial" w:hAnsi="Arial" w:eastAsia="Arial" w:cs="Arial"/>
          <w:b/>
          <w:b/>
          <w:color w:val="000000"/>
          <w:sz w:val="24"/>
          <w:szCs w:val="24"/>
        </w:rPr>
      </w:pPr>
      <w:r>
        <w:rPr>
          <w:rFonts w:eastAsia="Arial" w:cs="Arial" w:ascii="Arial" w:hAnsi="Arial"/>
          <w:b/>
          <w:color w:val="000000"/>
          <w:sz w:val="24"/>
          <w:szCs w:val="24"/>
        </w:rPr>
        <w:t>What counts as an “archival text”?</w:t>
      </w:r>
    </w:p>
    <w:p>
      <w:pPr>
        <w:pStyle w:val="Normal"/>
        <w:rPr>
          <w:rFonts w:ascii="Arial" w:hAnsi="Arial" w:eastAsia="Arial" w:cs="Arial"/>
          <w:b/>
          <w:b/>
          <w:color w:val="000000"/>
          <w:sz w:val="24"/>
          <w:szCs w:val="24"/>
        </w:rPr>
      </w:pPr>
      <w:r>
        <w:rPr>
          <w:rFonts w:eastAsia="Arial" w:cs="Arial" w:ascii="Arial" w:hAnsi="Arial"/>
          <w:b/>
          <w:color w:val="000000"/>
          <w:sz w:val="24"/>
          <w:szCs w:val="24"/>
        </w:rPr>
      </w:r>
    </w:p>
    <w:p>
      <w:pPr>
        <w:pStyle w:val="Normal"/>
        <w:rPr>
          <w:rFonts w:ascii="Arial" w:hAnsi="Arial" w:eastAsia="Arial" w:cs="Arial"/>
          <w:color w:val="000000"/>
          <w:sz w:val="24"/>
          <w:szCs w:val="24"/>
        </w:rPr>
      </w:pPr>
      <w:r>
        <w:rPr>
          <w:rFonts w:eastAsia="Arial" w:cs="Arial" w:ascii="Arial" w:hAnsi="Arial"/>
          <w:bCs/>
          <w:color w:val="000000"/>
          <w:sz w:val="24"/>
          <w:szCs w:val="24"/>
        </w:rPr>
        <w:t>A</w:t>
      </w:r>
      <w:r>
        <w:rPr>
          <w:rFonts w:eastAsia="Arial" w:cs="Arial" w:ascii="Arial" w:hAnsi="Arial"/>
          <w:b/>
          <w:color w:val="000000"/>
          <w:sz w:val="24"/>
          <w:szCs w:val="24"/>
        </w:rPr>
        <w:t xml:space="preserve"> primary source </w:t>
      </w:r>
      <w:r>
        <w:rPr>
          <w:rFonts w:eastAsia="Arial" w:cs="Arial" w:ascii="Arial" w:hAnsi="Arial"/>
          <w:color w:val="000000"/>
          <w:sz w:val="24"/>
          <w:szCs w:val="24"/>
        </w:rPr>
        <w:t xml:space="preserve">is the text or cultural object that you analyze/make your argument about. It is the focus of your essay and argument. In our class, primary sources are nineteenth-century texts (and sometimes, relevant adaptations that represent those texts). </w:t>
      </w:r>
    </w:p>
    <w:p>
      <w:pPr>
        <w:pStyle w:val="Normal"/>
        <w:widowControl/>
        <w:pBdr/>
        <w:rPr>
          <w:rFonts w:ascii="Arial" w:hAnsi="Arial" w:eastAsia="Arial" w:cs="Arial"/>
          <w:color w:val="000000"/>
          <w:sz w:val="24"/>
          <w:szCs w:val="24"/>
        </w:rPr>
      </w:pPr>
      <w:r>
        <w:rPr>
          <w:rFonts w:eastAsia="Arial" w:cs="Arial" w:ascii="Arial" w:hAnsi="Arial"/>
          <w:color w:val="000000"/>
          <w:sz w:val="24"/>
          <w:szCs w:val="24"/>
        </w:rPr>
        <w:t xml:space="preserve">A </w:t>
      </w:r>
      <w:r>
        <w:rPr>
          <w:rFonts w:eastAsia="Arial" w:cs="Arial" w:ascii="Arial" w:hAnsi="Arial"/>
          <w:b/>
          <w:color w:val="000000"/>
          <w:sz w:val="24"/>
          <w:szCs w:val="24"/>
        </w:rPr>
        <w:t xml:space="preserve">secondary source </w:t>
      </w:r>
      <w:r>
        <w:rPr>
          <w:rFonts w:eastAsia="Arial" w:cs="Arial" w:ascii="Arial" w:hAnsi="Arial"/>
          <w:color w:val="000000"/>
          <w:sz w:val="24"/>
          <w:szCs w:val="24"/>
        </w:rPr>
        <w:t>is a critical/scholarly article or essay that has concepts or ideas you can use to help you analyze the primary source. These kinds of sources are secondary to 1) your primary source and 2) your own argument. Think of them as your background singers who are there to support you, or in this case, your argument. In our class, secondary sources are the scholarly articles we read alongside our nineteenth-century texts.</w:t>
      </w:r>
    </w:p>
    <w:p>
      <w:pPr>
        <w:pStyle w:val="Normal"/>
        <w:widowControl/>
        <w:pBdr/>
        <w:rPr>
          <w:rFonts w:ascii="Arial" w:hAnsi="Arial" w:eastAsia="Arial" w:cs="Arial"/>
          <w:b/>
          <w:b/>
          <w:color w:val="000000"/>
          <w:sz w:val="24"/>
          <w:szCs w:val="24"/>
        </w:rPr>
      </w:pPr>
      <w:r>
        <w:rPr>
          <w:rFonts w:eastAsia="Arial" w:cs="Arial" w:ascii="Arial" w:hAnsi="Arial"/>
          <w:b/>
          <w:color w:val="000000"/>
          <w:sz w:val="24"/>
          <w:szCs w:val="24"/>
        </w:rPr>
      </w:r>
    </w:p>
    <w:p>
      <w:pPr>
        <w:pStyle w:val="Normal"/>
        <w:widowControl/>
        <w:pBdr/>
        <w:rPr>
          <w:rFonts w:ascii="Arial" w:hAnsi="Arial" w:eastAsia="Arial" w:cs="Arial"/>
          <w:bCs/>
          <w:color w:val="000000"/>
          <w:sz w:val="24"/>
          <w:szCs w:val="24"/>
        </w:rPr>
      </w:pPr>
      <w:r>
        <w:rPr>
          <w:rFonts w:eastAsia="Arial" w:cs="Arial" w:ascii="Arial" w:hAnsi="Arial"/>
          <w:bCs/>
          <w:color w:val="000000"/>
          <w:sz w:val="24"/>
          <w:szCs w:val="24"/>
        </w:rPr>
        <w:t xml:space="preserve">Archival texts are primary sources which we can analyze just as we do any literary texts because they too are cultural representations: in our case, cultural representations from the nineteenth century. </w:t>
      </w:r>
    </w:p>
    <w:p>
      <w:pPr>
        <w:pStyle w:val="Normal"/>
        <w:widowControl/>
        <w:pBdr/>
        <w:rPr>
          <w:rFonts w:ascii="Arial" w:hAnsi="Arial" w:eastAsia="Arial" w:cs="Arial"/>
          <w:bCs/>
          <w:color w:val="000000"/>
          <w:sz w:val="24"/>
          <w:szCs w:val="24"/>
        </w:rPr>
      </w:pPr>
      <w:r>
        <w:rPr>
          <w:rFonts w:eastAsia="Arial" w:cs="Arial" w:ascii="Arial" w:hAnsi="Arial"/>
          <w:bCs/>
          <w:color w:val="000000"/>
          <w:sz w:val="24"/>
          <w:szCs w:val="24"/>
        </w:rPr>
      </w:r>
    </w:p>
    <w:p>
      <w:pPr>
        <w:pStyle w:val="Normal"/>
        <w:jc w:val="center"/>
        <w:rPr>
          <w:rFonts w:ascii="Arial" w:hAnsi="Arial" w:eastAsia="Arial" w:cs="Arial"/>
          <w:b/>
          <w:b/>
          <w:u w:val="single"/>
        </w:rPr>
      </w:pPr>
      <w:r>
        <w:rPr/>
        <w:drawing>
          <wp:inline distT="0" distB="0" distL="0" distR="0">
            <wp:extent cx="1941830" cy="2938145"/>
            <wp:effectExtent l="0" t="0" r="0" b="0"/>
            <wp:docPr id="4" name="Picture 4" descr="A photograph of a hand-written page. The handwriting is in calligraphy, dated July 1877, and is a few sentences lo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hotograph of a hand-written page. The handwriting is in calligraphy, dated July 1877, and is a few sentences long. "/>
                    <pic:cNvPicPr>
                      <a:picLocks noChangeAspect="1" noChangeArrowheads="1"/>
                    </pic:cNvPicPr>
                  </pic:nvPicPr>
                  <pic:blipFill>
                    <a:blip r:embed="rId12"/>
                    <a:stretch>
                      <a:fillRect/>
                    </a:stretch>
                  </pic:blipFill>
                  <pic:spPr bwMode="auto">
                    <a:xfrm>
                      <a:off x="0" y="0"/>
                      <a:ext cx="1941830" cy="2938145"/>
                    </a:xfrm>
                    <a:prstGeom prst="rect">
                      <a:avLst/>
                    </a:prstGeom>
                  </pic:spPr>
                </pic:pic>
              </a:graphicData>
            </a:graphic>
          </wp:inline>
        </w:drawing>
      </w:r>
    </w:p>
    <w:p>
      <w:pPr>
        <w:pStyle w:val="Normal"/>
        <w:rPr>
          <w:rFonts w:ascii="Arial" w:hAnsi="Arial" w:eastAsia="Arial" w:cs="Arial"/>
          <w:b/>
          <w:b/>
          <w:u w:val="single"/>
        </w:rPr>
      </w:pPr>
      <w:r>
        <w:rPr>
          <w:rFonts w:eastAsia="Arial" w:cs="Arial" w:ascii="Arial" w:hAnsi="Arial"/>
          <w:b/>
          <w:u w:val="single"/>
        </w:rPr>
      </w:r>
    </w:p>
    <w:p>
      <w:pPr>
        <w:pStyle w:val="Normal"/>
        <w:jc w:val="center"/>
        <w:rPr>
          <w:rFonts w:ascii="Arial" w:hAnsi="Arial" w:cs="Arial"/>
          <w:color w:val="44546A"/>
          <w:sz w:val="18"/>
          <w:szCs w:val="18"/>
        </w:rPr>
      </w:pPr>
      <w:r>
        <w:rPr>
          <w:rFonts w:cs="Arial" w:ascii="Arial" w:hAnsi="Arial"/>
          <w:color w:val="44546A"/>
          <w:sz w:val="18"/>
          <w:szCs w:val="18"/>
        </w:rPr>
        <w:t xml:space="preserve">Figure 3. Dutt, Toru. “Facsimile of Toru’s Last English Letter” [Letter to Mary E.R. Martin]. 30 July 1877; 1921. </w:t>
      </w:r>
      <w:hyperlink r:id="rId13">
        <w:r>
          <w:rPr>
            <w:rFonts w:cs="Arial" w:ascii="Arial" w:hAnsi="Arial"/>
            <w:i/>
            <w:color w:val="0563C1"/>
            <w:sz w:val="18"/>
            <w:szCs w:val="18"/>
            <w:u w:val="single"/>
          </w:rPr>
          <w:t>One More Voice</w:t>
        </w:r>
      </w:hyperlink>
      <w:r>
        <w:rPr>
          <w:rFonts w:cs="Arial" w:ascii="Arial" w:hAnsi="Arial"/>
          <w:color w:val="44546A"/>
          <w:sz w:val="18"/>
          <w:szCs w:val="18"/>
        </w:rPr>
        <w:t>.</w:t>
      </w:r>
    </w:p>
    <w:p>
      <w:pPr>
        <w:pStyle w:val="Normal"/>
        <w:jc w:val="center"/>
        <w:rPr>
          <w:rFonts w:ascii="Arial" w:hAnsi="Arial" w:cs="Arial"/>
          <w:i/>
          <w:i/>
          <w:sz w:val="18"/>
          <w:szCs w:val="18"/>
        </w:rPr>
      </w:pPr>
      <w:r>
        <w:rPr>
          <w:rFonts w:cs="Arial" w:ascii="Arial" w:hAnsi="Arial"/>
          <w:i/>
          <w:sz w:val="18"/>
          <w:szCs w:val="18"/>
        </w:rPr>
      </w:r>
    </w:p>
    <w:p>
      <w:pPr>
        <w:pStyle w:val="Normal"/>
        <w:jc w:val="center"/>
        <w:rPr>
          <w:i/>
          <w:i/>
          <w:sz w:val="18"/>
          <w:szCs w:val="18"/>
        </w:rPr>
      </w:pPr>
      <w:r>
        <w:rPr>
          <w:i/>
          <w:sz w:val="18"/>
          <w:szCs w:val="18"/>
        </w:rPr>
      </w:r>
    </w:p>
    <w:p>
      <w:pPr>
        <w:pStyle w:val="Normal"/>
        <w:widowControl/>
        <w:numPr>
          <w:ilvl w:val="0"/>
          <w:numId w:val="5"/>
        </w:numPr>
        <w:pBdr/>
        <w:rPr>
          <w:rFonts w:ascii="Arial" w:hAnsi="Arial" w:eastAsia="Arial" w:cs="Arial"/>
          <w:color w:val="000000"/>
          <w:sz w:val="24"/>
          <w:szCs w:val="24"/>
        </w:rPr>
      </w:pPr>
      <w:r>
        <w:rPr>
          <w:rFonts w:eastAsia="Arial" w:cs="Arial" w:ascii="Arial" w:hAnsi="Arial"/>
          <w:color w:val="000000"/>
          <w:sz w:val="24"/>
          <w:szCs w:val="24"/>
        </w:rPr>
        <w:t xml:space="preserve">Originally, the term “archival text” referred to primary texts that hadn’t been published: personal photographs, diaries or journals, letters, unpublished manuscripts, government documents, etc.  </w:t>
      </w:r>
    </w:p>
    <w:p>
      <w:pPr>
        <w:pStyle w:val="Normal"/>
        <w:pBdr/>
        <w:rPr>
          <w:rFonts w:ascii="Arial" w:hAnsi="Arial" w:eastAsia="Arial" w:cs="Arial"/>
          <w:color w:val="000000"/>
          <w:sz w:val="24"/>
          <w:szCs w:val="24"/>
        </w:rPr>
      </w:pPr>
      <w:r>
        <w:rPr>
          <w:rFonts w:eastAsia="Arial" w:cs="Arial" w:ascii="Arial" w:hAnsi="Arial"/>
          <w:color w:val="000000"/>
          <w:sz w:val="24"/>
          <w:szCs w:val="24"/>
        </w:rPr>
      </w:r>
      <w:bookmarkStart w:id="0" w:name="_heading=h.gjdgxs"/>
      <w:bookmarkStart w:id="1" w:name="_heading=h.gjdgxs"/>
      <w:bookmarkEnd w:id="1"/>
    </w:p>
    <w:p>
      <w:pPr>
        <w:pStyle w:val="Normal"/>
        <w:widowControl/>
        <w:numPr>
          <w:ilvl w:val="0"/>
          <w:numId w:val="5"/>
        </w:numPr>
        <w:pBdr/>
        <w:rPr>
          <w:rFonts w:ascii="Arial" w:hAnsi="Arial" w:eastAsia="Arial" w:cs="Arial"/>
          <w:color w:val="000000"/>
          <w:sz w:val="24"/>
          <w:szCs w:val="24"/>
        </w:rPr>
      </w:pPr>
      <w:r>
        <w:rPr>
          <w:rFonts w:eastAsia="Arial" w:cs="Arial" w:ascii="Arial" w:hAnsi="Arial"/>
          <w:color w:val="000000"/>
          <w:sz w:val="24"/>
          <w:szCs w:val="24"/>
        </w:rPr>
        <w:t xml:space="preserve">As noted above, it can also refer to published primary materials such as articles in the periodical press, images or illustrations, or material objects of various kinds. </w:t>
      </w:r>
    </w:p>
    <w:p>
      <w:pPr>
        <w:pStyle w:val="Normal"/>
        <w:rPr>
          <w:rFonts w:ascii="Arial" w:hAnsi="Arial" w:eastAsia="Arial" w:cs="Arial"/>
          <w:color w:val="000000"/>
          <w:sz w:val="24"/>
          <w:szCs w:val="24"/>
        </w:rPr>
      </w:pPr>
      <w:r>
        <w:rPr>
          <w:rFonts w:eastAsia="Arial" w:cs="Arial" w:ascii="Arial" w:hAnsi="Arial"/>
          <w:color w:val="000000"/>
          <w:sz w:val="24"/>
          <w:szCs w:val="24"/>
        </w:rPr>
      </w:r>
    </w:p>
    <w:p>
      <w:pPr>
        <w:pStyle w:val="Normal"/>
        <w:widowControl/>
        <w:numPr>
          <w:ilvl w:val="0"/>
          <w:numId w:val="5"/>
        </w:numPr>
        <w:pBdr/>
        <w:rPr>
          <w:rFonts w:ascii="Arial" w:hAnsi="Arial" w:eastAsia="Arial" w:cs="Arial"/>
          <w:b/>
          <w:b/>
          <w:color w:val="000000"/>
          <w:sz w:val="24"/>
          <w:szCs w:val="24"/>
          <w:u w:val="single"/>
        </w:rPr>
      </w:pPr>
      <w:r>
        <w:rPr>
          <w:rFonts w:eastAsia="Arial" w:cs="Arial" w:ascii="Arial" w:hAnsi="Arial"/>
          <w:color w:val="000000"/>
          <w:sz w:val="24"/>
          <w:szCs w:val="24"/>
        </w:rPr>
        <w:t xml:space="preserve">For our purposes, we’ll research unpublished or published texts and/or images from the nineteenth century, including some fiction (like short stories that were published in periodicals). </w:t>
      </w:r>
    </w:p>
    <w:p>
      <w:pPr>
        <w:pStyle w:val="Normal"/>
        <w:pBdr/>
        <w:rPr>
          <w:rFonts w:ascii="Arial" w:hAnsi="Arial" w:eastAsia="Arial" w:cs="Arial"/>
          <w:b/>
          <w:b/>
          <w:color w:val="000000"/>
          <w:sz w:val="24"/>
          <w:szCs w:val="24"/>
          <w:u w:val="single"/>
        </w:rPr>
      </w:pPr>
      <w:r>
        <w:rPr>
          <w:rFonts w:eastAsia="Arial" w:cs="Arial" w:ascii="Arial" w:hAnsi="Arial"/>
          <w:b/>
          <w:color w:val="000000"/>
          <w:sz w:val="24"/>
          <w:szCs w:val="24"/>
          <w:u w:val="single"/>
        </w:rPr>
      </w:r>
    </w:p>
    <w:p>
      <w:pPr>
        <w:pStyle w:val="Normal"/>
        <w:pBdr/>
        <w:tabs>
          <w:tab w:val="clear" w:pos="720"/>
          <w:tab w:val="left" w:pos="935" w:leader="none"/>
        </w:tabs>
        <w:spacing w:lineRule="auto" w:line="225"/>
        <w:ind w:right="578" w:hanging="0"/>
        <w:rPr>
          <w:rFonts w:ascii="Arial" w:hAnsi="Arial" w:eastAsia="Arial" w:cs="Arial"/>
          <w:color w:val="000000"/>
          <w:sz w:val="24"/>
          <w:szCs w:val="24"/>
        </w:rPr>
      </w:pPr>
      <w:r>
        <w:rPr>
          <w:rFonts w:eastAsia="Arial" w:cs="Arial" w:ascii="Arial" w:hAnsi="Arial"/>
          <w:color w:val="000000"/>
          <w:sz w:val="24"/>
          <w:szCs w:val="24"/>
        </w:rPr>
      </w:r>
    </w:p>
    <w:p>
      <w:pPr>
        <w:pStyle w:val="Normal"/>
        <w:rPr>
          <w:rFonts w:ascii="Arial" w:hAnsi="Arial" w:cs="Arial"/>
          <w:b/>
          <w:b/>
          <w:spacing w:val="-2"/>
          <w:sz w:val="30"/>
        </w:rPr>
      </w:pPr>
      <w:r>
        <w:rPr>
          <w:rFonts w:cs="Arial" w:ascii="Arial" w:hAnsi="Arial"/>
          <w:b/>
          <w:spacing w:val="-2"/>
          <w:sz w:val="30"/>
        </w:rPr>
      </w:r>
      <w:r>
        <w:br w:type="page"/>
      </w:r>
    </w:p>
    <w:p>
      <w:pPr>
        <w:pStyle w:val="Normal"/>
        <w:jc w:val="center"/>
        <w:rPr>
          <w:rFonts w:ascii="Arial" w:hAnsi="Arial" w:cs="Arial"/>
          <w:b/>
          <w:b/>
          <w:spacing w:val="-2"/>
          <w:sz w:val="30"/>
        </w:rPr>
      </w:pPr>
      <w:r>
        <w:rPr>
          <w:rFonts w:cs="Arial" w:ascii="Arial" w:hAnsi="Arial"/>
          <w:b/>
          <w:spacing w:val="-2"/>
          <w:sz w:val="30"/>
        </w:rPr>
      </w:r>
    </w:p>
    <w:p>
      <w:pPr>
        <w:sectPr>
          <w:headerReference w:type="even" r:id="rId14"/>
          <w:headerReference w:type="default" r:id="rId15"/>
          <w:headerReference w:type="first" r:id="rId16"/>
          <w:footerReference w:type="even" r:id="rId17"/>
          <w:footerReference w:type="default" r:id="rId18"/>
          <w:footerReference w:type="first" r:id="rId19"/>
          <w:type w:val="continuous"/>
          <w:pgSz w:w="12240" w:h="15840"/>
          <w:pgMar w:left="619" w:right="461" w:gutter="0" w:header="720" w:top="1037" w:footer="720" w:bottom="777"/>
          <w:formProt w:val="false"/>
          <w:textDirection w:val="lrTb"/>
          <w:docGrid w:type="default" w:linePitch="600" w:charSpace="36864"/>
        </w:sectPr>
      </w:pPr>
    </w:p>
    <w:p>
      <w:pPr>
        <w:pStyle w:val="Normal"/>
        <w:jc w:val="center"/>
        <w:rPr>
          <w:rFonts w:ascii="Arial" w:hAnsi="Arial" w:cs="Arial"/>
          <w:b/>
          <w:b/>
          <w:spacing w:val="-1"/>
          <w:sz w:val="30"/>
        </w:rPr>
      </w:pPr>
      <w:r>
        <w:rPr>
          <w:rFonts w:cs="Arial" w:ascii="Arial" w:hAnsi="Arial"/>
          <w:b/>
          <w:spacing w:val="-2"/>
          <w:sz w:val="30"/>
        </w:rPr>
        <w:t>Archival</w:t>
      </w:r>
      <w:r>
        <w:rPr>
          <w:rFonts w:cs="Arial" w:ascii="Arial" w:hAnsi="Arial"/>
          <w:b/>
          <w:spacing w:val="-3"/>
          <w:sz w:val="30"/>
        </w:rPr>
        <w:t xml:space="preserve"> </w:t>
      </w:r>
      <w:r>
        <w:rPr>
          <w:rFonts w:cs="Arial" w:ascii="Arial" w:hAnsi="Arial"/>
          <w:b/>
          <w:spacing w:val="-1"/>
          <w:sz w:val="30"/>
        </w:rPr>
        <w:t>Essay</w:t>
      </w:r>
    </w:p>
    <w:p>
      <w:pPr>
        <w:pStyle w:val="Normal"/>
        <w:jc w:val="center"/>
        <w:rPr>
          <w:rFonts w:ascii="Arial" w:hAnsi="Arial" w:cs="Arial"/>
          <w:bCs/>
          <w:spacing w:val="-1"/>
          <w:sz w:val="24"/>
          <w:szCs w:val="24"/>
        </w:rPr>
      </w:pPr>
      <w:r>
        <w:rPr>
          <w:rFonts w:cs="Arial" w:ascii="Arial" w:hAnsi="Arial"/>
          <w:bCs/>
          <w:spacing w:val="-1"/>
          <w:sz w:val="24"/>
          <w:szCs w:val="24"/>
        </w:rPr>
      </w:r>
    </w:p>
    <w:p>
      <w:pPr>
        <w:pStyle w:val="Normal"/>
        <w:jc w:val="center"/>
        <w:rPr>
          <w:rFonts w:ascii="Arial" w:hAnsi="Arial" w:cs="Arial"/>
          <w:bCs/>
          <w:spacing w:val="-1"/>
          <w:sz w:val="24"/>
          <w:szCs w:val="24"/>
        </w:rPr>
      </w:pPr>
      <w:r>
        <w:rPr>
          <w:rFonts w:cs="Arial" w:ascii="Arial" w:hAnsi="Arial"/>
          <w:bCs/>
          <w:spacing w:val="-1"/>
          <w:sz w:val="24"/>
          <w:szCs w:val="24"/>
        </w:rPr>
        <w:t>Katherine Judith Anderson</w:t>
      </w:r>
    </w:p>
    <w:p>
      <w:pPr>
        <w:pStyle w:val="Normal"/>
        <w:jc w:val="center"/>
        <w:rPr>
          <w:rFonts w:ascii="Arial" w:hAnsi="Arial" w:cs="Arial"/>
          <w:bCs/>
          <w:spacing w:val="-1"/>
          <w:sz w:val="24"/>
          <w:szCs w:val="24"/>
        </w:rPr>
      </w:pPr>
      <w:r>
        <w:rPr>
          <w:rFonts w:cs="Arial" w:ascii="Arial" w:hAnsi="Arial"/>
          <w:bCs/>
          <w:spacing w:val="-1"/>
          <w:sz w:val="24"/>
          <w:szCs w:val="24"/>
        </w:rPr>
        <w:t>Western Washington University</w:t>
      </w:r>
    </w:p>
    <w:p>
      <w:pPr>
        <w:pStyle w:val="Normal"/>
        <w:jc w:val="center"/>
        <w:rPr>
          <w:rFonts w:ascii="Arial" w:hAnsi="Arial" w:eastAsia="Arial" w:cs="Arial"/>
          <w:bCs/>
          <w:sz w:val="24"/>
          <w:szCs w:val="24"/>
        </w:rPr>
      </w:pPr>
      <w:r>
        <w:rPr>
          <w:rFonts w:cs="Arial" w:ascii="Arial" w:hAnsi="Arial"/>
          <w:bCs/>
          <w:spacing w:val="-1"/>
          <w:sz w:val="24"/>
          <w:szCs w:val="24"/>
        </w:rPr>
        <w:t>katherine.anderson@wwu.edu</w:t>
      </w:r>
    </w:p>
    <w:p>
      <w:pPr>
        <w:pStyle w:val="Heading1"/>
        <w:spacing w:lineRule="exact" w:line="271"/>
        <w:ind w:left="183" w:firstLine="4"/>
        <w:rPr>
          <w:rFonts w:cs="Arial"/>
          <w:b w:val="false"/>
          <w:b w:val="false"/>
          <w:spacing w:val="-2"/>
        </w:rPr>
      </w:pPr>
      <w:r>
        <w:rPr>
          <w:rFonts w:cs="Arial"/>
          <w:b w:val="false"/>
          <w:spacing w:val="-2"/>
        </w:rPr>
      </w:r>
    </w:p>
    <w:p>
      <w:pPr>
        <w:pStyle w:val="Heading1"/>
        <w:spacing w:before="120" w:after="0"/>
        <w:ind w:left="0" w:hanging="0"/>
        <w:rPr>
          <w:rFonts w:cs="Arial"/>
          <w:b w:val="false"/>
          <w:b w:val="false"/>
        </w:rPr>
      </w:pPr>
      <w:r>
        <w:rPr>
          <w:rFonts w:cs="Arial"/>
          <w:bCs w:val="false"/>
        </w:rPr>
        <w:t>Length:</w:t>
      </w:r>
      <w:r>
        <w:rPr>
          <w:rFonts w:cs="Arial"/>
          <w:b w:val="false"/>
        </w:rPr>
        <w:t xml:space="preserve"> 3-4 pages, double spaced, plus separate works cited page </w:t>
      </w:r>
    </w:p>
    <w:p>
      <w:pPr>
        <w:pStyle w:val="Normal"/>
        <w:spacing w:before="120" w:after="0"/>
        <w:rPr>
          <w:rFonts w:ascii="Arial" w:hAnsi="Arial" w:cs="Arial"/>
          <w:b/>
          <w:b/>
          <w:spacing w:val="-2"/>
          <w:sz w:val="24"/>
        </w:rPr>
      </w:pPr>
      <w:r>
        <w:rPr>
          <w:rFonts w:cs="Arial" w:ascii="Arial" w:hAnsi="Arial"/>
          <w:b/>
          <w:spacing w:val="-2"/>
          <w:sz w:val="24"/>
        </w:rPr>
      </w:r>
    </w:p>
    <w:p>
      <w:pPr>
        <w:pStyle w:val="Normal"/>
        <w:spacing w:before="120" w:after="0"/>
        <w:rPr>
          <w:rFonts w:ascii="Arial" w:hAnsi="Arial" w:eastAsia="Arial" w:cs="Arial"/>
          <w:sz w:val="28"/>
          <w:szCs w:val="28"/>
        </w:rPr>
      </w:pPr>
      <w:r>
        <w:rPr>
          <w:rFonts w:cs="Arial" w:ascii="Arial" w:hAnsi="Arial"/>
          <w:b/>
          <w:spacing w:val="-2"/>
          <w:sz w:val="28"/>
          <w:szCs w:val="28"/>
        </w:rPr>
        <w:t>Objectives:</w:t>
      </w:r>
    </w:p>
    <w:p>
      <w:pPr>
        <w:pStyle w:val="Normal"/>
        <w:rPr>
          <w:rFonts w:ascii="Arial" w:hAnsi="Arial" w:cs="Arial"/>
          <w:spacing w:val="2"/>
          <w:sz w:val="24"/>
          <w:szCs w:val="24"/>
        </w:rPr>
      </w:pPr>
      <w:r>
        <w:rPr>
          <w:rFonts w:cs="Arial" w:ascii="Arial" w:hAnsi="Arial"/>
          <w:spacing w:val="2"/>
          <w:sz w:val="24"/>
          <w:szCs w:val="24"/>
        </w:rPr>
        <w:t xml:space="preserve"> </w:t>
      </w:r>
    </w:p>
    <w:p>
      <w:pPr>
        <w:pStyle w:val="ListParagraph"/>
        <w:numPr>
          <w:ilvl w:val="0"/>
          <w:numId w:val="2"/>
        </w:numPr>
        <w:rPr>
          <w:rFonts w:ascii="Arial" w:hAnsi="Arial" w:cs="Arial"/>
          <w:sz w:val="24"/>
          <w:szCs w:val="24"/>
        </w:rPr>
      </w:pPr>
      <w:r>
        <w:rPr>
          <w:rFonts w:cs="Arial" w:ascii="Arial" w:hAnsi="Arial"/>
          <w:sz w:val="24"/>
          <w:szCs w:val="24"/>
        </w:rPr>
        <w:t>Research and familiarize yourself with nineteenth-century primary materials, taking ownership of your knowledge and the research choices you make</w:t>
      </w:r>
    </w:p>
    <w:p>
      <w:pPr>
        <w:pStyle w:val="ListParagraph"/>
        <w:numPr>
          <w:ilvl w:val="0"/>
          <w:numId w:val="2"/>
        </w:numPr>
        <w:rPr>
          <w:rFonts w:ascii="Arial" w:hAnsi="Arial" w:cs="Arial"/>
          <w:sz w:val="24"/>
          <w:szCs w:val="24"/>
        </w:rPr>
      </w:pPr>
      <w:r>
        <w:rPr>
          <w:rFonts w:cs="Arial" w:ascii="Arial" w:hAnsi="Arial"/>
          <w:sz w:val="24"/>
          <w:szCs w:val="24"/>
        </w:rPr>
        <w:t xml:space="preserve">Understand and think critically about what archives are and how they produce knowledge, as well as best practices for using them as a scholar </w:t>
      </w:r>
    </w:p>
    <w:p>
      <w:pPr>
        <w:pStyle w:val="ListParagraph"/>
        <w:numPr>
          <w:ilvl w:val="0"/>
          <w:numId w:val="2"/>
        </w:numPr>
        <w:rPr>
          <w:rFonts w:ascii="Arial" w:hAnsi="Arial" w:cs="Arial"/>
          <w:sz w:val="24"/>
          <w:szCs w:val="24"/>
        </w:rPr>
      </w:pPr>
      <w:r>
        <w:rPr>
          <w:rFonts w:cs="Arial" w:ascii="Arial" w:hAnsi="Arial"/>
          <w:sz w:val="24"/>
          <w:szCs w:val="24"/>
        </w:rPr>
        <w:t xml:space="preserve">Critically engage with the voices of racialized creators in British imperial and colonial archives </w:t>
      </w:r>
    </w:p>
    <w:p>
      <w:pPr>
        <w:pStyle w:val="ListParagraph"/>
        <w:numPr>
          <w:ilvl w:val="0"/>
          <w:numId w:val="2"/>
        </w:numPr>
        <w:rPr>
          <w:rFonts w:ascii="Arial" w:hAnsi="Arial" w:cs="Arial"/>
          <w:sz w:val="24"/>
          <w:szCs w:val="24"/>
        </w:rPr>
      </w:pPr>
      <w:r>
        <w:rPr>
          <w:rFonts w:cs="Arial" w:ascii="Arial" w:hAnsi="Arial"/>
          <w:sz w:val="24"/>
          <w:szCs w:val="24"/>
        </w:rPr>
        <w:t>Connect literature</w:t>
      </w:r>
      <w:r>
        <w:rPr>
          <w:rFonts w:cs="Arial" w:ascii="Arial" w:hAnsi="Arial"/>
          <w:spacing w:val="-5"/>
          <w:sz w:val="24"/>
          <w:szCs w:val="24"/>
        </w:rPr>
        <w:t xml:space="preserve"> </w:t>
      </w:r>
      <w:r>
        <w:rPr>
          <w:rFonts w:cs="Arial" w:ascii="Arial" w:hAnsi="Arial"/>
          <w:sz w:val="24"/>
          <w:szCs w:val="24"/>
        </w:rPr>
        <w:t>to its cultural</w:t>
      </w:r>
      <w:r>
        <w:rPr>
          <w:rFonts w:cs="Arial" w:ascii="Arial" w:hAnsi="Arial"/>
          <w:spacing w:val="-2"/>
          <w:sz w:val="24"/>
          <w:szCs w:val="24"/>
        </w:rPr>
        <w:t xml:space="preserve"> and historical </w:t>
      </w:r>
      <w:r>
        <w:rPr>
          <w:rFonts w:cs="Arial" w:ascii="Arial" w:hAnsi="Arial"/>
          <w:sz w:val="24"/>
          <w:szCs w:val="24"/>
        </w:rPr>
        <w:t>moment</w:t>
      </w:r>
      <w:r>
        <w:rPr>
          <w:rFonts w:cs="Arial" w:ascii="Arial" w:hAnsi="Arial"/>
          <w:spacing w:val="-4"/>
          <w:sz w:val="24"/>
          <w:szCs w:val="24"/>
        </w:rPr>
        <w:t xml:space="preserve"> </w:t>
      </w:r>
      <w:r>
        <w:rPr>
          <w:rFonts w:cs="Arial" w:ascii="Arial" w:hAnsi="Arial"/>
          <w:sz w:val="24"/>
          <w:szCs w:val="24"/>
        </w:rPr>
        <w:t>through primary research</w:t>
      </w:r>
    </w:p>
    <w:p>
      <w:pPr>
        <w:pStyle w:val="ListParagraph"/>
        <w:numPr>
          <w:ilvl w:val="0"/>
          <w:numId w:val="2"/>
        </w:numPr>
        <w:rPr>
          <w:rFonts w:ascii="Arial" w:hAnsi="Arial" w:cs="Arial"/>
          <w:sz w:val="24"/>
          <w:szCs w:val="24"/>
        </w:rPr>
      </w:pPr>
      <w:r>
        <w:rPr>
          <w:rFonts w:cs="Arial" w:ascii="Arial" w:hAnsi="Arial"/>
          <w:spacing w:val="-2"/>
          <w:sz w:val="24"/>
          <w:szCs w:val="24"/>
        </w:rPr>
        <w:t>Critically analyze nineteenth-century literature and writing, attending to the significance of textual details and cultural contexts</w:t>
      </w:r>
    </w:p>
    <w:p>
      <w:pPr>
        <w:pStyle w:val="ListParagraph"/>
        <w:numPr>
          <w:ilvl w:val="0"/>
          <w:numId w:val="2"/>
        </w:numPr>
        <w:rPr>
          <w:rFonts w:ascii="Arial" w:hAnsi="Arial" w:cs="Arial"/>
          <w:sz w:val="24"/>
          <w:szCs w:val="24"/>
        </w:rPr>
      </w:pPr>
      <w:r>
        <w:rPr>
          <w:rFonts w:cs="Arial" w:ascii="Arial" w:hAnsi="Arial"/>
          <w:sz w:val="24"/>
          <w:szCs w:val="24"/>
        </w:rPr>
        <w:t>Construct</w:t>
      </w:r>
      <w:r>
        <w:rPr>
          <w:rFonts w:cs="Arial" w:ascii="Arial" w:hAnsi="Arial"/>
          <w:spacing w:val="-24"/>
          <w:sz w:val="24"/>
          <w:szCs w:val="24"/>
        </w:rPr>
        <w:t xml:space="preserve"> </w:t>
      </w:r>
      <w:r>
        <w:rPr>
          <w:rFonts w:cs="Arial" w:ascii="Arial" w:hAnsi="Arial"/>
          <w:sz w:val="24"/>
          <w:szCs w:val="24"/>
        </w:rPr>
        <w:t>a scholarly argument</w:t>
      </w:r>
      <w:r>
        <w:rPr>
          <w:rFonts w:cs="Arial" w:ascii="Arial" w:hAnsi="Arial"/>
          <w:spacing w:val="4"/>
          <w:sz w:val="24"/>
          <w:szCs w:val="24"/>
        </w:rPr>
        <w:t xml:space="preserve"> </w:t>
      </w:r>
      <w:r>
        <w:rPr>
          <w:rFonts w:cs="Arial" w:ascii="Arial" w:hAnsi="Arial"/>
          <w:sz w:val="24"/>
          <w:szCs w:val="24"/>
        </w:rPr>
        <w:t>featuring</w:t>
      </w:r>
      <w:r>
        <w:rPr>
          <w:rFonts w:cs="Arial" w:ascii="Arial" w:hAnsi="Arial"/>
          <w:spacing w:val="-19"/>
          <w:sz w:val="24"/>
          <w:szCs w:val="24"/>
        </w:rPr>
        <w:t xml:space="preserve"> </w:t>
      </w:r>
      <w:r>
        <w:rPr>
          <w:rFonts w:cs="Arial" w:ascii="Arial" w:hAnsi="Arial"/>
          <w:spacing w:val="-2"/>
          <w:sz w:val="24"/>
          <w:szCs w:val="24"/>
        </w:rPr>
        <w:t>critical</w:t>
      </w:r>
      <w:r>
        <w:rPr>
          <w:rFonts w:cs="Arial" w:ascii="Arial" w:hAnsi="Arial"/>
          <w:spacing w:val="-21"/>
          <w:sz w:val="24"/>
          <w:szCs w:val="24"/>
        </w:rPr>
        <w:t xml:space="preserve"> </w:t>
      </w:r>
      <w:r>
        <w:rPr>
          <w:rFonts w:cs="Arial" w:ascii="Arial" w:hAnsi="Arial"/>
          <w:sz w:val="24"/>
          <w:szCs w:val="24"/>
        </w:rPr>
        <w:t>and</w:t>
      </w:r>
      <w:r>
        <w:rPr>
          <w:rFonts w:cs="Arial" w:ascii="Arial" w:hAnsi="Arial"/>
          <w:spacing w:val="-19"/>
          <w:sz w:val="24"/>
          <w:szCs w:val="24"/>
        </w:rPr>
        <w:t xml:space="preserve"> </w:t>
      </w:r>
      <w:r>
        <w:rPr>
          <w:rFonts w:cs="Arial" w:ascii="Arial" w:hAnsi="Arial"/>
          <w:sz w:val="24"/>
          <w:szCs w:val="24"/>
        </w:rPr>
        <w:t>independent</w:t>
      </w:r>
      <w:r>
        <w:rPr>
          <w:rFonts w:cs="Arial" w:ascii="Arial" w:hAnsi="Arial"/>
          <w:spacing w:val="-21"/>
          <w:sz w:val="24"/>
          <w:szCs w:val="24"/>
        </w:rPr>
        <w:t xml:space="preserve"> </w:t>
      </w:r>
      <w:r>
        <w:rPr>
          <w:rFonts w:cs="Arial" w:ascii="Arial" w:hAnsi="Arial"/>
          <w:sz w:val="24"/>
          <w:szCs w:val="24"/>
        </w:rPr>
        <w:t>thinking</w:t>
      </w:r>
    </w:p>
    <w:p>
      <w:pPr>
        <w:pStyle w:val="ListParagraph"/>
        <w:numPr>
          <w:ilvl w:val="0"/>
          <w:numId w:val="2"/>
        </w:numPr>
        <w:rPr>
          <w:rFonts w:ascii="Arial" w:hAnsi="Arial" w:cs="Arial"/>
          <w:sz w:val="24"/>
          <w:szCs w:val="24"/>
        </w:rPr>
      </w:pPr>
      <w:r>
        <w:rPr>
          <w:rFonts w:cs="Arial" w:ascii="Arial" w:hAnsi="Arial"/>
          <w:sz w:val="24"/>
          <w:szCs w:val="24"/>
        </w:rPr>
        <w:t xml:space="preserve">Effectively express interpretation through writing </w:t>
      </w:r>
    </w:p>
    <w:p>
      <w:pPr>
        <w:pStyle w:val="ListParagraph"/>
        <w:numPr>
          <w:ilvl w:val="0"/>
          <w:numId w:val="2"/>
        </w:numPr>
        <w:rPr>
          <w:rFonts w:ascii="Arial" w:hAnsi="Arial" w:cs="Arial"/>
          <w:sz w:val="24"/>
          <w:szCs w:val="24"/>
        </w:rPr>
      </w:pPr>
      <w:r>
        <w:rPr>
          <w:rFonts w:cs="Arial" w:ascii="Arial" w:hAnsi="Arial"/>
          <w:sz w:val="24"/>
          <w:szCs w:val="24"/>
        </w:rPr>
        <w:t>Hone</w:t>
      </w:r>
      <w:r>
        <w:rPr>
          <w:rFonts w:cs="Arial" w:ascii="Arial" w:hAnsi="Arial"/>
          <w:spacing w:val="-38"/>
          <w:sz w:val="24"/>
          <w:szCs w:val="24"/>
        </w:rPr>
        <w:t xml:space="preserve"> </w:t>
      </w:r>
      <w:r>
        <w:rPr>
          <w:rFonts w:cs="Arial" w:ascii="Arial" w:hAnsi="Arial"/>
          <w:sz w:val="24"/>
          <w:szCs w:val="24"/>
        </w:rPr>
        <w:t xml:space="preserve">your scholarly voice and writing </w:t>
      </w:r>
      <w:r>
        <w:rPr>
          <w:rFonts w:cs="Arial" w:ascii="Arial" w:hAnsi="Arial"/>
          <w:spacing w:val="-2"/>
          <w:sz w:val="24"/>
          <w:szCs w:val="24"/>
        </w:rPr>
        <w:t xml:space="preserve">style </w:t>
      </w:r>
    </w:p>
    <w:p>
      <w:pPr>
        <w:pStyle w:val="TextBody"/>
        <w:spacing w:lineRule="exact" w:line="274"/>
        <w:ind w:left="0" w:right="448" w:hanging="0"/>
        <w:rPr>
          <w:rFonts w:cs="Arial"/>
          <w:spacing w:val="-1"/>
        </w:rPr>
      </w:pPr>
      <w:r>
        <w:rPr>
          <w:rFonts w:cs="Arial"/>
          <w:spacing w:val="-1"/>
        </w:rPr>
      </w:r>
    </w:p>
    <w:p>
      <w:pPr>
        <w:pStyle w:val="TextBody"/>
        <w:spacing w:lineRule="exact" w:line="274"/>
        <w:ind w:left="0" w:right="448" w:hanging="0"/>
        <w:rPr>
          <w:rFonts w:cs="Arial"/>
        </w:rPr>
      </w:pPr>
      <w:r>
        <w:rPr>
          <w:rFonts w:cs="Arial"/>
          <w:spacing w:val="-1"/>
        </w:rPr>
        <w:t>If you wish, this archival</w:t>
      </w:r>
      <w:r>
        <w:rPr>
          <w:rFonts w:cs="Arial"/>
          <w:spacing w:val="-6"/>
        </w:rPr>
        <w:t xml:space="preserve"> </w:t>
      </w:r>
      <w:r>
        <w:rPr>
          <w:rFonts w:cs="Arial"/>
        </w:rPr>
        <w:t>essay</w:t>
      </w:r>
      <w:r>
        <w:rPr>
          <w:rFonts w:cs="Arial"/>
          <w:spacing w:val="-1"/>
        </w:rPr>
        <w:t xml:space="preserve"> </w:t>
      </w:r>
      <w:r>
        <w:rPr>
          <w:rFonts w:cs="Arial"/>
        </w:rPr>
        <w:t xml:space="preserve">can </w:t>
      </w:r>
      <w:r>
        <w:rPr>
          <w:rFonts w:cs="Arial"/>
          <w:spacing w:val="-2"/>
        </w:rPr>
        <w:t>serve</w:t>
      </w:r>
      <w:r>
        <w:rPr>
          <w:rFonts w:cs="Arial"/>
        </w:rPr>
        <w:t xml:space="preserve"> as</w:t>
      </w:r>
      <w:r>
        <w:rPr>
          <w:rFonts w:cs="Arial"/>
          <w:spacing w:val="-1"/>
        </w:rPr>
        <w:t xml:space="preserve"> </w:t>
      </w:r>
      <w:r>
        <w:rPr>
          <w:rFonts w:cs="Arial"/>
        </w:rPr>
        <w:t>the</w:t>
      </w:r>
      <w:r>
        <w:rPr>
          <w:rFonts w:cs="Arial"/>
          <w:spacing w:val="1"/>
        </w:rPr>
        <w:t xml:space="preserve"> initial </w:t>
      </w:r>
      <w:r>
        <w:rPr>
          <w:rFonts w:cs="Arial"/>
          <w:spacing w:val="-1"/>
        </w:rPr>
        <w:t xml:space="preserve">base </w:t>
      </w:r>
      <w:r>
        <w:rPr>
          <w:rFonts w:cs="Arial"/>
        </w:rPr>
        <w:t xml:space="preserve">on which to build </w:t>
      </w:r>
      <w:r>
        <w:rPr>
          <w:rFonts w:cs="Arial"/>
          <w:spacing w:val="-2"/>
        </w:rPr>
        <w:t>your</w:t>
      </w:r>
      <w:r>
        <w:rPr>
          <w:rFonts w:cs="Arial"/>
          <w:spacing w:val="2"/>
        </w:rPr>
        <w:t xml:space="preserve"> </w:t>
      </w:r>
      <w:r>
        <w:rPr>
          <w:rFonts w:cs="Arial"/>
          <w:spacing w:val="-1"/>
        </w:rPr>
        <w:t>final</w:t>
      </w:r>
      <w:r>
        <w:rPr>
          <w:rFonts w:cs="Arial"/>
          <w:spacing w:val="-2"/>
        </w:rPr>
        <w:t xml:space="preserve"> </w:t>
      </w:r>
      <w:r>
        <w:rPr>
          <w:rFonts w:cs="Arial"/>
          <w:spacing w:val="-1"/>
        </w:rPr>
        <w:t>research</w:t>
      </w:r>
      <w:r>
        <w:rPr>
          <w:rFonts w:cs="Arial"/>
        </w:rPr>
        <w:t xml:space="preserve"> </w:t>
      </w:r>
      <w:r>
        <w:rPr>
          <w:rFonts w:cs="Arial"/>
          <w:spacing w:val="-1"/>
        </w:rPr>
        <w:t xml:space="preserve">essay, with additional editing and the expansion of your ideas. </w:t>
      </w:r>
    </w:p>
    <w:p>
      <w:pPr>
        <w:sectPr>
          <w:type w:val="continuous"/>
          <w:pgSz w:w="12240" w:h="15840"/>
          <w:pgMar w:left="619" w:right="461" w:gutter="0" w:header="720" w:top="1037" w:footer="720" w:bottom="777"/>
          <w:formProt w:val="false"/>
          <w:textDirection w:val="lrTb"/>
          <w:docGrid w:type="default" w:linePitch="600" w:charSpace="36864"/>
        </w:sectPr>
      </w:pPr>
    </w:p>
    <w:p>
      <w:pPr>
        <w:pStyle w:val="Heading1"/>
        <w:spacing w:lineRule="exact" w:line="258"/>
        <w:ind w:left="188" w:hanging="0"/>
        <w:rPr>
          <w:rFonts w:cs="Arial"/>
          <w:spacing w:val="-1"/>
        </w:rPr>
      </w:pPr>
      <w:r>
        <w:rPr>
          <w:rFonts w:cs="Arial"/>
          <w:spacing w:val="-1"/>
        </w:rPr>
      </w:r>
    </w:p>
    <w:p>
      <w:pPr>
        <w:pStyle w:val="Heading1"/>
        <w:spacing w:lineRule="exact" w:line="258" w:before="160" w:after="0"/>
        <w:ind w:left="0" w:hanging="0"/>
        <w:rPr>
          <w:rFonts w:cs="Arial"/>
          <w:spacing w:val="-1"/>
          <w:sz w:val="28"/>
          <w:szCs w:val="28"/>
        </w:rPr>
      </w:pPr>
      <w:r>
        <w:rPr>
          <w:rFonts w:cs="Arial"/>
          <w:spacing w:val="-1"/>
          <w:sz w:val="28"/>
          <w:szCs w:val="28"/>
        </w:rPr>
        <w:t>Sources:</w:t>
      </w:r>
    </w:p>
    <w:p>
      <w:pPr>
        <w:pStyle w:val="Heading1"/>
        <w:spacing w:lineRule="exact" w:line="258"/>
        <w:ind w:left="0" w:hanging="0"/>
        <w:rPr>
          <w:rFonts w:cs="Arial"/>
          <w:bCs w:val="false"/>
          <w:sz w:val="20"/>
          <w:szCs w:val="20"/>
        </w:rPr>
      </w:pPr>
      <w:r>
        <w:rPr>
          <w:rFonts w:cs="Arial"/>
          <w:bCs w:val="false"/>
          <w:sz w:val="20"/>
          <w:szCs w:val="20"/>
        </w:rPr>
      </w:r>
    </w:p>
    <w:p>
      <w:pPr>
        <w:pStyle w:val="Heading1"/>
        <w:spacing w:lineRule="exact" w:line="258"/>
        <w:ind w:left="0" w:hanging="0"/>
        <w:rPr>
          <w:rFonts w:cs="Arial"/>
          <w:b w:val="false"/>
          <w:b w:val="false"/>
          <w:sz w:val="20"/>
          <w:szCs w:val="20"/>
        </w:rPr>
      </w:pPr>
      <w:r>
        <w:rPr>
          <w:rFonts w:cs="Arial"/>
          <w:b w:val="false"/>
          <w:sz w:val="20"/>
          <w:szCs w:val="20"/>
        </w:rPr>
        <w:t xml:space="preserve">(Some of the language below and on the “Intro to Archival Research” handout is adapted directly from the </w:t>
      </w:r>
      <w:r>
        <w:rPr>
          <w:rFonts w:cs="Arial"/>
          <w:b w:val="false"/>
          <w:i/>
          <w:sz w:val="20"/>
          <w:szCs w:val="20"/>
        </w:rPr>
        <w:t xml:space="preserve">One More Voice </w:t>
      </w:r>
      <w:r>
        <w:rPr>
          <w:rFonts w:cs="Arial"/>
          <w:b w:val="false"/>
          <w:sz w:val="20"/>
          <w:szCs w:val="20"/>
        </w:rPr>
        <w:t xml:space="preserve">website, particularly the </w:t>
      </w:r>
      <w:hyperlink r:id="rId20">
        <w:r>
          <w:rPr>
            <w:rStyle w:val="InternetLink"/>
            <w:rFonts w:cs="Arial"/>
            <w:b w:val="false"/>
            <w:sz w:val="20"/>
            <w:szCs w:val="20"/>
          </w:rPr>
          <w:t>Mission Statement</w:t>
        </w:r>
      </w:hyperlink>
      <w:r>
        <w:rPr>
          <w:rFonts w:cs="Arial"/>
          <w:b w:val="false"/>
          <w:i/>
          <w:iCs/>
          <w:sz w:val="20"/>
          <w:szCs w:val="20"/>
        </w:rPr>
        <w:t>.</w:t>
      </w:r>
      <w:r>
        <w:rPr>
          <w:rFonts w:cs="Arial"/>
          <w:b w:val="false"/>
          <w:sz w:val="20"/>
          <w:szCs w:val="20"/>
        </w:rPr>
        <w:t>)</w:t>
      </w:r>
    </w:p>
    <w:tbl>
      <w:tblPr>
        <w:tblStyle w:val="TableGrid"/>
        <w:tblW w:w="45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6301"/>
        <w:gridCol w:w="3742"/>
      </w:tblGrid>
      <w:tr>
        <w:trPr/>
        <w:tc>
          <w:tcPr>
            <w:tcW w:w="6301" w:type="dxa"/>
            <w:tcBorders>
              <w:top w:val="nil"/>
              <w:left w:val="nil"/>
              <w:bottom w:val="nil"/>
              <w:right w:val="nil"/>
            </w:tcBorders>
          </w:tcPr>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 w:val="false"/>
                <w:b w:val="false"/>
                <w:sz w:val="22"/>
                <w:szCs w:val="22"/>
              </w:rPr>
            </w:pPr>
            <w:r>
              <w:rPr>
                <w:rFonts w:cs="Arial"/>
                <w:b w:val="false"/>
                <w:kern w:val="0"/>
                <w:sz w:val="22"/>
                <w:szCs w:val="22"/>
                <w:lang w:val="en-US" w:eastAsia="en-US" w:bidi="ar-SA"/>
              </w:rPr>
            </w:r>
          </w:p>
          <w:p>
            <w:pPr>
              <w:pStyle w:val="Heading1"/>
              <w:widowControl/>
              <w:spacing w:lineRule="exact" w:line="258" w:before="0" w:after="0"/>
              <w:ind w:left="0" w:hanging="0"/>
              <w:jc w:val="left"/>
              <w:rPr>
                <w:rFonts w:cs="Arial"/>
                <w:b w:val="false"/>
                <w:b w:val="false"/>
                <w:sz w:val="22"/>
                <w:szCs w:val="22"/>
              </w:rPr>
            </w:pPr>
            <w:r>
              <w:rPr>
                <w:rFonts w:cs="Arial"/>
                <w:b w:val="false"/>
                <w:kern w:val="0"/>
                <w:sz w:val="22"/>
                <w:szCs w:val="22"/>
                <w:lang w:val="en-US" w:eastAsia="en-US" w:bidi="ar-SA"/>
              </w:rPr>
            </w:r>
          </w:p>
          <w:p>
            <w:pPr>
              <w:pStyle w:val="Heading1"/>
              <w:widowControl/>
              <w:spacing w:lineRule="exact" w:line="258" w:before="0" w:after="0"/>
              <w:ind w:left="0" w:hanging="0"/>
              <w:jc w:val="left"/>
              <w:rPr>
                <w:rFonts w:cs="Arial"/>
                <w:b w:val="false"/>
                <w:b w:val="false"/>
                <w:sz w:val="22"/>
                <w:szCs w:val="22"/>
              </w:rPr>
            </w:pPr>
            <w:r>
              <w:rPr>
                <w:rFonts w:cs="Arial"/>
                <w:b w:val="false"/>
                <w:kern w:val="0"/>
                <w:sz w:val="22"/>
                <w:szCs w:val="22"/>
                <w:lang w:val="en-US" w:eastAsia="en-US" w:bidi="ar-SA"/>
              </w:rPr>
            </w:r>
          </w:p>
          <w:p>
            <w:pPr>
              <w:pStyle w:val="Heading1"/>
              <w:widowControl/>
              <w:spacing w:lineRule="exact" w:line="258" w:before="0" w:after="0"/>
              <w:ind w:left="0" w:hanging="0"/>
              <w:jc w:val="left"/>
              <w:rPr>
                <w:rFonts w:cs="Arial"/>
                <w:b w:val="false"/>
                <w:b w:val="false"/>
                <w:sz w:val="22"/>
                <w:szCs w:val="22"/>
              </w:rPr>
            </w:pPr>
            <w:r>
              <w:rPr>
                <w:rFonts w:cs="Arial"/>
                <w:b w:val="false"/>
                <w:kern w:val="0"/>
                <w:sz w:val="22"/>
                <w:szCs w:val="22"/>
                <w:lang w:val="en-US" w:eastAsia="en-US" w:bidi="ar-SA"/>
              </w:rPr>
              <w:t xml:space="preserve">You will conduct your archival research in </w:t>
            </w:r>
            <w:hyperlink r:id="rId21">
              <w:r>
                <w:rPr>
                  <w:rStyle w:val="InternetLink"/>
                  <w:rFonts w:cs="Arial"/>
                  <w:b w:val="false"/>
                  <w:i/>
                  <w:iCs/>
                  <w:kern w:val="0"/>
                  <w:sz w:val="22"/>
                  <w:szCs w:val="22"/>
                  <w:lang w:val="en-US" w:eastAsia="en-US" w:bidi="ar-SA"/>
                </w:rPr>
                <w:t>One More Voice</w:t>
              </w:r>
            </w:hyperlink>
            <w:r>
              <w:rPr>
                <w:rFonts w:cs="Arial"/>
                <w:b w:val="false"/>
                <w:kern w:val="0"/>
                <w:sz w:val="22"/>
                <w:szCs w:val="22"/>
                <w:lang w:val="en-US" w:eastAsia="en-US" w:bidi="ar-SA"/>
              </w:rPr>
              <w:t>, a freely accessible project of digital humanities scholarship that focuses on identifying, documenting, and critically engaging with the voices of racialized creators in British imperial and colonial archives.</w:t>
            </w:r>
          </w:p>
        </w:tc>
        <w:tc>
          <w:tcPr>
            <w:tcW w:w="3742" w:type="dxa"/>
            <w:tcBorders>
              <w:top w:val="nil"/>
              <w:left w:val="nil"/>
              <w:bottom w:val="nil"/>
              <w:right w:val="nil"/>
            </w:tcBorders>
          </w:tcPr>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0" w:after="0"/>
              <w:ind w:left="0" w:hanging="0"/>
              <w:jc w:val="left"/>
              <w:rPr>
                <w:rFonts w:cs="Arial"/>
                <w:bCs w:val="false"/>
                <w:sz w:val="20"/>
                <w:szCs w:val="20"/>
              </w:rPr>
            </w:pPr>
            <w:r>
              <w:rPr>
                <w:rFonts w:cs="Arial"/>
                <w:bCs w:val="false"/>
                <w:kern w:val="0"/>
                <w:sz w:val="20"/>
                <w:szCs w:val="20"/>
                <w:lang w:val="en-US" w:eastAsia="en-US" w:bidi="ar-SA"/>
              </w:rPr>
            </w:r>
          </w:p>
          <w:p>
            <w:pPr>
              <w:pStyle w:val="Heading1"/>
              <w:widowControl/>
              <w:spacing w:lineRule="exact" w:line="258" w:before="120" w:after="0"/>
              <w:ind w:left="0" w:hanging="0"/>
              <w:jc w:val="center"/>
              <w:rPr>
                <w:rFonts w:cs="Arial"/>
                <w:bCs w:val="false"/>
                <w:sz w:val="20"/>
                <w:szCs w:val="20"/>
              </w:rPr>
            </w:pPr>
            <w:r>
              <w:rPr>
                <w:kern w:val="0"/>
                <w:lang w:val="en-US" w:eastAsia="en-US" w:bidi="ar-SA"/>
              </w:rPr>
              <w:drawing>
                <wp:inline distT="0" distB="0" distL="0" distR="0">
                  <wp:extent cx="1534795" cy="2011045"/>
                  <wp:effectExtent l="0" t="0" r="0" b="0"/>
                  <wp:docPr id="5" name="Picture 2" descr="A black woman sits outside and looks off into the distance. She is centered in the frame and is wearing a white head covering, black shawl, and light d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black woman sits outside and looks off into the distance. She is centered in the frame and is wearing a white head covering, black shawl, and light dress. "/>
                          <pic:cNvPicPr>
                            <a:picLocks noChangeAspect="1" noChangeArrowheads="1"/>
                          </pic:cNvPicPr>
                        </pic:nvPicPr>
                        <pic:blipFill>
                          <a:blip r:embed="rId22"/>
                          <a:stretch>
                            <a:fillRect/>
                          </a:stretch>
                        </pic:blipFill>
                        <pic:spPr bwMode="auto">
                          <a:xfrm>
                            <a:off x="0" y="0"/>
                            <a:ext cx="1534795" cy="2011045"/>
                          </a:xfrm>
                          <a:prstGeom prst="rect">
                            <a:avLst/>
                          </a:prstGeom>
                        </pic:spPr>
                      </pic:pic>
                    </a:graphicData>
                  </a:graphic>
                </wp:inline>
              </w:drawing>
            </w:r>
          </w:p>
          <w:p>
            <w:pPr>
              <w:pStyle w:val="Caption1"/>
              <w:widowControl/>
              <w:spacing w:before="0" w:after="200"/>
              <w:jc w:val="left"/>
              <w:rPr>
                <w:rFonts w:ascii="Arial" w:hAnsi="Arial" w:cs="Arial"/>
                <w:i w:val="false"/>
                <w:i w:val="false"/>
                <w:color w:val="000000" w:themeColor="text1"/>
              </w:rPr>
            </w:pPr>
            <w:r>
              <w:rPr>
                <w:rFonts w:eastAsia="Calibri" w:cs="Arial" w:ascii="Arial" w:hAnsi="Arial"/>
                <w:i w:val="false"/>
                <w:color w:val="000000" w:themeColor="text1"/>
                <w:kern w:val="0"/>
                <w:lang w:val="en-US" w:eastAsia="en-US" w:bidi="ar-SA"/>
              </w:rPr>
              <w:t xml:space="preserve">Figure 1. Jones, Neville. “Semane Khama.” Early twentieth century. </w:t>
            </w:r>
            <w:hyperlink r:id="rId23">
              <w:r>
                <w:rPr>
                  <w:rStyle w:val="InternetLink"/>
                  <w:rFonts w:eastAsia="Calibri" w:cs="Arial" w:ascii="Arial" w:hAnsi="Arial"/>
                  <w:kern w:val="0"/>
                  <w:lang w:val="en-US" w:eastAsia="en-US" w:bidi="ar-SA"/>
                </w:rPr>
                <w:t>One More Voice</w:t>
              </w:r>
            </w:hyperlink>
            <w:r>
              <w:rPr>
                <w:rFonts w:eastAsia="Calibri" w:cs="Arial" w:ascii="Arial" w:hAnsi="Arial"/>
                <w:i w:val="false"/>
                <w:color w:val="000000" w:themeColor="text1"/>
                <w:kern w:val="0"/>
                <w:lang w:val="en-US" w:eastAsia="en-US" w:bidi="ar-SA"/>
              </w:rPr>
              <w:t>.</w:t>
            </w:r>
          </w:p>
        </w:tc>
      </w:tr>
    </w:tbl>
    <w:p>
      <w:pPr>
        <w:pStyle w:val="Heading1"/>
        <w:spacing w:lineRule="exact" w:line="258"/>
        <w:ind w:left="0" w:hanging="0"/>
        <w:rPr>
          <w:rFonts w:cs="Arial"/>
          <w:bCs w:val="false"/>
          <w:sz w:val="20"/>
          <w:szCs w:val="20"/>
        </w:rPr>
      </w:pPr>
      <w:r>
        <w:rPr>
          <w:rFonts w:cs="Arial"/>
          <w:bCs w:val="false"/>
          <w:sz w:val="20"/>
          <w:szCs w:val="20"/>
        </w:rPr>
      </w:r>
    </w:p>
    <w:p>
      <w:pPr>
        <w:pStyle w:val="Normal"/>
        <w:jc w:val="center"/>
        <w:rPr>
          <w:rFonts w:ascii="Arial" w:hAnsi="Arial" w:cs="Arial"/>
          <w:sz w:val="24"/>
          <w:szCs w:val="24"/>
        </w:rPr>
      </w:pPr>
      <w:r>
        <w:rPr>
          <w:rFonts w:cs="Arial" w:ascii="Arial" w:hAnsi="Arial"/>
          <w:sz w:val="24"/>
          <w:szCs w:val="24"/>
        </w:rPr>
        <w:t xml:space="preserve">                                                                                                  </w:t>
      </w:r>
      <w:r>
        <w:br w:type="page"/>
      </w:r>
    </w:p>
    <w:p>
      <w:pPr>
        <w:pStyle w:val="Normal"/>
        <w:rPr>
          <w:rFonts w:ascii="Arial" w:hAnsi="Arial" w:cs="Arial"/>
          <w:sz w:val="24"/>
          <w:szCs w:val="24"/>
        </w:rPr>
      </w:pPr>
      <w:r>
        <w:rPr>
          <w:rFonts w:cs="Arial" w:ascii="Arial" w:hAnsi="Arial"/>
          <w:sz w:val="24"/>
          <w:szCs w:val="24"/>
        </w:rPr>
        <w:t xml:space="preserve">The name </w:t>
      </w:r>
      <w:r>
        <w:rPr>
          <w:rFonts w:cs="Arial" w:ascii="Arial" w:hAnsi="Arial"/>
          <w:i/>
          <w:iCs/>
          <w:sz w:val="24"/>
          <w:szCs w:val="24"/>
        </w:rPr>
        <w:t xml:space="preserve">One More Voice </w:t>
      </w:r>
      <w:r>
        <w:rPr>
          <w:rFonts w:cs="Arial" w:ascii="Arial" w:hAnsi="Arial"/>
          <w:iCs/>
          <w:sz w:val="24"/>
          <w:szCs w:val="24"/>
        </w:rPr>
        <w:t>“</w:t>
      </w:r>
      <w:r>
        <w:rPr>
          <w:rFonts w:cs="Arial" w:ascii="Arial" w:hAnsi="Arial"/>
          <w:sz w:val="24"/>
          <w:szCs w:val="24"/>
        </w:rPr>
        <w:t>reflects the fact that there is always </w:t>
      </w:r>
      <w:r>
        <w:rPr>
          <w:rFonts w:cs="Arial" w:ascii="Arial" w:hAnsi="Arial"/>
          <w:i/>
          <w:iCs/>
          <w:sz w:val="24"/>
          <w:szCs w:val="24"/>
        </w:rPr>
        <w:t>one more voice</w:t>
      </w:r>
      <w:r>
        <w:rPr>
          <w:rFonts w:cs="Arial" w:ascii="Arial" w:hAnsi="Arial"/>
          <w:sz w:val="24"/>
          <w:szCs w:val="24"/>
        </w:rPr>
        <w:t> to recover from the archives. The voices take multiple forms and appear in multiple genres, including travel narratives, autobiographies, letters, diaries, testimonies, interviews, court records, treaties, maps, oral histories, genealogies, and vocabularies. </w:t>
      </w:r>
      <w:r>
        <w:rPr>
          <w:rFonts w:cs="Arial" w:ascii="Arial" w:hAnsi="Arial"/>
          <w:i/>
          <w:iCs/>
          <w:sz w:val="24"/>
          <w:szCs w:val="24"/>
        </w:rPr>
        <w:t>One More Voice</w:t>
      </w:r>
      <w:r>
        <w:rPr>
          <w:rFonts w:cs="Arial" w:ascii="Arial" w:hAnsi="Arial"/>
          <w:sz w:val="24"/>
          <w:szCs w:val="24"/>
        </w:rPr>
        <w:t xml:space="preserve"> seeks to introduce these rich and diverse materials to broad academic and public audiences, but also acknowledges the impossibility of amassing the materials in a single place because of their dispersal across the archives.” </w:t>
      </w:r>
    </w:p>
    <w:p>
      <w:pPr>
        <w:pStyle w:val="Normal"/>
        <w:rPr>
          <w:rFonts w:ascii="Arial" w:hAnsi="Arial" w:cs="Arial"/>
          <w:sz w:val="24"/>
          <w:szCs w:val="24"/>
        </w:rPr>
      </w:pPr>
      <w:r>
        <w:rPr>
          <w:rFonts w:cs="Arial" w:ascii="Arial" w:hAnsi="Arial"/>
          <w:sz w:val="24"/>
          <w:szCs w:val="24"/>
        </w:rPr>
      </w:r>
    </w:p>
    <w:p>
      <w:pPr>
        <w:pStyle w:val="Normal"/>
        <w:spacing w:before="120" w:after="0"/>
        <w:rPr>
          <w:rFonts w:ascii="Arial" w:hAnsi="Arial" w:cs="Arial"/>
          <w:b/>
          <w:b/>
          <w:bCs/>
          <w:sz w:val="24"/>
          <w:szCs w:val="24"/>
        </w:rPr>
      </w:pPr>
      <w:r>
        <w:rPr>
          <w:rFonts w:cs="Arial" w:ascii="Arial" w:hAnsi="Arial"/>
          <w:b/>
          <w:bCs/>
          <w:spacing w:val="-1"/>
          <w:sz w:val="28"/>
          <w:szCs w:val="28"/>
        </w:rPr>
        <w:t>Instructions</w:t>
      </w:r>
      <w:r>
        <w:rPr>
          <w:rFonts w:cs="Arial" w:ascii="Arial" w:hAnsi="Arial"/>
          <w:b/>
          <w:bCs/>
          <w:spacing w:val="-15"/>
          <w:sz w:val="28"/>
          <w:szCs w:val="28"/>
        </w:rPr>
        <w:t xml:space="preserve"> </w:t>
      </w:r>
      <w:r>
        <w:rPr>
          <w:rFonts w:cs="Arial" w:ascii="Arial" w:hAnsi="Arial"/>
          <w:b/>
          <w:bCs/>
          <w:spacing w:val="1"/>
          <w:sz w:val="28"/>
          <w:szCs w:val="28"/>
        </w:rPr>
        <w:t>for</w:t>
      </w:r>
      <w:r>
        <w:rPr>
          <w:rFonts w:cs="Arial" w:ascii="Arial" w:hAnsi="Arial"/>
          <w:b/>
          <w:bCs/>
          <w:spacing w:val="-12"/>
          <w:sz w:val="28"/>
          <w:szCs w:val="28"/>
        </w:rPr>
        <w:t xml:space="preserve"> </w:t>
      </w:r>
      <w:r>
        <w:rPr>
          <w:rFonts w:cs="Arial" w:ascii="Arial" w:hAnsi="Arial"/>
          <w:b/>
          <w:bCs/>
          <w:spacing w:val="-1"/>
          <w:sz w:val="28"/>
          <w:szCs w:val="28"/>
        </w:rPr>
        <w:t>the</w:t>
      </w:r>
      <w:r>
        <w:rPr>
          <w:rFonts w:cs="Arial" w:ascii="Arial" w:hAnsi="Arial"/>
          <w:b/>
          <w:bCs/>
          <w:spacing w:val="-14"/>
          <w:sz w:val="28"/>
          <w:szCs w:val="28"/>
        </w:rPr>
        <w:t xml:space="preserve"> </w:t>
      </w:r>
      <w:r>
        <w:rPr>
          <w:rFonts w:cs="Arial" w:ascii="Arial" w:hAnsi="Arial"/>
          <w:b/>
          <w:bCs/>
          <w:spacing w:val="-1"/>
          <w:sz w:val="28"/>
          <w:szCs w:val="28"/>
        </w:rPr>
        <w:t>Essay:</w:t>
      </w:r>
    </w:p>
    <w:p>
      <w:pPr>
        <w:pStyle w:val="Normal"/>
        <w:rPr>
          <w:rFonts w:ascii="Arial" w:hAnsi="Arial" w:cs="Arial"/>
          <w:spacing w:val="-1"/>
          <w:sz w:val="24"/>
          <w:szCs w:val="24"/>
        </w:rPr>
      </w:pPr>
      <w:r>
        <w:rPr>
          <w:rFonts w:cs="Arial" w:ascii="Arial" w:hAnsi="Arial"/>
          <w:spacing w:val="-1"/>
          <w:sz w:val="24"/>
          <w:szCs w:val="24"/>
        </w:rPr>
      </w:r>
    </w:p>
    <w:p>
      <w:pPr>
        <w:pStyle w:val="Normal"/>
        <w:rPr>
          <w:rFonts w:ascii="Arial" w:hAnsi="Arial" w:cs="Arial"/>
          <w:spacing w:val="-1"/>
          <w:sz w:val="24"/>
          <w:szCs w:val="24"/>
        </w:rPr>
      </w:pPr>
      <w:r>
        <w:rPr>
          <w:rFonts w:cs="Arial" w:ascii="Arial" w:hAnsi="Arial"/>
          <w:spacing w:val="-1"/>
          <w:sz w:val="24"/>
          <w:szCs w:val="24"/>
        </w:rPr>
        <w:t>You will choose one (1) primary text from this database to analyze in your archival essay. The text you choose can be written or visual, and it is entirely up to you.</w:t>
      </w:r>
    </w:p>
    <w:p>
      <w:pPr>
        <w:pStyle w:val="TextBody"/>
        <w:spacing w:before="7" w:after="0"/>
        <w:ind w:left="0" w:hanging="0"/>
        <w:rPr>
          <w:spacing w:val="-1"/>
        </w:rPr>
      </w:pPr>
      <w:r>
        <w:rPr>
          <w:spacing w:val="-1"/>
        </w:rPr>
      </w:r>
    </w:p>
    <w:p>
      <w:pPr>
        <w:pStyle w:val="TextBody"/>
        <w:spacing w:before="7" w:after="0"/>
        <w:ind w:left="0" w:hanging="0"/>
        <w:rPr>
          <w:spacing w:val="-1"/>
        </w:rPr>
      </w:pPr>
      <w:r>
        <w:rPr>
          <w:spacing w:val="-1"/>
        </w:rPr>
        <w:t>If you wish, you can write a comparative essay, placing the primary text you chose in conversation with one of our course texts.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Above all, the important thing to note is that archival texts are cultural representations, and therefore, </w:t>
      </w:r>
      <w:r>
        <w:rPr>
          <w:rFonts w:cs="Arial" w:ascii="Arial" w:hAnsi="Arial"/>
          <w:bCs/>
          <w:i/>
          <w:iCs/>
          <w:sz w:val="24"/>
          <w:szCs w:val="24"/>
        </w:rPr>
        <w:t>you must close read/analyze them just as you’ve analyzed our course texts.</w:t>
      </w:r>
      <w:r>
        <w:rPr>
          <w:rFonts w:cs="Arial" w:ascii="Arial" w:hAnsi="Arial"/>
          <w:sz w:val="24"/>
          <w:szCs w:val="24"/>
        </w:rPr>
        <w:t xml:space="preserve"> Even if your archival text is an illustration or an article rather than a piece of fiction, interpreting the specific details is still your main goal. All cultural representations require analysis. With that in mind, here are some options for how to go about approaching and organizing your essay: </w:t>
      </w:r>
    </w:p>
    <w:p>
      <w:pPr>
        <w:pStyle w:val="Normal"/>
        <w:rPr>
          <w:rFonts w:ascii="Arial" w:hAnsi="Arial" w:cs="Arial"/>
          <w:sz w:val="24"/>
          <w:szCs w:val="24"/>
        </w:rPr>
      </w:pPr>
      <w:r>
        <w:rPr>
          <w:rFonts w:cs="Arial" w:ascii="Arial" w:hAnsi="Arial"/>
          <w:sz w:val="24"/>
          <w:szCs w:val="24"/>
        </w:rPr>
      </w:r>
    </w:p>
    <w:p>
      <w:pPr>
        <w:pStyle w:val="ListParagraph"/>
        <w:numPr>
          <w:ilvl w:val="0"/>
          <w:numId w:val="3"/>
        </w:numPr>
        <w:rPr>
          <w:rFonts w:ascii="Arial" w:hAnsi="Arial" w:cs="Arial"/>
          <w:sz w:val="24"/>
          <w:szCs w:val="24"/>
        </w:rPr>
      </w:pPr>
      <w:r>
        <w:rPr>
          <w:rFonts w:cs="Arial" w:ascii="Arial" w:hAnsi="Arial"/>
          <w:sz w:val="24"/>
          <w:szCs w:val="24"/>
        </w:rPr>
        <w:t xml:space="preserve">Choose a text from </w:t>
      </w:r>
      <w:r>
        <w:rPr>
          <w:rFonts w:cs="Arial" w:ascii="Arial" w:hAnsi="Arial"/>
          <w:i/>
          <w:sz w:val="24"/>
          <w:szCs w:val="24"/>
        </w:rPr>
        <w:t>One More Voice</w:t>
      </w:r>
      <w:r>
        <w:rPr>
          <w:rFonts w:cs="Arial" w:ascii="Arial" w:hAnsi="Arial"/>
          <w:sz w:val="24"/>
          <w:szCs w:val="24"/>
        </w:rPr>
        <w:t xml:space="preserve"> and provide a close reading of that text, making an argument about what you think it shows us about (British) imperialism or colonialism, anticolonialism, the creator’s life and position in relation to the imperial archive, or any of the themes and topics we’ve discussed thus far in class, paying explicit attention to form as well as content.  </w:t>
      </w:r>
    </w:p>
    <w:p>
      <w:pPr>
        <w:pStyle w:val="ListParagraph"/>
        <w:ind w:left="720" w:hanging="0"/>
        <w:jc w:val="center"/>
        <w:rPr>
          <w:rFonts w:ascii="Arial" w:hAnsi="Arial" w:cs="Arial"/>
          <w:sz w:val="24"/>
          <w:szCs w:val="24"/>
        </w:rPr>
      </w:pPr>
      <w:r>
        <w:rPr>
          <w:rFonts w:cs="Arial" w:ascii="Arial" w:hAnsi="Arial"/>
          <w:sz w:val="24"/>
          <w:szCs w:val="24"/>
        </w:rPr>
      </w:r>
    </w:p>
    <w:p>
      <w:pPr>
        <w:pStyle w:val="ListParagraph"/>
        <w:numPr>
          <w:ilvl w:val="0"/>
          <w:numId w:val="3"/>
        </w:numPr>
        <w:rPr>
          <w:rFonts w:ascii="Arial" w:hAnsi="Arial" w:cs="Arial"/>
          <w:sz w:val="24"/>
          <w:szCs w:val="24"/>
        </w:rPr>
      </w:pPr>
      <w:r>
        <w:rPr>
          <w:rFonts w:cs="Arial" w:ascii="Arial" w:hAnsi="Arial"/>
          <w:sz w:val="24"/>
          <w:szCs w:val="24"/>
        </w:rPr>
        <w:t>Choose</w:t>
      </w:r>
      <w:r>
        <w:rPr>
          <w:rFonts w:cs="Arial" w:ascii="Arial" w:hAnsi="Arial"/>
          <w:spacing w:val="1"/>
          <w:sz w:val="24"/>
          <w:szCs w:val="24"/>
        </w:rPr>
        <w:t xml:space="preserve"> </w:t>
      </w:r>
      <w:r>
        <w:rPr>
          <w:rFonts w:cs="Arial" w:ascii="Arial" w:hAnsi="Arial"/>
          <w:spacing w:val="-2"/>
          <w:sz w:val="24"/>
          <w:szCs w:val="24"/>
        </w:rPr>
        <w:t xml:space="preserve">a text from </w:t>
      </w:r>
      <w:r>
        <w:rPr>
          <w:rFonts w:cs="Arial" w:ascii="Arial" w:hAnsi="Arial"/>
          <w:i/>
          <w:spacing w:val="-2"/>
          <w:sz w:val="24"/>
          <w:szCs w:val="24"/>
        </w:rPr>
        <w:t>One More Voice</w:t>
      </w:r>
      <w:r>
        <w:rPr>
          <w:rFonts w:cs="Arial" w:ascii="Arial" w:hAnsi="Arial"/>
          <w:spacing w:val="-2"/>
          <w:sz w:val="24"/>
          <w:szCs w:val="24"/>
        </w:rPr>
        <w:t xml:space="preserve">, then do a comparative analysis of it with a primary text from our course </w:t>
      </w:r>
      <w:r>
        <w:rPr>
          <w:rFonts w:cs="Arial" w:ascii="Arial" w:hAnsi="Arial"/>
          <w:sz w:val="24"/>
          <w:szCs w:val="24"/>
        </w:rPr>
        <w:t>in relation to</w:t>
      </w:r>
      <w:r>
        <w:rPr>
          <w:rFonts w:cs="Arial" w:ascii="Arial" w:hAnsi="Arial"/>
          <w:spacing w:val="-5"/>
          <w:sz w:val="24"/>
          <w:szCs w:val="24"/>
        </w:rPr>
        <w:t xml:space="preserve"> </w:t>
      </w:r>
      <w:r>
        <w:rPr>
          <w:rFonts w:cs="Arial" w:ascii="Arial" w:hAnsi="Arial"/>
          <w:sz w:val="24"/>
          <w:szCs w:val="24"/>
        </w:rPr>
        <w:t xml:space="preserve">some </w:t>
      </w:r>
      <w:r>
        <w:rPr>
          <w:rFonts w:cs="Arial" w:ascii="Arial" w:hAnsi="Arial"/>
          <w:spacing w:val="-2"/>
          <w:sz w:val="24"/>
          <w:szCs w:val="24"/>
        </w:rPr>
        <w:t>shared,</w:t>
      </w:r>
      <w:r>
        <w:rPr>
          <w:rFonts w:cs="Arial" w:ascii="Arial" w:hAnsi="Arial"/>
          <w:spacing w:val="1"/>
          <w:sz w:val="24"/>
          <w:szCs w:val="24"/>
        </w:rPr>
        <w:t xml:space="preserve"> </w:t>
      </w:r>
      <w:r>
        <w:rPr>
          <w:rFonts w:cs="Arial" w:ascii="Arial" w:hAnsi="Arial"/>
          <w:sz w:val="24"/>
          <w:szCs w:val="24"/>
        </w:rPr>
        <w:t>specific topic, cultural issue, or</w:t>
      </w:r>
      <w:r>
        <w:rPr>
          <w:rFonts w:cs="Arial" w:ascii="Arial" w:hAnsi="Arial"/>
          <w:spacing w:val="1"/>
          <w:sz w:val="24"/>
          <w:szCs w:val="24"/>
        </w:rPr>
        <w:t xml:space="preserve"> </w:t>
      </w:r>
      <w:r>
        <w:rPr>
          <w:rFonts w:cs="Arial" w:ascii="Arial" w:hAnsi="Arial"/>
          <w:sz w:val="24"/>
          <w:szCs w:val="24"/>
        </w:rPr>
        <w:t xml:space="preserve">theme, paying explicit attention to form as well as content. If you go this route, close readings of both texts will inform your essay. </w:t>
      </w:r>
    </w:p>
    <w:p>
      <w:pPr>
        <w:pStyle w:val="Normal"/>
        <w:rPr>
          <w:rFonts w:ascii="Arial" w:hAnsi="Arial" w:cs="Arial"/>
          <w:sz w:val="24"/>
          <w:szCs w:val="24"/>
        </w:rPr>
      </w:pPr>
      <w:r>
        <w:rPr>
          <w:rFonts w:cs="Arial" w:ascii="Arial" w:hAnsi="Arial"/>
          <w:sz w:val="24"/>
          <w:szCs w:val="24"/>
        </w:rPr>
      </w:r>
    </w:p>
    <w:p>
      <w:pPr>
        <w:pStyle w:val="ListParagraph"/>
        <w:numPr>
          <w:ilvl w:val="0"/>
          <w:numId w:val="3"/>
        </w:numPr>
        <w:rPr>
          <w:rFonts w:ascii="Arial" w:hAnsi="Arial" w:cs="Arial"/>
          <w:sz w:val="24"/>
          <w:szCs w:val="24"/>
        </w:rPr>
      </w:pPr>
      <w:r>
        <w:rPr>
          <w:rFonts w:cs="Arial" w:ascii="Arial" w:hAnsi="Arial"/>
          <w:sz w:val="24"/>
          <w:szCs w:val="24"/>
        </w:rPr>
        <w:t xml:space="preserve">Choose a text from </w:t>
      </w:r>
      <w:r>
        <w:rPr>
          <w:rFonts w:cs="Arial" w:ascii="Arial" w:hAnsi="Arial"/>
          <w:i/>
          <w:sz w:val="24"/>
          <w:szCs w:val="24"/>
        </w:rPr>
        <w:t>One More Voice</w:t>
      </w:r>
      <w:r>
        <w:rPr>
          <w:rFonts w:cs="Arial" w:ascii="Arial" w:hAnsi="Arial"/>
          <w:sz w:val="24"/>
          <w:szCs w:val="24"/>
        </w:rPr>
        <w:t xml:space="preserve"> and attempt a critical fabulation, like Saidiya Hartman does in the essay “Venus in Two Acts,” to honor the creator’s voice and life. [Though you should still ground such an attempt in close reading of the textual details in front of you and with some attention to form – it’s tricky, as we’ve discussed. If you choose this option, I can help you develop a plan. You will also have the option to do a critical fabulation for your final research essay, building on the work you’ve done in this archival essay and bringing in scholarship.]</w:t>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spacing w:val="-1"/>
          <w:sz w:val="24"/>
          <w:szCs w:val="24"/>
        </w:rPr>
      </w:pPr>
      <w:r>
        <w:rPr/>
        <mc:AlternateContent>
          <mc:Choice Requires="wps">
            <w:drawing>
              <wp:inline distT="0" distB="0" distL="0" distR="0" wp14:anchorId="11C6E89A">
                <wp:extent cx="3543935" cy="1965325"/>
                <wp:effectExtent l="0" t="0" r="0" b="0"/>
                <wp:docPr id="6" name="Shape1"/>
                <a:graphic xmlns:a="http://schemas.openxmlformats.org/drawingml/2006/main">
                  <a:graphicData uri="http://schemas.microsoft.com/office/word/2010/wordprocessingShape">
                    <wps:wsp>
                      <wps:cNvSpPr/>
                      <wps:spPr>
                        <a:xfrm>
                          <a:off x="0" y="0"/>
                          <a:ext cx="3543840" cy="1965240"/>
                        </a:xfrm>
                        <a:prstGeom prst="rect">
                          <a:avLst/>
                        </a:prstGeom>
                        <a:noFill/>
                        <a:ln w="6350">
                          <a:noFill/>
                        </a:ln>
                      </wps:spPr>
                      <wps:style>
                        <a:lnRef idx="0"/>
                        <a:fillRef idx="0"/>
                        <a:effectRef idx="0"/>
                        <a:fontRef idx="minor"/>
                      </wps:style>
                      <wps:txbx>
                        <w:txbxContent>
                          <w:p>
                            <w:pPr>
                              <w:pStyle w:val="TextBody"/>
                              <w:spacing w:before="7" w:after="0"/>
                              <w:ind w:left="0" w:hanging="0"/>
                              <w:rPr>
                                <w:spacing w:val="-1"/>
                                <w:sz w:val="22"/>
                                <w:szCs w:val="22"/>
                              </w:rPr>
                            </w:pPr>
                            <w:r>
                              <w:rPr>
                                <w:spacing w:val="-1"/>
                                <w:sz w:val="22"/>
                                <w:szCs w:val="22"/>
                              </w:rPr>
                              <w:t xml:space="preserve">Ultimately, the choice of what to do with this essay will be yours, so long as you adhere to these broad guidelines. No matter which option you choose, the length requirements and rubric criteria will remain the same to ensure class equity. </w:t>
                            </w:r>
                          </w:p>
                          <w:p>
                            <w:pPr>
                              <w:pStyle w:val="TextBody"/>
                              <w:spacing w:before="7" w:after="0"/>
                              <w:ind w:left="0" w:hanging="0"/>
                              <w:jc w:val="center"/>
                              <w:rPr>
                                <w:spacing w:val="-1"/>
                              </w:rPr>
                            </w:pPr>
                            <w:r>
                              <w:rPr/>
                            </w:r>
                          </w:p>
                        </w:txbxContent>
                      </wps:txbx>
                      <wps:bodyPr anchor="ctr">
                        <a:prstTxWarp prst="textNoShape"/>
                        <a:noAutofit/>
                      </wps:bodyPr>
                    </wps:wsp>
                  </a:graphicData>
                </a:graphic>
              </wp:inline>
            </w:drawing>
          </mc:Choice>
          <mc:Fallback>
            <w:pict>
              <v:rect id="shape_0" ID="Shape1" path="m0,0l-2147483645,0l-2147483645,-2147483646l0,-2147483646xe" stroked="f" o:allowincell="f" style="position:absolute;margin-left:0pt;margin-top:-154.8pt;width:279pt;height:154.7pt;mso-wrap-style:square;v-text-anchor:middle;mso-position-vertical:top" wp14:anchorId="11C6E89A">
                <v:fill o:detectmouseclick="t" on="false"/>
                <v:stroke color="#3465a4" weight="6480" joinstyle="round" endcap="flat"/>
                <v:textbox>
                  <w:txbxContent>
                    <w:p>
                      <w:pPr>
                        <w:pStyle w:val="TextBody"/>
                        <w:spacing w:before="7" w:after="0"/>
                        <w:ind w:left="0" w:hanging="0"/>
                        <w:rPr>
                          <w:spacing w:val="-1"/>
                          <w:sz w:val="22"/>
                          <w:szCs w:val="22"/>
                        </w:rPr>
                      </w:pPr>
                      <w:r>
                        <w:rPr>
                          <w:spacing w:val="-1"/>
                          <w:sz w:val="22"/>
                          <w:szCs w:val="22"/>
                        </w:rPr>
                        <w:t xml:space="preserve">Ultimately, the choice of what to do with this essay will be yours, so long as you adhere to these broad guidelines. No matter which option you choose, the length requirements and rubric criteria will remain the same to ensure class equity. </w:t>
                      </w:r>
                    </w:p>
                    <w:p>
                      <w:pPr>
                        <w:pStyle w:val="TextBody"/>
                        <w:spacing w:before="7" w:after="0"/>
                        <w:ind w:left="0" w:hanging="0"/>
                        <w:jc w:val="center"/>
                        <w:rPr>
                          <w:spacing w:val="-1"/>
                        </w:rPr>
                      </w:pPr>
                      <w:r>
                        <w:rPr/>
                      </w:r>
                    </w:p>
                  </w:txbxContent>
                </v:textbox>
                <w10:wrap type="square"/>
              </v:rect>
            </w:pict>
          </mc:Fallback>
        </mc:AlternateContent>
      </w:r>
      <w:r>
        <w:rPr/>
        <w:drawing>
          <wp:inline distT="0" distB="0" distL="0" distR="0">
            <wp:extent cx="3213100" cy="1967865"/>
            <wp:effectExtent l="0" t="0" r="0" b="0"/>
            <wp:docPr id="8" name="Picture 1" descr="A photograph of a title page to The Missionary Magazine and Chronicle that features a black-and-white drawing of a group of people in white shaw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photograph of a title page to The Missionary Magazine and Chronicle that features a black-and-white drawing of a group of people in white shawls."/>
                    <pic:cNvPicPr>
                      <a:picLocks noChangeAspect="1" noChangeArrowheads="1"/>
                    </pic:cNvPicPr>
                  </pic:nvPicPr>
                  <pic:blipFill>
                    <a:blip r:embed="rId24"/>
                    <a:stretch>
                      <a:fillRect/>
                    </a:stretch>
                  </pic:blipFill>
                  <pic:spPr bwMode="auto">
                    <a:xfrm>
                      <a:off x="0" y="0"/>
                      <a:ext cx="3213100" cy="1967865"/>
                    </a:xfrm>
                    <a:prstGeom prst="rect">
                      <a:avLst/>
                    </a:prstGeom>
                  </pic:spPr>
                </pic:pic>
              </a:graphicData>
            </a:graphic>
          </wp:inline>
        </w:drawing>
      </w:r>
    </w:p>
    <w:p>
      <w:pPr>
        <w:pStyle w:val="Normal"/>
        <w:jc w:val="center"/>
        <w:rPr>
          <w:rFonts w:ascii="Arial" w:hAnsi="Arial" w:cs="Arial"/>
          <w:color w:val="000000" w:themeColor="text1"/>
          <w:spacing w:val="-1"/>
          <w:sz w:val="24"/>
          <w:szCs w:val="24"/>
        </w:rPr>
      </w:pPr>
      <w:r>
        <w:rPr>
          <w:rFonts w:cs="Arial" w:ascii="Arial" w:hAnsi="Arial"/>
          <w:color w:val="000000" w:themeColor="text1"/>
          <w:spacing w:val="-1"/>
          <w:sz w:val="24"/>
          <w:szCs w:val="24"/>
        </w:rPr>
      </w:r>
    </w:p>
    <w:p>
      <w:pPr>
        <w:pStyle w:val="ListParagraph"/>
        <w:ind w:left="720" w:hanging="0"/>
        <w:jc w:val="center"/>
        <w:rPr>
          <w:rFonts w:ascii="Arial" w:hAnsi="Arial" w:cs="Arial"/>
          <w:iCs/>
          <w:color w:val="000000" w:themeColor="text1"/>
          <w:sz w:val="18"/>
          <w:szCs w:val="18"/>
        </w:rPr>
      </w:pPr>
      <w:r>
        <w:rPr>
          <w:rFonts w:cs="Arial" w:ascii="Arial" w:hAnsi="Arial"/>
          <w:iCs/>
          <w:color w:val="000000" w:themeColor="text1"/>
          <w:sz w:val="18"/>
          <w:szCs w:val="18"/>
        </w:rPr>
        <w:t>Figure 2. Anonymous. “The Christian Mother’s Resolution,” Missionary Magazine and Chronicle 13, no. 153 (February 1849): 1, also see 18. CWML G455. University of London. School of Oriental and African Studies, London. Public domain.</w:t>
      </w:r>
    </w:p>
    <w:p>
      <w:pPr>
        <w:pStyle w:val="Normal"/>
        <w:rPr>
          <w:rFonts w:ascii="Arial" w:hAnsi="Arial" w:cs="Arial"/>
          <w:b/>
          <w:b/>
          <w:spacing w:val="-1"/>
          <w:sz w:val="24"/>
          <w:szCs w:val="24"/>
        </w:rPr>
      </w:pPr>
      <w:r>
        <w:rPr>
          <w:rFonts w:cs="Arial" w:ascii="Arial" w:hAnsi="Arial"/>
          <w:b/>
          <w:spacing w:val="-1"/>
          <w:sz w:val="24"/>
          <w:szCs w:val="24"/>
        </w:rPr>
      </w:r>
    </w:p>
    <w:p>
      <w:pPr>
        <w:pStyle w:val="Normal"/>
        <w:rPr>
          <w:rFonts w:ascii="Arial" w:hAnsi="Arial" w:cs="Arial"/>
          <w:bCs/>
          <w:spacing w:val="-1"/>
          <w:sz w:val="24"/>
          <w:szCs w:val="24"/>
        </w:rPr>
      </w:pPr>
      <w:r>
        <w:rPr>
          <w:rFonts w:cs="Arial" w:ascii="Arial" w:hAnsi="Arial"/>
          <w:b/>
          <w:spacing w:val="-1"/>
          <w:sz w:val="24"/>
          <w:szCs w:val="24"/>
        </w:rPr>
        <w:t xml:space="preserve">Tip: </w:t>
      </w:r>
      <w:r>
        <w:rPr>
          <w:rFonts w:cs="Arial" w:ascii="Arial" w:hAnsi="Arial"/>
          <w:bCs/>
          <w:spacing w:val="-1"/>
          <w:sz w:val="24"/>
          <w:szCs w:val="24"/>
        </w:rPr>
        <w:t xml:space="preserve">Pay attention to the scholarly articles we read before you write your essay, especially the way they introduce and analyze their archival and primary texts. You can gain valuable writing tips by noticing </w:t>
      </w:r>
      <w:r>
        <w:rPr>
          <w:rFonts w:cs="Arial" w:ascii="Arial" w:hAnsi="Arial"/>
          <w:bCs/>
          <w:i/>
          <w:spacing w:val="-1"/>
          <w:sz w:val="24"/>
          <w:szCs w:val="24"/>
        </w:rPr>
        <w:t>how</w:t>
      </w:r>
      <w:r>
        <w:rPr>
          <w:rFonts w:cs="Arial" w:ascii="Arial" w:hAnsi="Arial"/>
          <w:bCs/>
          <w:spacing w:val="-1"/>
          <w:sz w:val="24"/>
          <w:szCs w:val="24"/>
        </w:rPr>
        <w:t xml:space="preserve"> scholars write and what methods seem to work or don’t, not just what they’re arguing. </w:t>
      </w:r>
    </w:p>
    <w:p>
      <w:pPr>
        <w:sectPr>
          <w:type w:val="continuous"/>
          <w:pgSz w:w="12240" w:h="15840"/>
          <w:pgMar w:left="619" w:right="461" w:gutter="0" w:header="720" w:top="1037" w:footer="720" w:bottom="777"/>
          <w:formProt w:val="false"/>
          <w:textDirection w:val="lrTb"/>
          <w:docGrid w:type="default" w:linePitch="600" w:charSpace="36864"/>
        </w:sectPr>
      </w:pPr>
    </w:p>
    <w:p>
      <w:pPr>
        <w:pStyle w:val="Normal"/>
        <w:rPr>
          <w:rFonts w:ascii="Arial" w:hAnsi="Arial" w:cs="Arial"/>
          <w:bCs/>
          <w:spacing w:val="-2"/>
          <w:sz w:val="24"/>
          <w:szCs w:val="24"/>
        </w:rPr>
      </w:pPr>
      <w:r>
        <w:rPr>
          <w:rFonts w:cs="Arial" w:ascii="Arial" w:hAnsi="Arial"/>
          <w:bCs/>
          <w:spacing w:val="-2"/>
          <w:sz w:val="24"/>
          <w:szCs w:val="24"/>
        </w:rPr>
      </w:r>
    </w:p>
    <w:p>
      <w:pPr>
        <w:pStyle w:val="Normal"/>
        <w:rPr>
          <w:rFonts w:ascii="Arial" w:hAnsi="Arial" w:cs="Arial"/>
          <w:sz w:val="24"/>
          <w:szCs w:val="24"/>
        </w:rPr>
      </w:pPr>
      <w:r>
        <w:rPr>
          <w:rFonts w:cs="Arial" w:ascii="Arial" w:hAnsi="Arial"/>
          <w:sz w:val="24"/>
          <w:szCs w:val="24"/>
        </w:rPr>
        <w:t xml:space="preserve">I’m happy to discuss your ideas with you, and/or </w:t>
      </w:r>
      <w:r>
        <w:rPr>
          <w:rFonts w:cs="Arial" w:ascii="Arial" w:hAnsi="Arial"/>
          <w:spacing w:val="-2"/>
          <w:sz w:val="24"/>
          <w:szCs w:val="24"/>
        </w:rPr>
        <w:t>talk</w:t>
      </w:r>
      <w:r>
        <w:rPr>
          <w:rFonts w:cs="Arial" w:ascii="Arial" w:hAnsi="Arial"/>
          <w:sz w:val="24"/>
          <w:szCs w:val="24"/>
        </w:rPr>
        <w:t xml:space="preserve"> structure</w:t>
      </w:r>
      <w:r>
        <w:rPr>
          <w:rFonts w:cs="Arial" w:ascii="Arial" w:hAnsi="Arial"/>
          <w:spacing w:val="-5"/>
          <w:sz w:val="24"/>
          <w:szCs w:val="24"/>
        </w:rPr>
        <w:t xml:space="preserve"> </w:t>
      </w:r>
      <w:r>
        <w:rPr>
          <w:rFonts w:cs="Arial" w:ascii="Arial" w:hAnsi="Arial"/>
          <w:spacing w:val="-2"/>
          <w:sz w:val="24"/>
          <w:szCs w:val="24"/>
        </w:rPr>
        <w:t>and</w:t>
      </w:r>
      <w:r>
        <w:rPr>
          <w:rFonts w:cs="Arial" w:ascii="Arial" w:hAnsi="Arial"/>
          <w:sz w:val="24"/>
          <w:szCs w:val="24"/>
        </w:rPr>
        <w:t xml:space="preserve"> writing</w:t>
      </w:r>
      <w:r>
        <w:rPr>
          <w:rFonts w:cs="Arial" w:ascii="Arial" w:hAnsi="Arial"/>
          <w:spacing w:val="-4"/>
          <w:sz w:val="24"/>
          <w:szCs w:val="24"/>
        </w:rPr>
        <w:t xml:space="preserve"> </w:t>
      </w:r>
      <w:r>
        <w:rPr>
          <w:rFonts w:cs="Arial" w:ascii="Arial" w:hAnsi="Arial"/>
          <w:sz w:val="24"/>
          <w:szCs w:val="24"/>
        </w:rPr>
        <w:t>style. If</w:t>
      </w:r>
      <w:r>
        <w:rPr>
          <w:rFonts w:cs="Arial" w:ascii="Arial" w:hAnsi="Arial"/>
          <w:spacing w:val="-5"/>
          <w:sz w:val="24"/>
          <w:szCs w:val="24"/>
        </w:rPr>
        <w:t xml:space="preserve"> </w:t>
      </w:r>
      <w:r>
        <w:rPr>
          <w:rFonts w:cs="Arial" w:ascii="Arial" w:hAnsi="Arial"/>
          <w:spacing w:val="-2"/>
          <w:sz w:val="24"/>
          <w:szCs w:val="24"/>
        </w:rPr>
        <w:t>you</w:t>
      </w:r>
      <w:r>
        <w:rPr>
          <w:rFonts w:cs="Arial" w:ascii="Arial" w:hAnsi="Arial"/>
          <w:sz w:val="24"/>
          <w:szCs w:val="24"/>
        </w:rPr>
        <w:t xml:space="preserve"> aren’t</w:t>
      </w:r>
      <w:r>
        <w:rPr>
          <w:rFonts w:cs="Arial" w:ascii="Arial" w:hAnsi="Arial"/>
          <w:spacing w:val="-5"/>
          <w:sz w:val="24"/>
          <w:szCs w:val="24"/>
        </w:rPr>
        <w:t xml:space="preserve"> </w:t>
      </w:r>
      <w:r>
        <w:rPr>
          <w:rFonts w:cs="Arial" w:ascii="Arial" w:hAnsi="Arial"/>
          <w:sz w:val="24"/>
          <w:szCs w:val="24"/>
        </w:rPr>
        <w:t xml:space="preserve">sure </w:t>
      </w:r>
      <w:r>
        <w:rPr>
          <w:rFonts w:cs="Arial" w:ascii="Arial" w:hAnsi="Arial"/>
          <w:spacing w:val="-2"/>
          <w:sz w:val="24"/>
          <w:szCs w:val="24"/>
        </w:rPr>
        <w:t xml:space="preserve">how </w:t>
      </w:r>
      <w:r>
        <w:rPr>
          <w:rFonts w:cs="Arial" w:ascii="Arial" w:hAnsi="Arial"/>
          <w:sz w:val="24"/>
          <w:szCs w:val="24"/>
        </w:rPr>
        <w:t>you</w:t>
      </w:r>
      <w:r>
        <w:rPr>
          <w:rFonts w:cs="Arial" w:ascii="Arial" w:hAnsi="Arial"/>
          <w:spacing w:val="-9"/>
          <w:sz w:val="24"/>
          <w:szCs w:val="24"/>
        </w:rPr>
        <w:t xml:space="preserve"> tend to </w:t>
      </w:r>
      <w:r>
        <w:rPr>
          <w:rFonts w:cs="Arial" w:ascii="Arial" w:hAnsi="Arial"/>
          <w:sz w:val="24"/>
          <w:szCs w:val="24"/>
        </w:rPr>
        <w:t>write,</w:t>
      </w:r>
      <w:r>
        <w:rPr>
          <w:rFonts w:cs="Arial" w:ascii="Arial" w:hAnsi="Arial"/>
          <w:spacing w:val="-5"/>
          <w:sz w:val="24"/>
          <w:szCs w:val="24"/>
        </w:rPr>
        <w:t xml:space="preserve"> </w:t>
      </w:r>
      <w:r>
        <w:rPr>
          <w:rFonts w:cs="Arial" w:ascii="Arial" w:hAnsi="Arial"/>
          <w:sz w:val="24"/>
          <w:szCs w:val="24"/>
        </w:rPr>
        <w:t>or</w:t>
      </w:r>
      <w:r>
        <w:rPr>
          <w:rFonts w:cs="Arial" w:ascii="Arial" w:hAnsi="Arial"/>
          <w:spacing w:val="-4"/>
          <w:sz w:val="24"/>
          <w:szCs w:val="24"/>
        </w:rPr>
        <w:t xml:space="preserve"> </w:t>
      </w:r>
      <w:r>
        <w:rPr>
          <w:rFonts w:cs="Arial" w:ascii="Arial" w:hAnsi="Arial"/>
          <w:sz w:val="24"/>
          <w:szCs w:val="24"/>
        </w:rPr>
        <w:t>how to organize your essay,</w:t>
      </w:r>
      <w:r>
        <w:rPr>
          <w:rFonts w:cs="Arial" w:ascii="Arial" w:hAnsi="Arial"/>
          <w:spacing w:val="-4"/>
          <w:sz w:val="24"/>
          <w:szCs w:val="24"/>
        </w:rPr>
        <w:t xml:space="preserve"> </w:t>
      </w:r>
      <w:r>
        <w:rPr>
          <w:rFonts w:cs="Arial" w:ascii="Arial" w:hAnsi="Arial"/>
          <w:sz w:val="24"/>
          <w:szCs w:val="24"/>
        </w:rPr>
        <w:t xml:space="preserve">I </w:t>
      </w:r>
      <w:r>
        <w:rPr>
          <w:rFonts w:cs="Arial" w:ascii="Arial" w:hAnsi="Arial"/>
          <w:spacing w:val="-2"/>
          <w:sz w:val="24"/>
          <w:szCs w:val="24"/>
        </w:rPr>
        <w:t>can</w:t>
      </w:r>
      <w:r>
        <w:rPr>
          <w:rFonts w:cs="Arial" w:ascii="Arial" w:hAnsi="Arial"/>
          <w:spacing w:val="1"/>
          <w:sz w:val="24"/>
          <w:szCs w:val="24"/>
        </w:rPr>
        <w:t xml:space="preserve"> </w:t>
      </w:r>
      <w:r>
        <w:rPr>
          <w:rFonts w:cs="Arial" w:ascii="Arial" w:hAnsi="Arial"/>
          <w:sz w:val="24"/>
          <w:szCs w:val="24"/>
        </w:rPr>
        <w:t>help</w:t>
      </w:r>
      <w:r>
        <w:rPr>
          <w:rFonts w:cs="Arial" w:ascii="Arial" w:hAnsi="Arial"/>
          <w:spacing w:val="-5"/>
          <w:sz w:val="24"/>
          <w:szCs w:val="24"/>
        </w:rPr>
        <w:t xml:space="preserve"> </w:t>
      </w:r>
      <w:r>
        <w:rPr>
          <w:rFonts w:cs="Arial" w:ascii="Arial" w:hAnsi="Arial"/>
          <w:sz w:val="24"/>
          <w:szCs w:val="24"/>
        </w:rPr>
        <w:t>you think</w:t>
      </w:r>
      <w:r>
        <w:rPr>
          <w:rFonts w:cs="Arial" w:ascii="Arial" w:hAnsi="Arial"/>
          <w:spacing w:val="-2"/>
          <w:sz w:val="24"/>
          <w:szCs w:val="24"/>
        </w:rPr>
        <w:t xml:space="preserve"> </w:t>
      </w:r>
      <w:r>
        <w:rPr>
          <w:rFonts w:cs="Arial" w:ascii="Arial" w:hAnsi="Arial"/>
          <w:sz w:val="24"/>
          <w:szCs w:val="24"/>
        </w:rPr>
        <w:t>through</w:t>
      </w:r>
      <w:r>
        <w:rPr>
          <w:rFonts w:cs="Arial" w:ascii="Arial" w:hAnsi="Arial"/>
          <w:spacing w:val="-4"/>
          <w:sz w:val="24"/>
          <w:szCs w:val="24"/>
        </w:rPr>
        <w:t xml:space="preserve"> </w:t>
      </w:r>
      <w:r>
        <w:rPr>
          <w:rFonts w:cs="Arial" w:ascii="Arial" w:hAnsi="Arial"/>
          <w:sz w:val="24"/>
          <w:szCs w:val="24"/>
        </w:rPr>
        <w:t>the</w:t>
      </w:r>
      <w:r>
        <w:rPr>
          <w:rFonts w:cs="Arial" w:ascii="Arial" w:hAnsi="Arial"/>
          <w:spacing w:val="-5"/>
          <w:sz w:val="24"/>
          <w:szCs w:val="24"/>
        </w:rPr>
        <w:t xml:space="preserve"> </w:t>
      </w:r>
      <w:r>
        <w:rPr>
          <w:rFonts w:cs="Arial" w:ascii="Arial" w:hAnsi="Arial"/>
          <w:sz w:val="24"/>
          <w:szCs w:val="24"/>
        </w:rPr>
        <w:t>basic</w:t>
      </w:r>
      <w:r>
        <w:rPr>
          <w:rFonts w:cs="Arial" w:ascii="Arial" w:hAnsi="Arial"/>
          <w:spacing w:val="-6"/>
          <w:sz w:val="24"/>
          <w:szCs w:val="24"/>
        </w:rPr>
        <w:t xml:space="preserve"> </w:t>
      </w:r>
      <w:r>
        <w:rPr>
          <w:rFonts w:cs="Arial" w:ascii="Arial" w:hAnsi="Arial"/>
          <w:sz w:val="24"/>
          <w:szCs w:val="24"/>
        </w:rPr>
        <w:t>logistics</w:t>
      </w:r>
      <w:r>
        <w:rPr>
          <w:rFonts w:cs="Arial" w:ascii="Arial" w:hAnsi="Arial"/>
          <w:spacing w:val="-6"/>
          <w:sz w:val="24"/>
          <w:szCs w:val="24"/>
        </w:rPr>
        <w:t xml:space="preserve"> </w:t>
      </w:r>
      <w:r>
        <w:rPr>
          <w:rFonts w:cs="Arial" w:ascii="Arial" w:hAnsi="Arial"/>
          <w:sz w:val="24"/>
          <w:szCs w:val="24"/>
        </w:rPr>
        <w:t xml:space="preserve">of writing, </w:t>
      </w:r>
      <w:r>
        <w:rPr>
          <w:rFonts w:cs="Arial" w:ascii="Arial" w:hAnsi="Arial"/>
          <w:spacing w:val="-2"/>
          <w:sz w:val="24"/>
          <w:szCs w:val="24"/>
        </w:rPr>
        <w:t>and</w:t>
      </w:r>
      <w:r>
        <w:rPr>
          <w:rFonts w:cs="Arial" w:ascii="Arial" w:hAnsi="Arial"/>
          <w:spacing w:val="-5"/>
          <w:sz w:val="24"/>
          <w:szCs w:val="24"/>
        </w:rPr>
        <w:t xml:space="preserve"> you can </w:t>
      </w:r>
      <w:r>
        <w:rPr>
          <w:rFonts w:cs="Arial" w:ascii="Arial" w:hAnsi="Arial"/>
          <w:sz w:val="24"/>
          <w:szCs w:val="24"/>
        </w:rPr>
        <w:t>start</w:t>
      </w:r>
      <w:r>
        <w:rPr>
          <w:rFonts w:cs="Arial" w:ascii="Arial" w:hAnsi="Arial"/>
          <w:spacing w:val="-5"/>
          <w:sz w:val="24"/>
          <w:szCs w:val="24"/>
        </w:rPr>
        <w:t xml:space="preserve"> </w:t>
      </w:r>
      <w:r>
        <w:rPr>
          <w:rFonts w:cs="Arial" w:ascii="Arial" w:hAnsi="Arial"/>
          <w:sz w:val="24"/>
          <w:szCs w:val="24"/>
        </w:rPr>
        <w:t>figuring</w:t>
      </w:r>
      <w:r>
        <w:rPr>
          <w:rFonts w:cs="Arial" w:ascii="Arial" w:hAnsi="Arial"/>
          <w:spacing w:val="-5"/>
          <w:sz w:val="24"/>
          <w:szCs w:val="24"/>
        </w:rPr>
        <w:t xml:space="preserve"> </w:t>
      </w:r>
      <w:r>
        <w:rPr>
          <w:rFonts w:cs="Arial" w:ascii="Arial" w:hAnsi="Arial"/>
          <w:sz w:val="24"/>
          <w:szCs w:val="24"/>
        </w:rPr>
        <w:t xml:space="preserve">out </w:t>
      </w:r>
      <w:r>
        <w:rPr>
          <w:rFonts w:cs="Arial" w:ascii="Arial" w:hAnsi="Arial"/>
          <w:spacing w:val="-2"/>
          <w:sz w:val="24"/>
          <w:szCs w:val="24"/>
        </w:rPr>
        <w:t>your</w:t>
      </w:r>
      <w:r>
        <w:rPr>
          <w:rFonts w:cs="Arial" w:ascii="Arial" w:hAnsi="Arial"/>
          <w:spacing w:val="-4"/>
          <w:sz w:val="24"/>
          <w:szCs w:val="24"/>
        </w:rPr>
        <w:t xml:space="preserve"> </w:t>
      </w:r>
      <w:r>
        <w:rPr>
          <w:rFonts w:cs="Arial" w:ascii="Arial" w:hAnsi="Arial"/>
          <w:sz w:val="24"/>
          <w:szCs w:val="24"/>
        </w:rPr>
        <w:t>own</w:t>
      </w:r>
      <w:r>
        <w:rPr>
          <w:rFonts w:cs="Arial" w:ascii="Arial" w:hAnsi="Arial"/>
          <w:spacing w:val="-5"/>
          <w:sz w:val="24"/>
          <w:szCs w:val="24"/>
        </w:rPr>
        <w:t xml:space="preserve"> </w:t>
      </w:r>
      <w:r>
        <w:rPr>
          <w:rFonts w:cs="Arial" w:ascii="Arial" w:hAnsi="Arial"/>
          <w:sz w:val="24"/>
          <w:szCs w:val="24"/>
        </w:rPr>
        <w:t>personal</w:t>
      </w:r>
      <w:r>
        <w:rPr>
          <w:rFonts w:cs="Arial" w:ascii="Arial" w:hAnsi="Arial"/>
          <w:spacing w:val="-2"/>
          <w:sz w:val="24"/>
          <w:szCs w:val="24"/>
        </w:rPr>
        <w:t xml:space="preserve"> </w:t>
      </w:r>
      <w:r>
        <w:rPr>
          <w:rFonts w:cs="Arial" w:ascii="Arial" w:hAnsi="Arial"/>
          <w:sz w:val="24"/>
          <w:szCs w:val="24"/>
        </w:rPr>
        <w:t>style:</w:t>
      </w:r>
      <w:r>
        <w:rPr>
          <w:rFonts w:cs="Arial" w:ascii="Arial" w:hAnsi="Arial"/>
          <w:spacing w:val="-5"/>
          <w:sz w:val="24"/>
          <w:szCs w:val="24"/>
        </w:rPr>
        <w:t xml:space="preserve"> </w:t>
      </w:r>
      <w:r>
        <w:rPr>
          <w:rFonts w:cs="Arial" w:ascii="Arial" w:hAnsi="Arial"/>
          <w:spacing w:val="-2"/>
          <w:sz w:val="24"/>
          <w:szCs w:val="24"/>
        </w:rPr>
        <w:t>what</w:t>
      </w:r>
      <w:r>
        <w:rPr>
          <w:rFonts w:cs="Arial" w:ascii="Arial" w:hAnsi="Arial"/>
          <w:sz w:val="24"/>
          <w:szCs w:val="24"/>
        </w:rPr>
        <w:t xml:space="preserve"> it is now, </w:t>
      </w:r>
      <w:r>
        <w:rPr>
          <w:rFonts w:cs="Arial" w:ascii="Arial" w:hAnsi="Arial"/>
          <w:spacing w:val="-2"/>
          <w:sz w:val="24"/>
          <w:szCs w:val="24"/>
        </w:rPr>
        <w:t>and</w:t>
      </w:r>
      <w:r>
        <w:rPr>
          <w:rFonts w:cs="Arial" w:ascii="Arial" w:hAnsi="Arial"/>
          <w:sz w:val="24"/>
          <w:szCs w:val="24"/>
        </w:rPr>
        <w:t xml:space="preserve"> what</w:t>
      </w:r>
      <w:r>
        <w:rPr>
          <w:rFonts w:cs="Arial" w:ascii="Arial" w:hAnsi="Arial"/>
          <w:spacing w:val="-4"/>
          <w:sz w:val="24"/>
          <w:szCs w:val="24"/>
        </w:rPr>
        <w:t xml:space="preserve"> </w:t>
      </w:r>
      <w:r>
        <w:rPr>
          <w:rFonts w:cs="Arial" w:ascii="Arial" w:hAnsi="Arial"/>
          <w:sz w:val="24"/>
          <w:szCs w:val="24"/>
        </w:rPr>
        <w:t>you</w:t>
      </w:r>
      <w:r>
        <w:rPr>
          <w:rFonts w:cs="Arial" w:ascii="Arial" w:hAnsi="Arial"/>
          <w:spacing w:val="-5"/>
          <w:sz w:val="24"/>
          <w:szCs w:val="24"/>
        </w:rPr>
        <w:t xml:space="preserve"> </w:t>
      </w:r>
      <w:r>
        <w:rPr>
          <w:rFonts w:cs="Arial" w:ascii="Arial" w:hAnsi="Arial"/>
          <w:sz w:val="24"/>
          <w:szCs w:val="24"/>
        </w:rPr>
        <w:t>might</w:t>
      </w:r>
      <w:r>
        <w:rPr>
          <w:rFonts w:cs="Arial" w:ascii="Arial" w:hAnsi="Arial"/>
          <w:spacing w:val="-4"/>
          <w:sz w:val="24"/>
          <w:szCs w:val="24"/>
        </w:rPr>
        <w:t xml:space="preserve"> </w:t>
      </w:r>
      <w:r>
        <w:rPr>
          <w:rFonts w:cs="Arial" w:ascii="Arial" w:hAnsi="Arial"/>
          <w:sz w:val="24"/>
          <w:szCs w:val="24"/>
        </w:rPr>
        <w:t>want</w:t>
      </w:r>
      <w:r>
        <w:rPr>
          <w:rFonts w:cs="Arial" w:ascii="Arial" w:hAnsi="Arial"/>
          <w:spacing w:val="-5"/>
          <w:sz w:val="24"/>
          <w:szCs w:val="24"/>
        </w:rPr>
        <w:t xml:space="preserve"> </w:t>
      </w:r>
      <w:r>
        <w:rPr>
          <w:rFonts w:cs="Arial" w:ascii="Arial" w:hAnsi="Arial"/>
          <w:sz w:val="24"/>
          <w:szCs w:val="24"/>
        </w:rPr>
        <w:t>it</w:t>
      </w:r>
      <w:r>
        <w:rPr>
          <w:rFonts w:cs="Arial" w:ascii="Arial" w:hAnsi="Arial"/>
          <w:spacing w:val="1"/>
          <w:sz w:val="24"/>
          <w:szCs w:val="24"/>
        </w:rPr>
        <w:t xml:space="preserve"> </w:t>
      </w:r>
      <w:r>
        <w:rPr>
          <w:rFonts w:cs="Arial" w:ascii="Arial" w:hAnsi="Arial"/>
          <w:sz w:val="24"/>
          <w:szCs w:val="24"/>
        </w:rPr>
        <w:t>to</w:t>
      </w:r>
      <w:r>
        <w:rPr>
          <w:rFonts w:cs="Arial" w:ascii="Arial" w:hAnsi="Arial"/>
          <w:spacing w:val="-5"/>
          <w:sz w:val="24"/>
          <w:szCs w:val="24"/>
        </w:rPr>
        <w:t xml:space="preserve"> </w:t>
      </w:r>
      <w:r>
        <w:rPr>
          <w:rFonts w:cs="Arial" w:ascii="Arial" w:hAnsi="Arial"/>
          <w:sz w:val="24"/>
          <w:szCs w:val="24"/>
        </w:rPr>
        <w:t>be. Just come by office hours or shoot me an email!</w:t>
      </w:r>
    </w:p>
    <w:p>
      <w:pPr>
        <w:pStyle w:val="Heading1"/>
        <w:spacing w:before="51" w:after="0"/>
        <w:ind w:left="0" w:hanging="0"/>
        <w:rPr>
          <w:rFonts w:cs="Arial"/>
          <w:spacing w:val="-1"/>
        </w:rPr>
      </w:pPr>
      <w:r>
        <w:rPr>
          <w:rFonts w:cs="Arial"/>
          <w:spacing w:val="-1"/>
        </w:rPr>
      </w:r>
    </w:p>
    <w:p>
      <w:pPr>
        <w:pStyle w:val="Heading1"/>
        <w:spacing w:before="160" w:after="0"/>
        <w:ind w:left="101" w:hanging="0"/>
        <w:rPr>
          <w:rFonts w:cs="Arial"/>
          <w:spacing w:val="-1"/>
        </w:rPr>
      </w:pPr>
      <w:r>
        <w:rPr>
          <w:rFonts w:cs="Arial"/>
          <w:spacing w:val="-1"/>
        </w:rPr>
        <w:t>Rubric Criteria</w:t>
      </w:r>
      <w:r>
        <w:rPr>
          <w:rFonts w:cs="Arial"/>
          <w:spacing w:val="-18"/>
        </w:rPr>
        <w:t xml:space="preserve"> </w:t>
      </w:r>
      <w:r>
        <w:rPr>
          <w:rFonts w:cs="Arial"/>
          <w:spacing w:val="1"/>
        </w:rPr>
        <w:t>for Archival Essay</w:t>
      </w:r>
      <w:r>
        <w:rPr>
          <w:rFonts w:cs="Arial"/>
          <w:spacing w:val="-22"/>
        </w:rPr>
        <w:t xml:space="preserve"> </w:t>
      </w:r>
      <w:r>
        <w:rPr>
          <w:rFonts w:cs="Arial"/>
          <w:spacing w:val="-1"/>
        </w:rPr>
        <w:t>Evaluation:</w:t>
      </w:r>
    </w:p>
    <w:p>
      <w:pPr>
        <w:pStyle w:val="Heading1"/>
        <w:spacing w:before="51" w:after="0"/>
        <w:ind w:left="103" w:hanging="0"/>
        <w:rPr>
          <w:rFonts w:cs="Arial"/>
          <w:spacing w:val="-1"/>
        </w:rPr>
      </w:pPr>
      <w:r>
        <w:rPr>
          <w:rFonts w:cs="Arial"/>
          <w:spacing w:val="-1"/>
        </w:rPr>
      </w:r>
    </w:p>
    <w:p>
      <w:pPr>
        <w:pStyle w:val="TextBody"/>
        <w:numPr>
          <w:ilvl w:val="0"/>
          <w:numId w:val="1"/>
        </w:numPr>
        <w:tabs>
          <w:tab w:val="clear" w:pos="720"/>
          <w:tab w:val="left" w:pos="935" w:leader="none"/>
        </w:tabs>
        <w:spacing w:before="17" w:after="0"/>
        <w:rPr>
          <w:rFonts w:cs="Arial"/>
        </w:rPr>
      </w:pPr>
      <w:r>
        <w:rPr>
          <w:rFonts w:cs="Arial"/>
          <w:b/>
          <w:spacing w:val="-1"/>
        </w:rPr>
        <w:t xml:space="preserve">Thesis/Argument: </w:t>
      </w:r>
      <w:r>
        <w:rPr>
          <w:rFonts w:cs="Arial"/>
          <w:spacing w:val="-1"/>
        </w:rPr>
        <w:t>Specific,</w:t>
      </w:r>
      <w:r>
        <w:rPr>
          <w:rFonts w:cs="Arial"/>
          <w:spacing w:val="-6"/>
        </w:rPr>
        <w:t xml:space="preserve"> </w:t>
      </w:r>
      <w:r>
        <w:rPr>
          <w:rFonts w:cs="Arial"/>
          <w:spacing w:val="-1"/>
        </w:rPr>
        <w:t>focused, and unobvious argument</w:t>
      </w:r>
      <w:r>
        <w:rPr>
          <w:rFonts w:cs="Arial"/>
        </w:rPr>
        <w:t xml:space="preserve"> about the archival text (and course text, if you use one) </w:t>
      </w:r>
      <w:r>
        <w:rPr>
          <w:rFonts w:cs="Arial"/>
          <w:spacing w:val="-1"/>
        </w:rPr>
        <w:t>that demonstrates</w:t>
      </w:r>
      <w:r>
        <w:rPr>
          <w:rFonts w:cs="Arial"/>
          <w:spacing w:val="-7"/>
        </w:rPr>
        <w:t xml:space="preserve"> your </w:t>
      </w:r>
      <w:r>
        <w:rPr>
          <w:rFonts w:cs="Arial"/>
          <w:spacing w:val="-1"/>
        </w:rPr>
        <w:t>critical and independent</w:t>
      </w:r>
      <w:r>
        <w:rPr>
          <w:rFonts w:cs="Arial"/>
          <w:spacing w:val="-5"/>
        </w:rPr>
        <w:t xml:space="preserve"> </w:t>
      </w:r>
      <w:r>
        <w:rPr>
          <w:rFonts w:cs="Arial"/>
          <w:spacing w:val="-1"/>
        </w:rPr>
        <w:t>thinking.</w:t>
      </w:r>
    </w:p>
    <w:p>
      <w:pPr>
        <w:pStyle w:val="Normal"/>
        <w:spacing w:before="3" w:after="0"/>
        <w:rPr>
          <w:rFonts w:ascii="Arial" w:hAnsi="Arial" w:eastAsia="Arial" w:cs="Arial"/>
          <w:sz w:val="25"/>
          <w:szCs w:val="25"/>
        </w:rPr>
      </w:pPr>
      <w:r>
        <w:rPr>
          <w:rFonts w:eastAsia="Arial" w:cs="Arial" w:ascii="Arial" w:hAnsi="Arial"/>
          <w:sz w:val="25"/>
          <w:szCs w:val="25"/>
        </w:rPr>
      </w:r>
    </w:p>
    <w:p>
      <w:pPr>
        <w:pStyle w:val="TextBody"/>
        <w:numPr>
          <w:ilvl w:val="0"/>
          <w:numId w:val="1"/>
        </w:numPr>
        <w:tabs>
          <w:tab w:val="clear" w:pos="720"/>
          <w:tab w:val="left" w:pos="935" w:leader="none"/>
        </w:tabs>
        <w:spacing w:lineRule="exact" w:line="274"/>
        <w:ind w:left="934" w:right="98" w:hanging="360"/>
        <w:rPr>
          <w:rFonts w:cs="Arial"/>
          <w:b/>
          <w:b/>
          <w:spacing w:val="-1"/>
        </w:rPr>
      </w:pPr>
      <w:r>
        <w:rPr>
          <w:rFonts w:cs="Arial"/>
          <w:b/>
          <w:spacing w:val="-1"/>
        </w:rPr>
        <w:t xml:space="preserve">Archival Research: </w:t>
      </w:r>
      <w:r>
        <w:rPr>
          <w:rFonts w:cs="Arial"/>
          <w:spacing w:val="-1"/>
        </w:rPr>
        <w:t xml:space="preserve">Intentional, productive research and analysis of one item from the </w:t>
      </w:r>
      <w:r>
        <w:rPr>
          <w:rFonts w:cs="Arial"/>
          <w:i/>
          <w:spacing w:val="-1"/>
        </w:rPr>
        <w:t>One More Voice</w:t>
      </w:r>
      <w:r>
        <w:rPr>
          <w:rFonts w:cs="Arial"/>
          <w:spacing w:val="-1"/>
        </w:rPr>
        <w:t xml:space="preserve"> digital recovery project.</w:t>
      </w:r>
    </w:p>
    <w:p>
      <w:pPr>
        <w:pStyle w:val="Normal"/>
        <w:spacing w:before="8" w:after="0"/>
        <w:rPr>
          <w:rFonts w:ascii="Arial" w:hAnsi="Arial" w:eastAsia="Arial" w:cs="Arial"/>
          <w:sz w:val="23"/>
          <w:szCs w:val="23"/>
        </w:rPr>
      </w:pPr>
      <w:r>
        <w:rPr>
          <w:rFonts w:eastAsia="Arial" w:cs="Arial" w:ascii="Arial" w:hAnsi="Arial"/>
          <w:sz w:val="23"/>
          <w:szCs w:val="23"/>
        </w:rPr>
      </w:r>
    </w:p>
    <w:p>
      <w:pPr>
        <w:pStyle w:val="TextBody"/>
        <w:numPr>
          <w:ilvl w:val="0"/>
          <w:numId w:val="1"/>
        </w:numPr>
        <w:tabs>
          <w:tab w:val="clear" w:pos="720"/>
          <w:tab w:val="left" w:pos="935" w:leader="none"/>
        </w:tabs>
        <w:rPr>
          <w:rFonts w:cs="Arial"/>
        </w:rPr>
      </w:pPr>
      <w:r>
        <w:rPr>
          <w:rFonts w:cs="Arial"/>
          <w:b/>
        </w:rPr>
        <w:t xml:space="preserve">Textual Analysis: </w:t>
      </w:r>
      <w:r>
        <w:rPr>
          <w:rFonts w:cs="Arial"/>
        </w:rPr>
        <w:t>Consistent and smoothly integrated textual</w:t>
      </w:r>
      <w:r>
        <w:rPr>
          <w:rFonts w:cs="Arial"/>
          <w:spacing w:val="-7"/>
        </w:rPr>
        <w:t xml:space="preserve"> </w:t>
      </w:r>
      <w:r>
        <w:rPr>
          <w:rFonts w:cs="Arial"/>
          <w:spacing w:val="-1"/>
        </w:rPr>
        <w:t>analysis</w:t>
      </w:r>
      <w:r>
        <w:rPr>
          <w:rFonts w:cs="Arial"/>
          <w:spacing w:val="-11"/>
        </w:rPr>
        <w:t xml:space="preserve"> throughout the body of the essay, </w:t>
      </w:r>
      <w:r>
        <w:rPr>
          <w:rFonts w:cs="Arial"/>
        </w:rPr>
        <w:t xml:space="preserve">which </w:t>
      </w:r>
      <w:r>
        <w:rPr>
          <w:rFonts w:cs="Arial"/>
          <w:spacing w:val="-1"/>
        </w:rPr>
        <w:t>proves and develops</w:t>
      </w:r>
      <w:r>
        <w:rPr>
          <w:rFonts w:cs="Arial"/>
          <w:spacing w:val="-6"/>
        </w:rPr>
        <w:t xml:space="preserve"> </w:t>
      </w:r>
      <w:r>
        <w:rPr>
          <w:rFonts w:cs="Arial"/>
        </w:rPr>
        <w:t>your</w:t>
      </w:r>
      <w:r>
        <w:rPr>
          <w:rFonts w:cs="Arial"/>
          <w:spacing w:val="-6"/>
        </w:rPr>
        <w:t xml:space="preserve"> </w:t>
      </w:r>
      <w:r>
        <w:rPr>
          <w:rFonts w:cs="Arial"/>
          <w:spacing w:val="-1"/>
        </w:rPr>
        <w:t>argument</w:t>
      </w:r>
      <w:r>
        <w:rPr>
          <w:rFonts w:cs="Arial"/>
        </w:rPr>
        <w:t xml:space="preserve"> </w:t>
      </w:r>
      <w:r>
        <w:rPr>
          <w:rFonts w:cs="Arial"/>
          <w:spacing w:val="-1"/>
        </w:rPr>
        <w:t xml:space="preserve">about </w:t>
      </w:r>
      <w:r>
        <w:rPr>
          <w:rFonts w:cs="Arial"/>
          <w:spacing w:val="-2"/>
        </w:rPr>
        <w:t>the</w:t>
      </w:r>
      <w:r>
        <w:rPr>
          <w:rFonts w:cs="Arial"/>
        </w:rPr>
        <w:t xml:space="preserve"> archival text (and the course text, if you use one) and is grounded in a careful close reading of specific, cited textual evidence.</w:t>
      </w:r>
    </w:p>
    <w:p>
      <w:pPr>
        <w:pStyle w:val="Normal"/>
        <w:spacing w:before="7" w:after="0"/>
        <w:rPr>
          <w:rFonts w:ascii="Arial" w:hAnsi="Arial" w:eastAsia="Arial" w:cs="Arial"/>
          <w:sz w:val="26"/>
          <w:szCs w:val="26"/>
        </w:rPr>
      </w:pPr>
      <w:r>
        <w:rPr>
          <w:rFonts w:eastAsia="Arial" w:cs="Arial" w:ascii="Arial" w:hAnsi="Arial"/>
          <w:sz w:val="26"/>
          <w:szCs w:val="26"/>
        </w:rPr>
      </w:r>
    </w:p>
    <w:p>
      <w:pPr>
        <w:pStyle w:val="TextBody"/>
        <w:numPr>
          <w:ilvl w:val="0"/>
          <w:numId w:val="1"/>
        </w:numPr>
        <w:tabs>
          <w:tab w:val="clear" w:pos="720"/>
          <w:tab w:val="left" w:pos="935" w:leader="none"/>
        </w:tabs>
        <w:spacing w:lineRule="auto" w:line="225"/>
        <w:ind w:left="934" w:right="578" w:hanging="360"/>
        <w:rPr>
          <w:rFonts w:cs="Arial"/>
        </w:rPr>
      </w:pPr>
      <w:r>
        <w:rPr>
          <w:rFonts w:cs="Arial"/>
          <w:b/>
        </w:rPr>
        <w:t xml:space="preserve">Structure and Writing Style: </w:t>
      </w:r>
      <w:r>
        <w:rPr>
          <w:rFonts w:cs="Arial"/>
        </w:rPr>
        <w:t>A</w:t>
      </w:r>
      <w:r>
        <w:rPr>
          <w:rFonts w:cs="Arial"/>
          <w:spacing w:val="-7"/>
        </w:rPr>
        <w:t xml:space="preserve"> </w:t>
      </w:r>
      <w:r>
        <w:rPr>
          <w:rFonts w:cs="Arial"/>
          <w:spacing w:val="-1"/>
        </w:rPr>
        <w:t>clear</w:t>
      </w:r>
      <w:r>
        <w:rPr>
          <w:rFonts w:cs="Arial"/>
          <w:spacing w:val="-5"/>
        </w:rPr>
        <w:t xml:space="preserve"> </w:t>
      </w:r>
      <w:r>
        <w:rPr>
          <w:rFonts w:cs="Arial"/>
        </w:rPr>
        <w:t>essay</w:t>
      </w:r>
      <w:r>
        <w:rPr>
          <w:rFonts w:cs="Arial"/>
          <w:spacing w:val="-6"/>
        </w:rPr>
        <w:t xml:space="preserve"> </w:t>
      </w:r>
      <w:r>
        <w:rPr>
          <w:rFonts w:cs="Arial"/>
          <w:spacing w:val="-1"/>
        </w:rPr>
        <w:t>structure,</w:t>
      </w:r>
      <w:r>
        <w:rPr>
          <w:rFonts w:cs="Arial"/>
          <w:spacing w:val="-5"/>
        </w:rPr>
        <w:t xml:space="preserve"> </w:t>
      </w:r>
      <w:r>
        <w:rPr>
          <w:rFonts w:cs="Arial"/>
          <w:spacing w:val="-1"/>
        </w:rPr>
        <w:t>including:</w:t>
      </w:r>
      <w:r>
        <w:rPr>
          <w:rFonts w:cs="Arial"/>
          <w:spacing w:val="-5"/>
        </w:rPr>
        <w:t xml:space="preserve"> </w:t>
      </w:r>
      <w:r>
        <w:rPr>
          <w:rFonts w:cs="Arial"/>
        </w:rPr>
        <w:t>a</w:t>
      </w:r>
      <w:r>
        <w:rPr>
          <w:rFonts w:cs="Arial"/>
          <w:spacing w:val="-5"/>
        </w:rPr>
        <w:t xml:space="preserve"> </w:t>
      </w:r>
      <w:r>
        <w:rPr>
          <w:rFonts w:cs="Arial"/>
          <w:spacing w:val="-1"/>
        </w:rPr>
        <w:t>focused</w:t>
      </w:r>
      <w:r>
        <w:rPr>
          <w:rFonts w:cs="Arial"/>
          <w:spacing w:val="-5"/>
        </w:rPr>
        <w:t xml:space="preserve"> </w:t>
      </w:r>
      <w:r>
        <w:rPr>
          <w:rFonts w:cs="Arial"/>
          <w:spacing w:val="-1"/>
        </w:rPr>
        <w:t>introduction with a clear and unobvious thesis that drives the rest of the essay,</w:t>
      </w:r>
      <w:r>
        <w:rPr>
          <w:rFonts w:cs="Arial"/>
          <w:spacing w:val="-5"/>
        </w:rPr>
        <w:t xml:space="preserve"> </w:t>
      </w:r>
      <w:r>
        <w:rPr>
          <w:rFonts w:cs="Arial"/>
          <w:spacing w:val="-3"/>
        </w:rPr>
        <w:t>concise</w:t>
      </w:r>
      <w:r>
        <w:rPr>
          <w:rFonts w:cs="Arial"/>
          <w:spacing w:val="-5"/>
        </w:rPr>
        <w:t xml:space="preserve"> </w:t>
      </w:r>
      <w:r>
        <w:rPr>
          <w:rFonts w:cs="Arial"/>
          <w:spacing w:val="-1"/>
        </w:rPr>
        <w:t>body paragraphs</w:t>
      </w:r>
      <w:r>
        <w:rPr>
          <w:rFonts w:cs="Arial"/>
          <w:spacing w:val="-6"/>
        </w:rPr>
        <w:t xml:space="preserve"> </w:t>
      </w:r>
      <w:r>
        <w:rPr>
          <w:rFonts w:cs="Arial"/>
          <w:spacing w:val="-1"/>
        </w:rPr>
        <w:t>with</w:t>
      </w:r>
      <w:r>
        <w:rPr>
          <w:rFonts w:cs="Arial"/>
          <w:spacing w:val="-5"/>
        </w:rPr>
        <w:t xml:space="preserve"> </w:t>
      </w:r>
      <w:r>
        <w:rPr>
          <w:rFonts w:cs="Arial"/>
          <w:spacing w:val="-1"/>
        </w:rPr>
        <w:t>strong</w:t>
      </w:r>
      <w:r>
        <w:rPr>
          <w:rFonts w:cs="Arial"/>
          <w:spacing w:val="-10"/>
        </w:rPr>
        <w:t xml:space="preserve"> </w:t>
      </w:r>
      <w:r>
        <w:rPr>
          <w:rFonts w:cs="Arial"/>
          <w:spacing w:val="-1"/>
        </w:rPr>
        <w:t>topic sentences,</w:t>
      </w:r>
      <w:r>
        <w:rPr>
          <w:rFonts w:cs="Arial"/>
          <w:spacing w:val="-5"/>
        </w:rPr>
        <w:t xml:space="preserve"> smooth, </w:t>
      </w:r>
      <w:r>
        <w:rPr>
          <w:rFonts w:cs="Arial"/>
          <w:spacing w:val="-2"/>
        </w:rPr>
        <w:t>logical</w:t>
      </w:r>
      <w:r>
        <w:rPr>
          <w:rFonts w:cs="Arial"/>
          <w:spacing w:val="-6"/>
        </w:rPr>
        <w:t xml:space="preserve"> </w:t>
      </w:r>
      <w:r>
        <w:rPr>
          <w:rFonts w:cs="Arial"/>
          <w:spacing w:val="-1"/>
        </w:rPr>
        <w:t>transitions</w:t>
      </w:r>
      <w:r>
        <w:rPr>
          <w:rFonts w:cs="Arial"/>
          <w:spacing w:val="-11"/>
        </w:rPr>
        <w:t xml:space="preserve"> </w:t>
      </w:r>
      <w:r>
        <w:rPr>
          <w:rFonts w:cs="Arial"/>
          <w:spacing w:val="-1"/>
        </w:rPr>
        <w:t>between</w:t>
      </w:r>
      <w:r>
        <w:rPr>
          <w:rFonts w:cs="Arial"/>
          <w:spacing w:val="-5"/>
        </w:rPr>
        <w:t xml:space="preserve"> </w:t>
      </w:r>
      <w:r>
        <w:rPr>
          <w:rFonts w:cs="Arial"/>
          <w:spacing w:val="-1"/>
        </w:rPr>
        <w:t>paragraphs,</w:t>
      </w:r>
      <w:r>
        <w:rPr>
          <w:rFonts w:cs="Arial"/>
          <w:spacing w:val="-10"/>
        </w:rPr>
        <w:t xml:space="preserve"> </w:t>
      </w:r>
      <w:r>
        <w:rPr>
          <w:rFonts w:cs="Arial"/>
        </w:rPr>
        <w:t>and</w:t>
      </w:r>
      <w:r>
        <w:rPr>
          <w:rFonts w:cs="Arial"/>
          <w:spacing w:val="-10"/>
        </w:rPr>
        <w:t xml:space="preserve"> </w:t>
      </w:r>
      <w:r>
        <w:rPr>
          <w:rFonts w:cs="Arial"/>
        </w:rPr>
        <w:t>a m</w:t>
      </w:r>
      <w:r>
        <w:rPr>
          <w:rFonts w:cs="Arial"/>
          <w:spacing w:val="-2"/>
        </w:rPr>
        <w:t>eaningful</w:t>
      </w:r>
      <w:r>
        <w:rPr>
          <w:rFonts w:cs="Arial"/>
          <w:spacing w:val="-7"/>
        </w:rPr>
        <w:t xml:space="preserve"> </w:t>
      </w:r>
      <w:r>
        <w:rPr>
          <w:rFonts w:cs="Arial"/>
          <w:spacing w:val="-1"/>
        </w:rPr>
        <w:t>conclusion</w:t>
      </w:r>
      <w:r>
        <w:rPr>
          <w:rFonts w:cs="Arial"/>
          <w:spacing w:val="-5"/>
        </w:rPr>
        <w:t xml:space="preserve"> </w:t>
      </w:r>
      <w:r>
        <w:rPr>
          <w:rFonts w:cs="Arial"/>
          <w:spacing w:val="-1"/>
        </w:rPr>
        <w:t>gesturing</w:t>
      </w:r>
      <w:r>
        <w:rPr>
          <w:rFonts w:cs="Arial"/>
          <w:spacing w:val="-5"/>
        </w:rPr>
        <w:t xml:space="preserve"> </w:t>
      </w:r>
      <w:r>
        <w:rPr>
          <w:rFonts w:cs="Arial"/>
          <w:spacing w:val="-1"/>
        </w:rPr>
        <w:t>toward</w:t>
      </w:r>
      <w:r>
        <w:rPr>
          <w:rFonts w:cs="Arial"/>
          <w:spacing w:val="-5"/>
        </w:rPr>
        <w:t xml:space="preserve"> </w:t>
      </w:r>
      <w:r>
        <w:rPr>
          <w:rFonts w:cs="Arial"/>
          <w:spacing w:val="-2"/>
        </w:rPr>
        <w:t>the</w:t>
      </w:r>
      <w:r>
        <w:rPr>
          <w:rFonts w:cs="Arial"/>
        </w:rPr>
        <w:t xml:space="preserve"> </w:t>
      </w:r>
      <w:r>
        <w:rPr>
          <w:rFonts w:cs="Arial"/>
          <w:spacing w:val="-2"/>
        </w:rPr>
        <w:t>larger</w:t>
      </w:r>
      <w:r>
        <w:rPr>
          <w:rFonts w:cs="Arial"/>
          <w:spacing w:val="-4"/>
        </w:rPr>
        <w:t xml:space="preserve"> cultural </w:t>
      </w:r>
      <w:r>
        <w:rPr>
          <w:rFonts w:cs="Arial"/>
          <w:spacing w:val="-1"/>
        </w:rPr>
        <w:t>implications</w:t>
      </w:r>
      <w:r>
        <w:rPr>
          <w:rFonts w:cs="Arial"/>
          <w:spacing w:val="-11"/>
        </w:rPr>
        <w:t xml:space="preserve"> </w:t>
      </w:r>
      <w:r>
        <w:rPr>
          <w:rFonts w:cs="Arial"/>
        </w:rPr>
        <w:t>of</w:t>
      </w:r>
      <w:r>
        <w:rPr>
          <w:rFonts w:cs="Arial"/>
          <w:spacing w:val="-5"/>
        </w:rPr>
        <w:t xml:space="preserve"> </w:t>
      </w:r>
      <w:r>
        <w:rPr>
          <w:rFonts w:cs="Arial"/>
          <w:spacing w:val="-2"/>
        </w:rPr>
        <w:t>your</w:t>
      </w:r>
      <w:r>
        <w:rPr>
          <w:rFonts w:cs="Arial"/>
          <w:spacing w:val="-9"/>
        </w:rPr>
        <w:t xml:space="preserve"> </w:t>
      </w:r>
      <w:r>
        <w:rPr>
          <w:rFonts w:cs="Arial"/>
          <w:spacing w:val="-1"/>
        </w:rPr>
        <w:t>argument.</w:t>
      </w:r>
    </w:p>
    <w:p>
      <w:pPr>
        <w:pStyle w:val="ListParagraph"/>
        <w:rPr>
          <w:rFonts w:ascii="Arial" w:hAnsi="Arial" w:cs="Arial"/>
        </w:rPr>
      </w:pPr>
      <w:r>
        <w:rPr>
          <w:rFonts w:cs="Arial" w:ascii="Arial" w:hAnsi="Arial"/>
        </w:rPr>
      </w:r>
    </w:p>
    <w:p>
      <w:pPr>
        <w:pStyle w:val="TextBody"/>
        <w:numPr>
          <w:ilvl w:val="0"/>
          <w:numId w:val="1"/>
        </w:numPr>
        <w:tabs>
          <w:tab w:val="clear" w:pos="720"/>
          <w:tab w:val="left" w:pos="935" w:leader="none"/>
        </w:tabs>
        <w:spacing w:lineRule="auto" w:line="225"/>
        <w:ind w:left="934" w:right="578" w:hanging="360"/>
        <w:rPr>
          <w:rFonts w:cs="Arial"/>
        </w:rPr>
      </w:pPr>
      <w:r>
        <w:rPr>
          <w:rFonts w:cs="Arial"/>
          <w:b/>
        </w:rPr>
        <w:t xml:space="preserve">Mechanics: </w:t>
      </w:r>
      <w:r>
        <w:rPr>
          <w:rFonts w:cs="Arial"/>
        </w:rPr>
        <w:t xml:space="preserve">Essay conforms to assignment length and formatting guidelines, including MLA citation, spelling, grammar, and punctuation. Consult the “How to Cite MLA Style” Canvas Page if you need help with your citations, and please ask me if you have additional citation questions.  </w:t>
      </w:r>
    </w:p>
    <w:p>
      <w:pPr>
        <w:pStyle w:val="TextBody"/>
        <w:tabs>
          <w:tab w:val="clear" w:pos="720"/>
          <w:tab w:val="left" w:pos="935" w:leader="none"/>
        </w:tabs>
        <w:spacing w:lineRule="auto" w:line="225"/>
        <w:ind w:left="0" w:right="578" w:hanging="0"/>
        <w:rPr>
          <w:rFonts w:cs="Arial"/>
          <w:b/>
          <w:b/>
          <w:sz w:val="28"/>
          <w:szCs w:val="28"/>
        </w:rPr>
      </w:pPr>
      <w:r>
        <w:rPr>
          <w:rFonts w:cs="Arial"/>
          <w:b/>
          <w:sz w:val="28"/>
          <w:szCs w:val="28"/>
        </w:rPr>
      </w:r>
    </w:p>
    <w:p>
      <w:pPr>
        <w:pStyle w:val="TextBody"/>
        <w:tabs>
          <w:tab w:val="clear" w:pos="720"/>
          <w:tab w:val="left" w:pos="935" w:leader="none"/>
        </w:tabs>
        <w:spacing w:lineRule="auto" w:line="225"/>
        <w:ind w:left="0" w:right="578" w:hanging="0"/>
        <w:rPr>
          <w:rFonts w:cs="Arial"/>
          <w:b/>
          <w:b/>
          <w:sz w:val="28"/>
          <w:szCs w:val="28"/>
        </w:rPr>
      </w:pPr>
      <w:r>
        <w:rPr>
          <w:rFonts w:cs="Arial"/>
          <w:b/>
          <w:sz w:val="28"/>
          <w:szCs w:val="28"/>
        </w:rPr>
      </w:r>
    </w:p>
    <w:p>
      <w:pPr>
        <w:pStyle w:val="TextBody"/>
        <w:tabs>
          <w:tab w:val="clear" w:pos="720"/>
          <w:tab w:val="left" w:pos="935" w:leader="none"/>
        </w:tabs>
        <w:spacing w:lineRule="auto" w:line="225"/>
        <w:ind w:left="0" w:right="578" w:hanging="0"/>
        <w:rPr>
          <w:rFonts w:cs="Arial"/>
          <w:b/>
          <w:b/>
          <w:sz w:val="28"/>
          <w:szCs w:val="28"/>
        </w:rPr>
      </w:pPr>
      <w:r>
        <w:rPr>
          <w:rFonts w:cs="Arial"/>
          <w:b/>
          <w:sz w:val="28"/>
          <w:szCs w:val="28"/>
        </w:rPr>
      </w:r>
    </w:p>
    <w:p>
      <w:pPr>
        <w:pStyle w:val="TextBody"/>
        <w:tabs>
          <w:tab w:val="clear" w:pos="720"/>
          <w:tab w:val="left" w:pos="935" w:leader="none"/>
        </w:tabs>
        <w:spacing w:lineRule="auto" w:line="225"/>
        <w:ind w:left="0" w:right="578" w:hanging="0"/>
        <w:rPr>
          <w:rFonts w:cs="Arial"/>
          <w:b/>
          <w:b/>
          <w:sz w:val="28"/>
          <w:szCs w:val="28"/>
        </w:rPr>
      </w:pPr>
      <w:r>
        <w:rPr>
          <w:rFonts w:cs="Arial"/>
          <w:b/>
          <w:sz w:val="28"/>
          <w:szCs w:val="28"/>
        </w:rPr>
      </w:r>
    </w:p>
    <w:p>
      <w:pPr>
        <w:pStyle w:val="TextBody"/>
        <w:tabs>
          <w:tab w:val="clear" w:pos="720"/>
          <w:tab w:val="left" w:pos="935" w:leader="none"/>
        </w:tabs>
        <w:spacing w:lineRule="auto" w:line="225"/>
        <w:ind w:left="0" w:right="578" w:hanging="0"/>
        <w:rPr>
          <w:rFonts w:cs="Arial"/>
          <w:b/>
          <w:b/>
          <w:sz w:val="28"/>
          <w:szCs w:val="28"/>
        </w:rPr>
      </w:pPr>
      <w:r>
        <w:rPr>
          <w:rFonts w:cs="Arial"/>
          <w:b/>
          <w:sz w:val="28"/>
          <w:szCs w:val="28"/>
        </w:rPr>
      </w:r>
    </w:p>
    <w:tbl>
      <w:tblPr>
        <w:tblStyle w:val="TableGrid"/>
        <w:tblW w:w="4950" w:type="pct"/>
        <w:jc w:val="left"/>
        <w:tblInd w:w="0" w:type="dxa"/>
        <w:tblLayout w:type="fixed"/>
        <w:tblCellMar>
          <w:top w:w="144" w:type="dxa"/>
          <w:left w:w="144" w:type="dxa"/>
          <w:bottom w:w="144" w:type="dxa"/>
          <w:right w:w="144" w:type="dxa"/>
        </w:tblCellMar>
        <w:tblLook w:val="04a0" w:noHBand="0" w:noVBand="1" w:firstColumn="1" w:lastRow="0" w:lastColumn="0" w:firstRow="1"/>
      </w:tblPr>
      <w:tblGrid>
        <w:gridCol w:w="11048"/>
      </w:tblGrid>
      <w:tr>
        <w:trPr/>
        <w:tc>
          <w:tcPr>
            <w:tcW w:w="11048" w:type="dxa"/>
            <w:tcBorders/>
          </w:tcPr>
          <w:p>
            <w:pPr>
              <w:pStyle w:val="Normal"/>
              <w:widowControl/>
              <w:spacing w:before="0" w:after="0"/>
              <w:jc w:val="left"/>
              <w:rPr>
                <w:rFonts w:ascii="Arial" w:hAnsi="Arial" w:cs="Arial"/>
                <w:iCs/>
                <w:sz w:val="24"/>
                <w:szCs w:val="24"/>
              </w:rPr>
            </w:pPr>
            <w:r>
              <w:rPr>
                <w:rFonts w:eastAsia="Calibri" w:cs="Arial" w:ascii="Arial" w:hAnsi="Arial"/>
                <w:b/>
                <w:bCs/>
                <w:iCs/>
                <w:kern w:val="0"/>
                <w:sz w:val="24"/>
                <w:szCs w:val="24"/>
                <w:lang w:val="en-US" w:eastAsia="en-US" w:bidi="ar-SA"/>
              </w:rPr>
              <w:t>Notes for UVC readers</w:t>
            </w:r>
          </w:p>
          <w:p>
            <w:pPr>
              <w:pStyle w:val="Normal"/>
              <w:widowControl/>
              <w:spacing w:before="0" w:after="0"/>
              <w:ind w:firstLine="360"/>
              <w:jc w:val="left"/>
              <w:rPr>
                <w:rFonts w:ascii="Arial" w:hAnsi="Arial" w:cs="Arial"/>
                <w:iCs/>
                <w:sz w:val="24"/>
                <w:szCs w:val="24"/>
              </w:rPr>
            </w:pPr>
            <w:r>
              <w:rPr>
                <w:rFonts w:eastAsia="Calibri" w:cs="Arial" w:ascii="Arial" w:hAnsi="Arial"/>
                <w:iCs/>
                <w:kern w:val="0"/>
                <w:sz w:val="20"/>
                <w:szCs w:val="20"/>
                <w:lang w:val="en-US" w:eastAsia="en-US" w:bidi="ar-SA"/>
              </w:rPr>
            </w:r>
          </w:p>
          <w:p>
            <w:pPr>
              <w:pStyle w:val="Normal"/>
              <w:widowControl/>
              <w:spacing w:before="0" w:after="0"/>
              <w:jc w:val="left"/>
              <w:rPr>
                <w:rFonts w:ascii="Arial" w:hAnsi="Arial" w:cs="Arial"/>
                <w:iCs/>
                <w:sz w:val="24"/>
                <w:szCs w:val="24"/>
              </w:rPr>
            </w:pPr>
            <w:r>
              <w:rPr>
                <w:rFonts w:eastAsia="Calibri" w:cs="Arial" w:ascii="Arial" w:hAnsi="Arial"/>
                <w:iCs/>
                <w:kern w:val="0"/>
                <w:sz w:val="24"/>
                <w:szCs w:val="24"/>
                <w:lang w:val="en-US" w:eastAsia="en-US" w:bidi="ar-SA"/>
              </w:rPr>
              <w:t xml:space="preserve">The assignment guidelines outlined above are introduced in class in Week 3 (with reference to the archival texts relating to the Indian Uprising of 1857) and are available to students for the duration of the course. The related “Intro to Archival Research” handout is then distributed to students and discussed in class during Weeks 4-5, when we practice researching in </w:t>
            </w:r>
            <w:r>
              <w:rPr>
                <w:rFonts w:eastAsia="Calibri" w:cs="Arial" w:ascii="Arial" w:hAnsi="Arial"/>
                <w:i/>
                <w:kern w:val="0"/>
                <w:sz w:val="24"/>
                <w:szCs w:val="24"/>
                <w:lang w:val="en-US" w:eastAsia="en-US" w:bidi="ar-SA"/>
              </w:rPr>
              <w:t>One More Voice</w:t>
            </w:r>
            <w:r>
              <w:rPr>
                <w:rFonts w:eastAsia="Calibri" w:cs="Arial" w:ascii="Arial" w:hAnsi="Arial"/>
                <w:iCs/>
                <w:kern w:val="0"/>
                <w:sz w:val="24"/>
                <w:szCs w:val="24"/>
                <w:lang w:val="en-US" w:eastAsia="en-US" w:bidi="ar-SA"/>
              </w:rPr>
              <w:t xml:space="preserve"> and analyzing our example archival texts from Malabari and Hossain.</w:t>
            </w:r>
          </w:p>
          <w:p>
            <w:pPr>
              <w:pStyle w:val="Normal"/>
              <w:widowControl/>
              <w:spacing w:before="0" w:after="0"/>
              <w:ind w:firstLine="360"/>
              <w:jc w:val="left"/>
              <w:rPr>
                <w:rFonts w:ascii="Arial" w:hAnsi="Arial" w:cs="Arial"/>
                <w:iCs/>
                <w:sz w:val="24"/>
                <w:szCs w:val="24"/>
              </w:rPr>
            </w:pPr>
            <w:r>
              <w:rPr>
                <w:rFonts w:eastAsia="Calibri" w:cs="Arial" w:ascii="Arial" w:hAnsi="Arial"/>
                <w:iCs/>
                <w:kern w:val="0"/>
                <w:sz w:val="20"/>
                <w:szCs w:val="20"/>
                <w:lang w:val="en-US" w:eastAsia="en-US" w:bidi="ar-SA"/>
              </w:rPr>
            </w:r>
          </w:p>
          <w:p>
            <w:pPr>
              <w:pStyle w:val="Normal"/>
              <w:widowControl/>
              <w:spacing w:before="0" w:after="0"/>
              <w:jc w:val="left"/>
              <w:rPr>
                <w:rFonts w:ascii="Arial" w:hAnsi="Arial" w:cs="Arial"/>
                <w:iCs/>
                <w:sz w:val="24"/>
                <w:szCs w:val="24"/>
              </w:rPr>
            </w:pPr>
            <w:r>
              <w:rPr>
                <w:rFonts w:eastAsia="Calibri" w:cs="Arial" w:ascii="Arial" w:hAnsi="Arial"/>
                <w:iCs/>
                <w:kern w:val="0"/>
                <w:sz w:val="24"/>
                <w:szCs w:val="24"/>
                <w:lang w:val="en-US" w:eastAsia="en-US" w:bidi="ar-SA"/>
              </w:rPr>
              <w:t xml:space="preserve">The length requirement and evaluation criteria remain the same for each of the three options, which are all written options, to ensure parity in assignment. For me, parity is much more difficult to achieve in assignment when some students submit multimodal work and some submit formal essays, and in this class, we do not have time to model multimodal work effectively. While I strongly believe there is a place for multimodal assignment and offer it as an option in many of my classes, this specific class curriculum aims to train majors in the skills they need to write formal academic essays with confidence. My students also frequently affirm their desire to learn this skill set, and I believe it’s empowering for them to do so. Therefore, I deliberately limited the options to formal writing ones that can be similarly evaluated. For the less structured critical fabulation option, Hartman provides our model of how to balance formal writing conventions with the deliberate revision of scholarly form. However, I want to affirm that in other class contexts, offering multimodal options for this archival essay assignment is a productive variation to encourage student innovation and critical thinking. </w:t>
            </w:r>
          </w:p>
          <w:p>
            <w:pPr>
              <w:pStyle w:val="Normal"/>
              <w:widowControl/>
              <w:spacing w:before="0" w:after="0"/>
              <w:ind w:firstLine="360"/>
              <w:jc w:val="left"/>
              <w:rPr>
                <w:rFonts w:ascii="Arial" w:hAnsi="Arial" w:cs="Arial"/>
                <w:iCs/>
                <w:sz w:val="24"/>
                <w:szCs w:val="24"/>
              </w:rPr>
            </w:pPr>
            <w:r>
              <w:rPr>
                <w:rFonts w:eastAsia="Calibri" w:cs="Arial" w:ascii="Arial" w:hAnsi="Arial"/>
                <w:iCs/>
                <w:kern w:val="0"/>
                <w:sz w:val="20"/>
                <w:szCs w:val="20"/>
                <w:lang w:val="en-US" w:eastAsia="en-US" w:bidi="ar-SA"/>
              </w:rPr>
            </w:r>
          </w:p>
          <w:p>
            <w:pPr>
              <w:pStyle w:val="Normal"/>
              <w:widowControl/>
              <w:spacing w:before="0" w:after="0"/>
              <w:jc w:val="left"/>
              <w:rPr>
                <w:rFonts w:ascii="Arial" w:hAnsi="Arial" w:cs="Arial"/>
                <w:iCs/>
                <w:sz w:val="24"/>
                <w:szCs w:val="24"/>
              </w:rPr>
            </w:pPr>
            <w:r>
              <w:rPr>
                <w:rFonts w:eastAsia="Calibri" w:cs="Arial" w:ascii="Arial" w:hAnsi="Arial"/>
                <w:iCs/>
                <w:kern w:val="0"/>
                <w:sz w:val="24"/>
                <w:szCs w:val="24"/>
                <w:lang w:val="en-US" w:eastAsia="en-US" w:bidi="ar-SA"/>
              </w:rPr>
              <w:t>The comparative option gives many of my students a boost of necessary confidence for working with a new assignment, skill set, and text, because they use it to integrate the new knowledge with work they’ve already done in the class. For many students, comparison feels like an organic approach. For example, they see more analytical potential in a nineteenth-century letter from a new author if they can connect it to the themes and contexts of a novel we’ve already discussed, and over which they feel a confident sense of ownership as a literary critic. The act of comparison often generates and strengthens analytical claims as well. In my experience with writing assignments, so many students asked if they could do a comparative option when one was not listed that I now offer it as a regular choice to honor their intellectual interests and keep assignments student-centered.</w:t>
            </w:r>
          </w:p>
        </w:tc>
      </w:tr>
    </w:tbl>
    <w:p>
      <w:pPr>
        <w:pStyle w:val="TextBody"/>
        <w:tabs>
          <w:tab w:val="clear" w:pos="720"/>
          <w:tab w:val="left" w:pos="935" w:leader="none"/>
        </w:tabs>
        <w:spacing w:lineRule="auto" w:line="225"/>
        <w:ind w:left="0" w:right="578" w:hanging="0"/>
        <w:rPr>
          <w:rFonts w:cs="Arial"/>
          <w:b/>
          <w:b/>
          <w:sz w:val="28"/>
          <w:szCs w:val="28"/>
        </w:rPr>
      </w:pPr>
      <w:r>
        <w:rPr/>
      </w:r>
    </w:p>
    <w:sectPr>
      <w:type w:val="continuous"/>
      <w:pgSz w:w="12240" w:h="15840"/>
      <w:pgMar w:left="619" w:right="461" w:gutter="0" w:header="720" w:top="1037" w:footer="720" w:bottom="777"/>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8607030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03718455"/>
    </w:sdtPr>
    <w:sdtContent>
      <w:p>
        <w:pPr>
          <w:pStyle w:val="Footer"/>
          <w:rPr>
            <w:rStyle w:val="Pagenumber"/>
            <w:rFonts w:ascii="Arial" w:hAnsi="Arial" w:cs="Arial"/>
          </w:rPr>
        </w:pPr>
        <w:r>
          <w:rPr>
            <w:rStyle w:val="Pagenumber"/>
            <w:rFonts w:cs="Arial" w:ascii="Arial" w:hAnsi="Arial"/>
          </w:rPr>
          <w:fldChar w:fldCharType="begin"/>
        </w:r>
        <w:r>
          <w:rPr>
            <w:rStyle w:val="Pagenumber"/>
            <w:rFonts w:cs="Arial" w:ascii="Arial" w:hAnsi="Arial"/>
          </w:rPr>
          <w:instrText xml:space="preserve"> PAGE </w:instrText>
        </w:r>
        <w:r>
          <w:rPr>
            <w:rStyle w:val="Pagenumber"/>
            <w:rFonts w:cs="Arial" w:ascii="Arial" w:hAnsi="Arial"/>
          </w:rPr>
          <w:fldChar w:fldCharType="separate"/>
        </w:r>
        <w:r>
          <w:rPr>
            <w:rStyle w:val="Pagenumber"/>
            <w:rFonts w:cs="Arial" w:ascii="Arial" w:hAnsi="Arial"/>
          </w:rPr>
          <w:t>8</w:t>
        </w:r>
        <w:r>
          <w:rPr>
            <w:rStyle w:val="Pagenumber"/>
            <w:rFonts w:cs="Arial" w:ascii="Arial" w:hAnsi="Arial"/>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17418781"/>
    </w:sdtPr>
    <w:sdtContent>
      <w:p>
        <w:pPr>
          <w:pStyle w:val="Footer"/>
          <w:rPr>
            <w:rStyle w:val="Pagenumber"/>
            <w:rFonts w:ascii="Arial" w:hAnsi="Arial" w:cs="Arial"/>
          </w:rPr>
        </w:pPr>
        <w:r>
          <w:rPr>
            <w:rStyle w:val="Pagenumber"/>
            <w:rFonts w:cs="Arial" w:ascii="Arial" w:hAnsi="Arial"/>
          </w:rPr>
          <w:fldChar w:fldCharType="begin"/>
        </w:r>
        <w:r>
          <w:rPr>
            <w:rStyle w:val="Pagenumber"/>
            <w:rFonts w:cs="Arial" w:ascii="Arial" w:hAnsi="Arial"/>
          </w:rPr>
          <w:instrText xml:space="preserve"> PAGE </w:instrText>
        </w:r>
        <w:r>
          <w:rPr>
            <w:rStyle w:val="Pagenumber"/>
            <w:rFonts w:cs="Arial" w:ascii="Arial" w:hAnsi="Arial"/>
          </w:rPr>
          <w:fldChar w:fldCharType="separate"/>
        </w:r>
        <w:r>
          <w:rPr>
            <w:rStyle w:val="Pagenumber"/>
            <w:rFonts w:cs="Arial" w:ascii="Arial" w:hAnsi="Arial"/>
          </w:rPr>
          <w:t>8</w:t>
        </w:r>
        <w:r>
          <w:rPr>
            <w:rStyle w:val="Pagenumber"/>
            <w:rFonts w:cs="Arial" w:ascii="Arial" w:hAnsi="Arial"/>
          </w:rPr>
          <w:fldChar w:fldCharType="end"/>
        </w:r>
      </w:p>
    </w:sdtContent>
  </w:sdt>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06129188"/>
    </w:sdtPr>
    <w:sdt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rFonts w:ascii="Arial" w:hAnsi="Arial" w:cs="Arial"/>
        <w:sz w:val="24"/>
        <w:szCs w:val="24"/>
      </w:rPr>
    </w:pPr>
    <w:r>
      <w:rPr>
        <w:rFonts w:cs="Arial" w:ascii="Arial" w:hAnsi="Arial"/>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rFonts w:ascii="Arial" w:hAnsi="Arial" w:cs="Arial"/>
        <w:sz w:val="24"/>
        <w:szCs w:val="24"/>
      </w:rPr>
    </w:pPr>
    <w:r>
      <w:rPr>
        <w:rFonts w:cs="Arial" w:ascii="Arial" w:hAnsi="Arial"/>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34" w:hanging="360"/>
      </w:pPr>
      <w:rPr>
        <w:rFonts w:ascii="Times New Roman" w:hAnsi="Times New Roman" w:cs="Times New Roman" w:hint="default"/>
        <w:sz w:val="24"/>
        <w:szCs w:val="24"/>
        <w:w w:val="96"/>
      </w:rPr>
    </w:lvl>
    <w:lvl w:ilvl="1">
      <w:start w:val="1"/>
      <w:numFmt w:val="bullet"/>
      <w:lvlText w:val=""/>
      <w:lvlJc w:val="left"/>
      <w:pPr>
        <w:tabs>
          <w:tab w:val="num" w:pos="0"/>
        </w:tabs>
        <w:ind w:left="1900" w:hanging="360"/>
      </w:pPr>
      <w:rPr>
        <w:rFonts w:ascii="Symbol" w:hAnsi="Symbol" w:cs="Symbol" w:hint="default"/>
      </w:rPr>
    </w:lvl>
    <w:lvl w:ilvl="2">
      <w:start w:val="1"/>
      <w:numFmt w:val="bullet"/>
      <w:lvlText w:val=""/>
      <w:lvlJc w:val="left"/>
      <w:pPr>
        <w:tabs>
          <w:tab w:val="num" w:pos="0"/>
        </w:tabs>
        <w:ind w:left="2867" w:hanging="360"/>
      </w:pPr>
      <w:rPr>
        <w:rFonts w:ascii="Symbol" w:hAnsi="Symbol" w:cs="Symbol" w:hint="default"/>
      </w:rPr>
    </w:lvl>
    <w:lvl w:ilvl="3">
      <w:start w:val="1"/>
      <w:numFmt w:val="bullet"/>
      <w:lvlText w:val=""/>
      <w:lvlJc w:val="left"/>
      <w:pPr>
        <w:tabs>
          <w:tab w:val="num" w:pos="0"/>
        </w:tabs>
        <w:ind w:left="3833" w:hanging="360"/>
      </w:pPr>
      <w:rPr>
        <w:rFonts w:ascii="Symbol" w:hAnsi="Symbol" w:cs="Symbol" w:hint="default"/>
      </w:rPr>
    </w:lvl>
    <w:lvl w:ilvl="4">
      <w:start w:val="1"/>
      <w:numFmt w:val="bullet"/>
      <w:lvlText w:val=""/>
      <w:lvlJc w:val="left"/>
      <w:pPr>
        <w:tabs>
          <w:tab w:val="num" w:pos="0"/>
        </w:tabs>
        <w:ind w:left="4800" w:hanging="360"/>
      </w:pPr>
      <w:rPr>
        <w:rFonts w:ascii="Symbol" w:hAnsi="Symbol" w:cs="Symbol" w:hint="default"/>
      </w:rPr>
    </w:lvl>
    <w:lvl w:ilvl="5">
      <w:start w:val="1"/>
      <w:numFmt w:val="bullet"/>
      <w:lvlText w:val=""/>
      <w:lvlJc w:val="left"/>
      <w:pPr>
        <w:tabs>
          <w:tab w:val="num" w:pos="0"/>
        </w:tabs>
        <w:ind w:left="5767" w:hanging="360"/>
      </w:pPr>
      <w:rPr>
        <w:rFonts w:ascii="Symbol" w:hAnsi="Symbol" w:cs="Symbol" w:hint="default"/>
      </w:rPr>
    </w:lvl>
    <w:lvl w:ilvl="6">
      <w:start w:val="1"/>
      <w:numFmt w:val="bullet"/>
      <w:lvlText w:val=""/>
      <w:lvlJc w:val="left"/>
      <w:pPr>
        <w:tabs>
          <w:tab w:val="num" w:pos="0"/>
        </w:tabs>
        <w:ind w:left="6733" w:hanging="360"/>
      </w:pPr>
      <w:rPr>
        <w:rFonts w:ascii="Symbol" w:hAnsi="Symbol" w:cs="Symbol" w:hint="default"/>
      </w:rPr>
    </w:lvl>
    <w:lvl w:ilvl="7">
      <w:start w:val="1"/>
      <w:numFmt w:val="bullet"/>
      <w:lvlText w:val=""/>
      <w:lvlJc w:val="left"/>
      <w:pPr>
        <w:tabs>
          <w:tab w:val="num" w:pos="0"/>
        </w:tabs>
        <w:ind w:left="7700" w:hanging="360"/>
      </w:pPr>
      <w:rPr>
        <w:rFonts w:ascii="Symbol" w:hAnsi="Symbol" w:cs="Symbol" w:hint="default"/>
      </w:rPr>
    </w:lvl>
    <w:lvl w:ilvl="8">
      <w:start w:val="1"/>
      <w:numFmt w:val="bullet"/>
      <w:lvlText w:val=""/>
      <w:lvlJc w:val="left"/>
      <w:pPr>
        <w:tabs>
          <w:tab w:val="num" w:pos="0"/>
        </w:tabs>
        <w:ind w:left="8666" w:hanging="360"/>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ind w:left="183" w:hanging="0"/>
      <w:outlineLvl w:val="0"/>
    </w:pPr>
    <w:rPr>
      <w:rFonts w:ascii="Arial" w:hAnsi="Arial" w:eastAsia="Arial"/>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e15ff"/>
    <w:rPr>
      <w:color w:val="0563C1" w:themeColor="hyperlink"/>
      <w:u w:val="single"/>
    </w:rPr>
  </w:style>
  <w:style w:type="character" w:styleId="UnresolvedMention">
    <w:name w:val="Unresolved Mention"/>
    <w:basedOn w:val="DefaultParagraphFont"/>
    <w:uiPriority w:val="99"/>
    <w:semiHidden/>
    <w:unhideWhenUsed/>
    <w:qFormat/>
    <w:rsid w:val="002e15ff"/>
    <w:rPr>
      <w:color w:val="605E5C"/>
      <w:shd w:fill="E1DFDD" w:val="clear"/>
    </w:rPr>
  </w:style>
  <w:style w:type="character" w:styleId="VisitedInternetLink">
    <w:name w:val="FollowedHyperlink"/>
    <w:basedOn w:val="DefaultParagraphFont"/>
    <w:uiPriority w:val="99"/>
    <w:semiHidden/>
    <w:unhideWhenUsed/>
    <w:rsid w:val="002e15ff"/>
    <w:rPr>
      <w:color w:val="954F72" w:themeColor="followedHyperlink"/>
      <w:u w:val="single"/>
    </w:rPr>
  </w:style>
  <w:style w:type="character" w:styleId="Appleconvertedspace" w:customStyle="1">
    <w:name w:val="apple-converted-space"/>
    <w:basedOn w:val="DefaultParagraphFont"/>
    <w:qFormat/>
    <w:rsid w:val="00c1607c"/>
    <w:rPr/>
  </w:style>
  <w:style w:type="character" w:styleId="Strong">
    <w:name w:val="Strong"/>
    <w:basedOn w:val="DefaultParagraphFont"/>
    <w:uiPriority w:val="22"/>
    <w:qFormat/>
    <w:rsid w:val="00c1607c"/>
    <w:rPr>
      <w:b/>
      <w:bCs/>
    </w:rPr>
  </w:style>
  <w:style w:type="character" w:styleId="Emphasis">
    <w:name w:val="Emphasis"/>
    <w:basedOn w:val="DefaultParagraphFont"/>
    <w:uiPriority w:val="20"/>
    <w:qFormat/>
    <w:rsid w:val="00c1607c"/>
    <w:rPr>
      <w:i/>
      <w:iCs/>
    </w:rPr>
  </w:style>
  <w:style w:type="character" w:styleId="HeaderChar" w:customStyle="1">
    <w:name w:val="Header Char"/>
    <w:basedOn w:val="DefaultParagraphFont"/>
    <w:link w:val="Header"/>
    <w:uiPriority w:val="99"/>
    <w:qFormat/>
    <w:rsid w:val="00c1607c"/>
    <w:rPr/>
  </w:style>
  <w:style w:type="character" w:styleId="FooterChar" w:customStyle="1">
    <w:name w:val="Footer Char"/>
    <w:basedOn w:val="DefaultParagraphFont"/>
    <w:link w:val="Footer"/>
    <w:uiPriority w:val="99"/>
    <w:qFormat/>
    <w:rsid w:val="00c1607c"/>
    <w:rPr/>
  </w:style>
  <w:style w:type="character" w:styleId="CommentTextChar" w:customStyle="1">
    <w:name w:val="Comment Text Char"/>
    <w:basedOn w:val="DefaultParagraphFont"/>
    <w:link w:val="Annotationtext"/>
    <w:uiPriority w:val="99"/>
    <w:qFormat/>
    <w:rsid w:val="00613b8a"/>
    <w:rPr>
      <w:sz w:val="20"/>
      <w:szCs w:val="20"/>
    </w:rPr>
  </w:style>
  <w:style w:type="character" w:styleId="Annotationreference">
    <w:name w:val="annotation reference"/>
    <w:basedOn w:val="DefaultParagraphFont"/>
    <w:uiPriority w:val="99"/>
    <w:semiHidden/>
    <w:unhideWhenUsed/>
    <w:qFormat/>
    <w:rsid w:val="00bb26f9"/>
    <w:rPr>
      <w:sz w:val="16"/>
      <w:szCs w:val="16"/>
    </w:rPr>
  </w:style>
  <w:style w:type="character" w:styleId="CommentSubjectChar" w:customStyle="1">
    <w:name w:val="Comment Subject Char"/>
    <w:basedOn w:val="CommentTextChar"/>
    <w:link w:val="Annotationsubject"/>
    <w:uiPriority w:val="99"/>
    <w:semiHidden/>
    <w:qFormat/>
    <w:rsid w:val="00bb26f9"/>
    <w:rPr>
      <w:b/>
      <w:bCs/>
      <w:sz w:val="20"/>
      <w:szCs w:val="20"/>
    </w:rPr>
  </w:style>
  <w:style w:type="character" w:styleId="BodyTextChar" w:customStyle="1">
    <w:name w:val="Body Text Char"/>
    <w:basedOn w:val="DefaultParagraphFont"/>
    <w:uiPriority w:val="1"/>
    <w:qFormat/>
    <w:rsid w:val="00e112d0"/>
    <w:rPr>
      <w:rFonts w:ascii="Arial" w:hAnsi="Arial" w:eastAsia="Arial"/>
      <w:sz w:val="24"/>
      <w:szCs w:val="24"/>
    </w:rPr>
  </w:style>
  <w:style w:type="character" w:styleId="BalloonTextChar" w:customStyle="1">
    <w:name w:val="Balloon Text Char"/>
    <w:basedOn w:val="DefaultParagraphFont"/>
    <w:link w:val="BalloonText"/>
    <w:uiPriority w:val="99"/>
    <w:semiHidden/>
    <w:qFormat/>
    <w:rsid w:val="00894319"/>
    <w:rPr>
      <w:rFonts w:ascii="Times New Roman" w:hAnsi="Times New Roman" w:cs="Times New Roman"/>
      <w:sz w:val="18"/>
      <w:szCs w:val="18"/>
    </w:rPr>
  </w:style>
  <w:style w:type="character" w:styleId="Pagenumber">
    <w:name w:val="page number"/>
    <w:basedOn w:val="DefaultParagraphFont"/>
    <w:uiPriority w:val="99"/>
    <w:semiHidden/>
    <w:unhideWhenUsed/>
    <w:qFormat/>
    <w:rsid w:val="0013638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ind w:left="2343" w:hanging="0"/>
    </w:pPr>
    <w:rPr>
      <w:rFonts w:ascii="Arial" w:hAnsi="Arial" w:eastAsia="Arial"/>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NormalWeb">
    <w:name w:val="Normal (Web)"/>
    <w:basedOn w:val="Normal"/>
    <w:uiPriority w:val="99"/>
    <w:unhideWhenUsed/>
    <w:qFormat/>
    <w:rsid w:val="00c1607c"/>
    <w:pPr>
      <w:widowControl/>
      <w:spacing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c1607c"/>
    <w:pPr>
      <w:tabs>
        <w:tab w:val="clear" w:pos="720"/>
        <w:tab w:val="center" w:pos="4680" w:leader="none"/>
        <w:tab w:val="right" w:pos="9360" w:leader="none"/>
      </w:tabs>
    </w:pPr>
    <w:rPr/>
  </w:style>
  <w:style w:type="paragraph" w:styleId="Footer">
    <w:name w:val="Footer"/>
    <w:basedOn w:val="Normal"/>
    <w:link w:val="FooterChar"/>
    <w:uiPriority w:val="99"/>
    <w:unhideWhenUsed/>
    <w:rsid w:val="00c1607c"/>
    <w:pPr>
      <w:tabs>
        <w:tab w:val="clear" w:pos="720"/>
        <w:tab w:val="center" w:pos="4680" w:leader="none"/>
        <w:tab w:val="right" w:pos="9360" w:leader="none"/>
      </w:tabs>
    </w:pPr>
    <w:rPr/>
  </w:style>
  <w:style w:type="paragraph" w:styleId="Annotationtext">
    <w:name w:val="annotation text"/>
    <w:basedOn w:val="Normal"/>
    <w:link w:val="CommentTextChar"/>
    <w:uiPriority w:val="99"/>
    <w:unhideWhenUsed/>
    <w:qFormat/>
    <w:rsid w:val="00613b8a"/>
    <w:pPr/>
    <w:rPr>
      <w:sz w:val="20"/>
      <w:szCs w:val="20"/>
    </w:rPr>
  </w:style>
  <w:style w:type="paragraph" w:styleId="Annotationsubject">
    <w:name w:val="annotation subject"/>
    <w:basedOn w:val="Annotationtext"/>
    <w:next w:val="Annotationtext"/>
    <w:link w:val="CommentSubjectChar"/>
    <w:uiPriority w:val="99"/>
    <w:semiHidden/>
    <w:unhideWhenUsed/>
    <w:qFormat/>
    <w:rsid w:val="00bb26f9"/>
    <w:pPr/>
    <w:rPr>
      <w:b/>
      <w:bCs/>
    </w:rPr>
  </w:style>
  <w:style w:type="paragraph" w:styleId="BalloonText">
    <w:name w:val="Balloon Text"/>
    <w:basedOn w:val="Normal"/>
    <w:link w:val="BalloonTextChar"/>
    <w:uiPriority w:val="99"/>
    <w:semiHidden/>
    <w:unhideWhenUsed/>
    <w:qFormat/>
    <w:rsid w:val="00894319"/>
    <w:pPr/>
    <w:rPr>
      <w:rFonts w:ascii="Times New Roman" w:hAnsi="Times New Roman" w:cs="Times New Roman"/>
      <w:sz w:val="18"/>
      <w:szCs w:val="18"/>
    </w:rPr>
  </w:style>
  <w:style w:type="paragraph" w:styleId="Revision">
    <w:name w:val="Revision"/>
    <w:uiPriority w:val="99"/>
    <w:semiHidden/>
    <w:qFormat/>
    <w:rsid w:val="0079324c"/>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aption1">
    <w:name w:val="caption"/>
    <w:basedOn w:val="Normal"/>
    <w:next w:val="Normal"/>
    <w:uiPriority w:val="35"/>
    <w:unhideWhenUsed/>
    <w:qFormat/>
    <w:rsid w:val="00a74d73"/>
    <w:pPr>
      <w:spacing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6a715c"/>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9765c"/>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undiscipliningvc.org/" TargetMode="External"/><Relationship Id="rId4" Type="http://schemas.openxmlformats.org/officeDocument/2006/relationships/hyperlink" Target="https://creativecommons.org/licenses/by-nc/4.0/" TargetMode="External"/><Relationship Id="rId5" Type="http://schemas.openxmlformats.org/officeDocument/2006/relationships/hyperlink" Target="https://www.merriam-webster.com/dictionary/archive" TargetMode="External"/><Relationship Id="rId6" Type="http://schemas.openxmlformats.org/officeDocument/2006/relationships/hyperlink" Target="https://vangarderen.net/posts/archival-materials-a-practical-definition.html" TargetMode="External"/><Relationship Id="rId7" Type="http://schemas.openxmlformats.org/officeDocument/2006/relationships/image" Target="media/image2.jpeg"/><Relationship Id="rId8" Type="http://schemas.openxmlformats.org/officeDocument/2006/relationships/hyperlink" Target="https://onemorevoice.org/html/transcriptions/liv_021097_ART.html" TargetMode="External"/><Relationship Id="rId9" Type="http://schemas.openxmlformats.org/officeDocument/2006/relationships/hyperlink" Target="https://onemorevoice.org/html/documents/mission_statement.html" TargetMode="External"/><Relationship Id="rId10" Type="http://schemas.openxmlformats.org/officeDocument/2006/relationships/image" Target="media/image3.jpeg"/><Relationship Id="rId11" Type="http://schemas.openxmlformats.org/officeDocument/2006/relationships/hyperlink" Target="https://onemorevoice.org/html/transcriptions/liv_021042_ART.html" TargetMode="External"/><Relationship Id="rId12" Type="http://schemas.openxmlformats.org/officeDocument/2006/relationships/image" Target="media/image4.jpeg"/><Relationship Id="rId13" Type="http://schemas.openxmlformats.org/officeDocument/2006/relationships/hyperlink" Target="https://onemorevoice.org/html/transcriptions/liv_021109_ART.html"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hyperlink" Target="https://onemorevoice.org/mission_statement.html" TargetMode="External"/><Relationship Id="rId21" Type="http://schemas.openxmlformats.org/officeDocument/2006/relationships/hyperlink" Target="https://onemorevoice.org/" TargetMode="External"/><Relationship Id="rId22" Type="http://schemas.openxmlformats.org/officeDocument/2006/relationships/image" Target="media/image5.jpeg"/><Relationship Id="rId23" Type="http://schemas.openxmlformats.org/officeDocument/2006/relationships/hyperlink" Target="https://onemorevoice.org/html/transcriptions/liv_021022_ART.html" TargetMode="External"/><Relationship Id="rId24" Type="http://schemas.openxmlformats.org/officeDocument/2006/relationships/image" Target="media/image6.jpe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BB051-354C-5C4F-AC17-C818897D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8</Pages>
  <Words>2514</Words>
  <Characters>13411</Characters>
  <CharactersWithSpaces>15953</CharactersWithSpaces>
  <Paragraphs>82</Paragraphs>
  <Company>Undisciplining the Victorian Classroom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2023-05-22T21:21:00Z</dcterms:created>
  <dc:creator>Katherine Anderson</dc:creator>
  <dc:description/>
  <dc:language>en-US</dc:language>
  <cp:lastModifiedBy/>
  <cp:lastPrinted>2022-10-24T20:07:00Z</cp:lastPrinted>
  <dcterms:modified xsi:type="dcterms:W3CDTF">2025-03-07T07:21:14Z</dcterms:modified>
  <cp:revision>10</cp:revision>
  <dc:subject/>
  <dc:title>Archives of Empire Assessment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2019-04-27T10:00:00Z</vt:filetime>
  </property>
  <property fmtid="{D5CDD505-2E9C-101B-9397-08002B2CF9AE}" pid="3" name="LastSaved">
    <vt:filetime>2019-04-27T10:00:00Z</vt:filetime>
  </property>
</Properties>
</file>