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8630"/>
      </w:tblGrid>
      <w:tr w:rsidR="00A7635D" w14:paraId="5B7CEA1F" w14:textId="77777777" w:rsidTr="00D535A4">
        <w:trPr>
          <w:jc w:val="center"/>
        </w:trPr>
        <w:tc>
          <w:tcPr>
            <w:tcW w:w="5000" w:type="pct"/>
            <w:shd w:val="pct10" w:color="auto" w:fill="auto"/>
          </w:tcPr>
          <w:p w14:paraId="5238DCF4" w14:textId="77777777" w:rsidR="00A7635D" w:rsidRPr="00C03EC9" w:rsidRDefault="00A7635D" w:rsidP="00D535A4">
            <w:pPr>
              <w:spacing w:line="300" w:lineRule="auto"/>
              <w:ind w:left="1473"/>
              <w:rPr>
                <w:rFonts w:cstheme="minorHAnsi"/>
                <w:b/>
                <w:sz w:val="21"/>
                <w:szCs w:val="21"/>
              </w:rPr>
            </w:pPr>
            <w:r w:rsidRPr="00C03EC9">
              <w:rPr>
                <w:rFonts w:cstheme="minorHAnsi"/>
                <w:b/>
                <w:noProof/>
                <w:sz w:val="21"/>
                <w:szCs w:val="21"/>
              </w:rPr>
              <w:drawing>
                <wp:anchor distT="0" distB="0" distL="640080" distR="274320" simplePos="0" relativeHeight="251659264" behindDoc="0" locked="0" layoutInCell="1" allowOverlap="1" wp14:anchorId="622E96C1" wp14:editId="305A4EB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cstheme="minorHAnsi"/>
                <w:b/>
                <w:sz w:val="21"/>
                <w:szCs w:val="21"/>
              </w:rPr>
              <w:t>Peer-Reviewed Syllabus</w:t>
            </w:r>
          </w:p>
          <w:p w14:paraId="6A814CE3" w14:textId="77777777" w:rsidR="00A7635D" w:rsidRPr="000C3E2F" w:rsidRDefault="00A7635D" w:rsidP="00D535A4">
            <w:pPr>
              <w:spacing w:line="300" w:lineRule="auto"/>
              <w:ind w:left="1473"/>
              <w:rPr>
                <w:rFonts w:cstheme="minorHAnsi"/>
                <w:bCs/>
                <w:sz w:val="21"/>
                <w:szCs w:val="21"/>
              </w:rPr>
            </w:pPr>
            <w:r w:rsidRPr="00C03EC9">
              <w:rPr>
                <w:rFonts w:cstheme="minorHAnsi"/>
                <w:b/>
                <w:sz w:val="21"/>
                <w:szCs w:val="21"/>
              </w:rPr>
              <w:t xml:space="preserve">Peer Reviewer: </w:t>
            </w:r>
            <w:r w:rsidRPr="000C3E2F">
              <w:rPr>
                <w:rFonts w:cstheme="minorHAnsi"/>
                <w:bCs/>
                <w:sz w:val="21"/>
                <w:szCs w:val="21"/>
              </w:rPr>
              <w:t>Amy Wong</w:t>
            </w:r>
          </w:p>
          <w:p w14:paraId="7D6F8EE8" w14:textId="77777777" w:rsidR="00A7635D" w:rsidRPr="00C03EC9" w:rsidRDefault="00A7635D" w:rsidP="00D535A4">
            <w:pPr>
              <w:spacing w:line="300" w:lineRule="auto"/>
              <w:ind w:left="1473"/>
              <w:rPr>
                <w:rFonts w:cstheme="minorHAnsi"/>
                <w:bCs/>
                <w:sz w:val="21"/>
                <w:szCs w:val="21"/>
              </w:rPr>
            </w:pPr>
            <w:r w:rsidRPr="00C03EC9">
              <w:rPr>
                <w:rFonts w:cstheme="minorHAnsi"/>
                <w:b/>
                <w:sz w:val="21"/>
                <w:szCs w:val="21"/>
              </w:rPr>
              <w:t xml:space="preserve">Date: </w:t>
            </w:r>
            <w:r w:rsidRPr="00C03EC9">
              <w:rPr>
                <w:rFonts w:cstheme="minorHAnsi"/>
                <w:bCs/>
                <w:sz w:val="21"/>
                <w:szCs w:val="21"/>
              </w:rPr>
              <w:t>202</w:t>
            </w:r>
            <w:r>
              <w:rPr>
                <w:rFonts w:cstheme="minorHAnsi"/>
                <w:bCs/>
                <w:sz w:val="21"/>
                <w:szCs w:val="21"/>
              </w:rPr>
              <w:t>5</w:t>
            </w:r>
          </w:p>
          <w:p w14:paraId="3BCA5072" w14:textId="77777777" w:rsidR="00A7635D" w:rsidRDefault="00A7635D" w:rsidP="00D535A4">
            <w:pPr>
              <w:spacing w:line="300" w:lineRule="auto"/>
              <w:rPr>
                <w:b/>
              </w:rPr>
            </w:pPr>
            <w:r w:rsidRPr="00C03EC9">
              <w:rPr>
                <w:rFonts w:cstheme="minorHAnsi"/>
                <w:b/>
                <w:sz w:val="21"/>
                <w:szCs w:val="21"/>
              </w:rPr>
              <w:t>License:</w:t>
            </w:r>
            <w:r w:rsidRPr="00C03EC9">
              <w:rPr>
                <w:rFonts w:cstheme="minorHAnsi"/>
                <w:bCs/>
                <w:sz w:val="21"/>
                <w:szCs w:val="21"/>
              </w:rPr>
              <w:t xml:space="preserve"> </w:t>
            </w:r>
            <w:hyperlink r:id="rId13" w:history="1">
              <w:r w:rsidRPr="00C03EC9">
                <w:rPr>
                  <w:rStyle w:val="Hyperlink"/>
                  <w:rFonts w:cstheme="minorHAnsi"/>
                  <w:bCs/>
                  <w:color w:val="004479"/>
                  <w:sz w:val="21"/>
                  <w:szCs w:val="21"/>
                </w:rPr>
                <w:t>CC BY-NC 4.0</w:t>
              </w:r>
            </w:hyperlink>
          </w:p>
        </w:tc>
      </w:tr>
    </w:tbl>
    <w:p w14:paraId="532F2204" w14:textId="77777777" w:rsidR="00A7635D" w:rsidRDefault="00A7635D" w:rsidP="00D63144">
      <w:pPr>
        <w:jc w:val="center"/>
        <w:rPr>
          <w:b/>
        </w:rPr>
      </w:pPr>
    </w:p>
    <w:p w14:paraId="480F9D04" w14:textId="05C434ED" w:rsidR="00D00F56" w:rsidRPr="003418CB" w:rsidRDefault="00CE37C6" w:rsidP="003418CB">
      <w:pPr>
        <w:pStyle w:val="Heading1"/>
      </w:pPr>
      <w:r w:rsidRPr="003418CB">
        <w:t xml:space="preserve">ENGLISH </w:t>
      </w:r>
      <w:r w:rsidR="000B4490" w:rsidRPr="003418CB">
        <w:t>3</w:t>
      </w:r>
      <w:r w:rsidR="00824B27" w:rsidRPr="003418CB">
        <w:t>25</w:t>
      </w:r>
      <w:r w:rsidR="004B2C05" w:rsidRPr="003418CB">
        <w:t>:</w:t>
      </w:r>
    </w:p>
    <w:p w14:paraId="1A07758D" w14:textId="4A25A4F2" w:rsidR="00D63144" w:rsidRPr="003418CB" w:rsidRDefault="00FB0DF8" w:rsidP="003418CB">
      <w:pPr>
        <w:pStyle w:val="Heading1"/>
      </w:pPr>
      <w:r w:rsidRPr="003418CB">
        <w:t>NINETEENTH-</w:t>
      </w:r>
      <w:r w:rsidR="00824B27" w:rsidRPr="003418CB">
        <w:t>CENTURY WOMEN’S LITERATURE</w:t>
      </w:r>
    </w:p>
    <w:p w14:paraId="3AAC489A" w14:textId="77777777" w:rsidR="00A93719" w:rsidRPr="00D0228C" w:rsidRDefault="00D63144" w:rsidP="00A93719">
      <w:pPr>
        <w:jc w:val="center"/>
        <w:rPr>
          <w:bCs/>
        </w:rPr>
      </w:pPr>
      <w:r w:rsidRPr="00D0228C">
        <w:rPr>
          <w:bCs/>
        </w:rPr>
        <w:t>Professor Ryan Fong</w:t>
      </w:r>
    </w:p>
    <w:p w14:paraId="7E6A0ED0" w14:textId="61D56086" w:rsidR="00D63144" w:rsidRDefault="008F278A" w:rsidP="00A93719">
      <w:pPr>
        <w:jc w:val="center"/>
        <w:rPr>
          <w:b/>
        </w:rPr>
      </w:pPr>
      <w:r w:rsidRPr="00D0228C">
        <w:rPr>
          <w:bCs/>
        </w:rPr>
        <w:t>Fall 202</w:t>
      </w:r>
      <w:r w:rsidR="00EA0BF9" w:rsidRPr="00D0228C">
        <w:rPr>
          <w:bCs/>
        </w:rPr>
        <w:t>2</w:t>
      </w:r>
    </w:p>
    <w:p w14:paraId="2DFCF5F8" w14:textId="280BDF00" w:rsidR="00FD5C5B" w:rsidRPr="00FD5C5B" w:rsidRDefault="00FD5C5B" w:rsidP="0FC09938"/>
    <w:p w14:paraId="1010F92A" w14:textId="628A1FF0" w:rsidR="008F278A" w:rsidRPr="00A93719" w:rsidRDefault="00CE37C6" w:rsidP="00A93719">
      <w:pPr>
        <w:rPr>
          <w:b/>
        </w:rPr>
      </w:pPr>
      <w:r w:rsidRPr="00A93719">
        <w:rPr>
          <w:b/>
        </w:rPr>
        <w:t>Required Texts</w:t>
      </w:r>
    </w:p>
    <w:p w14:paraId="57189211" w14:textId="643051FB" w:rsidR="00A93719" w:rsidRPr="008F278A" w:rsidRDefault="008F278A" w:rsidP="00C337C0">
      <w:pPr>
        <w:numPr>
          <w:ilvl w:val="0"/>
          <w:numId w:val="16"/>
        </w:numPr>
      </w:pPr>
      <w:r>
        <w:t xml:space="preserve">Charlotte Brontë, </w:t>
      </w:r>
      <w:r>
        <w:rPr>
          <w:i/>
        </w:rPr>
        <w:t>Jane Eyre</w:t>
      </w:r>
    </w:p>
    <w:p w14:paraId="73277BD5" w14:textId="67DC110E" w:rsidR="00B4587A" w:rsidRPr="008F278A" w:rsidRDefault="00B4587A" w:rsidP="00B4587A">
      <w:pPr>
        <w:numPr>
          <w:ilvl w:val="0"/>
          <w:numId w:val="16"/>
        </w:numPr>
      </w:pPr>
      <w:r>
        <w:t>Zitkala-</w:t>
      </w:r>
      <w:r w:rsidR="005C1ED8">
        <w:t>s</w:t>
      </w:r>
      <w:r>
        <w:t xml:space="preserve">a, </w:t>
      </w:r>
      <w:r>
        <w:rPr>
          <w:i/>
        </w:rPr>
        <w:t>American Indian Stories, Legends, and Other Writings</w:t>
      </w:r>
    </w:p>
    <w:p w14:paraId="594948C8" w14:textId="04DD8FB9" w:rsidR="008F278A" w:rsidRPr="008F278A" w:rsidRDefault="008F278A" w:rsidP="00291705">
      <w:pPr>
        <w:numPr>
          <w:ilvl w:val="0"/>
          <w:numId w:val="16"/>
        </w:numPr>
      </w:pPr>
      <w:r>
        <w:t xml:space="preserve">Anonymous, </w:t>
      </w:r>
      <w:r w:rsidRPr="008F278A">
        <w:rPr>
          <w:i/>
        </w:rPr>
        <w:t>The Woman of Colour</w:t>
      </w:r>
      <w:r w:rsidR="00B4587A">
        <w:rPr>
          <w:i/>
        </w:rPr>
        <w:t>: A</w:t>
      </w:r>
      <w:r w:rsidRPr="008F278A">
        <w:rPr>
          <w:i/>
        </w:rPr>
        <w:t xml:space="preserve"> Tale</w:t>
      </w:r>
    </w:p>
    <w:p w14:paraId="7D6B19FA" w14:textId="36FED836" w:rsidR="008F278A" w:rsidRDefault="008F278A" w:rsidP="00291705">
      <w:pPr>
        <w:numPr>
          <w:ilvl w:val="0"/>
          <w:numId w:val="16"/>
        </w:numPr>
      </w:pPr>
      <w:r>
        <w:t xml:space="preserve">Frances E. W. Harper, </w:t>
      </w:r>
      <w:r>
        <w:rPr>
          <w:i/>
        </w:rPr>
        <w:t>Iola Leroy</w:t>
      </w:r>
    </w:p>
    <w:p w14:paraId="01F4B7B4" w14:textId="56426FCF" w:rsidR="00291705" w:rsidRPr="005C1ED8" w:rsidRDefault="00291705" w:rsidP="00291705">
      <w:pPr>
        <w:numPr>
          <w:ilvl w:val="0"/>
          <w:numId w:val="16"/>
        </w:numPr>
        <w:rPr>
          <w:rStyle w:val="Emphasis"/>
          <w:i w:val="0"/>
          <w:iCs w:val="0"/>
        </w:rPr>
      </w:pPr>
      <w:r>
        <w:rPr>
          <w:rStyle w:val="Emphasis"/>
          <w:i w:val="0"/>
        </w:rPr>
        <w:t xml:space="preserve">Readings </w:t>
      </w:r>
      <w:r w:rsidR="00B4587A">
        <w:rPr>
          <w:rStyle w:val="Emphasis"/>
          <w:i w:val="0"/>
        </w:rPr>
        <w:t xml:space="preserve">posted </w:t>
      </w:r>
      <w:r w:rsidR="008F278A">
        <w:rPr>
          <w:rStyle w:val="Emphasis"/>
          <w:i w:val="0"/>
        </w:rPr>
        <w:t>on Teams</w:t>
      </w:r>
      <w:r w:rsidR="00B4587A">
        <w:rPr>
          <w:rStyle w:val="Emphasis"/>
          <w:i w:val="0"/>
        </w:rPr>
        <w:t xml:space="preserve"> course site</w:t>
      </w:r>
    </w:p>
    <w:p w14:paraId="0B3465CC" w14:textId="77777777" w:rsidR="00A93719" w:rsidRDefault="00A93719" w:rsidP="00CE37C6">
      <w:pPr>
        <w:rPr>
          <w:b/>
        </w:rPr>
      </w:pPr>
    </w:p>
    <w:p w14:paraId="3027F6BF" w14:textId="5DB42206" w:rsidR="008F278A" w:rsidRPr="00C73A61" w:rsidRDefault="00CE37C6" w:rsidP="00CE37C6">
      <w:pPr>
        <w:rPr>
          <w:b/>
        </w:rPr>
      </w:pPr>
      <w:r w:rsidRPr="00C73A61">
        <w:rPr>
          <w:b/>
        </w:rPr>
        <w:t xml:space="preserve">Course Description </w:t>
      </w:r>
    </w:p>
    <w:p w14:paraId="3ACDD5AD" w14:textId="731568DF" w:rsidR="00A3777F" w:rsidRDefault="00574FA7" w:rsidP="000D5907">
      <w:pPr>
        <w:jc w:val="both"/>
      </w:pPr>
      <w:r>
        <w:t xml:space="preserve">The nineteenth century was a period that saw the rapid expansion of the </w:t>
      </w:r>
      <w:r w:rsidR="008F278A">
        <w:t>British and American empires</w:t>
      </w:r>
      <w:r w:rsidR="003D5EBB">
        <w:t xml:space="preserve">. </w:t>
      </w:r>
      <w:r>
        <w:t>Indeed, by the beginning of the twentieth century, virtually every a</w:t>
      </w:r>
      <w:r w:rsidR="00A0485E">
        <w:t>rea of the globe contained</w:t>
      </w:r>
      <w:r w:rsidR="0075507C">
        <w:t xml:space="preserve"> at least one</w:t>
      </w:r>
      <w:r w:rsidR="00A0485E">
        <w:t xml:space="preserve"> </w:t>
      </w:r>
      <w:r w:rsidR="008F278A">
        <w:t>British colony</w:t>
      </w:r>
      <w:r w:rsidR="00A0485E">
        <w:t>, leading to the adage that “the sun never set</w:t>
      </w:r>
      <w:r w:rsidR="0075507C">
        <w:t xml:space="preserve"> on the British empire</w:t>
      </w:r>
      <w:r w:rsidR="008F278A">
        <w:t>,</w:t>
      </w:r>
      <w:r w:rsidR="0075507C">
        <w:t>”</w:t>
      </w:r>
      <w:r w:rsidR="008F278A">
        <w:t xml:space="preserve"> while the United States invaded and claimed territories from </w:t>
      </w:r>
      <w:r w:rsidR="00DF663F">
        <w:t>the Atlantic to Pacific</w:t>
      </w:r>
      <w:r w:rsidR="008F278A">
        <w:t>.</w:t>
      </w:r>
      <w:r w:rsidR="0075507C">
        <w:t xml:space="preserve">  In this</w:t>
      </w:r>
      <w:r w:rsidR="00A0485E">
        <w:t xml:space="preserve"> course, we will be traversing </w:t>
      </w:r>
      <w:r w:rsidR="0075507C">
        <w:t xml:space="preserve">many of these places and spaces—England, </w:t>
      </w:r>
      <w:r w:rsidR="008F278A">
        <w:t xml:space="preserve">North America, </w:t>
      </w:r>
      <w:r w:rsidR="0075507C">
        <w:t xml:space="preserve">the Caribbean, </w:t>
      </w:r>
      <w:r w:rsidR="008F278A">
        <w:t xml:space="preserve">and </w:t>
      </w:r>
      <w:r w:rsidR="005C1ED8">
        <w:t>South Asia</w:t>
      </w:r>
      <w:r w:rsidR="0075507C">
        <w:t>—in order to think</w:t>
      </w:r>
      <w:r w:rsidR="00A0485E">
        <w:t xml:space="preserve"> about how the imperial project intersected with the</w:t>
      </w:r>
      <w:r w:rsidR="00DF663F">
        <w:t xml:space="preserve"> norms </w:t>
      </w:r>
      <w:r w:rsidR="00A0485E">
        <w:t xml:space="preserve">and structures of gender and sexuality.  We will ask what role women played in building, shaping, debating, and contesting </w:t>
      </w:r>
      <w:r w:rsidR="008F278A">
        <w:t>these empires</w:t>
      </w:r>
      <w:r w:rsidR="00A0485E">
        <w:t>.  Furthermore, as we interrogate these questions, we will trouble any monolith</w:t>
      </w:r>
      <w:r w:rsidR="005135A5">
        <w:t>ic</w:t>
      </w:r>
      <w:r w:rsidR="00A0485E">
        <w:t xml:space="preserve"> category of “women,” as we read texts by racially diverse women writers who </w:t>
      </w:r>
      <w:r w:rsidR="003D5EBB">
        <w:t xml:space="preserve">were </w:t>
      </w:r>
      <w:r w:rsidR="00DF663F">
        <w:t>writing</w:t>
      </w:r>
      <w:r w:rsidR="00A0485E">
        <w:t xml:space="preserve"> in the nineteenth century and who offer complex view</w:t>
      </w:r>
      <w:r w:rsidR="005135A5">
        <w:t xml:space="preserve">s </w:t>
      </w:r>
      <w:r w:rsidR="008F278A">
        <w:t>about race</w:t>
      </w:r>
      <w:r w:rsidR="0054345D">
        <w:t xml:space="preserve"> and imperialism</w:t>
      </w:r>
      <w:r w:rsidR="005135A5">
        <w:t xml:space="preserve"> </w:t>
      </w:r>
      <w:r w:rsidR="008F278A">
        <w:t xml:space="preserve">that </w:t>
      </w:r>
      <w:r w:rsidR="00DF663F">
        <w:t>are grounded in their own cultural contexts</w:t>
      </w:r>
      <w:r w:rsidR="00A0485E">
        <w:t xml:space="preserve">.  Throughout, we will work to understand how these </w:t>
      </w:r>
      <w:r w:rsidR="005135A5">
        <w:t>literary sources provide</w:t>
      </w:r>
      <w:r w:rsidR="00A0485E">
        <w:t xml:space="preserve"> </w:t>
      </w:r>
      <w:r w:rsidR="00DF663F">
        <w:t>gendered accounts of race and</w:t>
      </w:r>
      <w:r w:rsidR="00A0485E">
        <w:t xml:space="preserve"> imperial power </w:t>
      </w:r>
      <w:r w:rsidR="00DF663F">
        <w:t xml:space="preserve">in the nineteenth century, in addition to </w:t>
      </w:r>
      <w:r w:rsidR="005C1ED8">
        <w:t xml:space="preserve">articulations of </w:t>
      </w:r>
      <w:r w:rsidR="0075507C">
        <w:t>how the</w:t>
      </w:r>
      <w:r w:rsidR="005C1ED8">
        <w:t>se structures</w:t>
      </w:r>
      <w:r w:rsidR="0075507C">
        <w:t xml:space="preserve"> were resisted</w:t>
      </w:r>
      <w:r w:rsidR="00DF663F">
        <w:t xml:space="preserve"> and remade</w:t>
      </w:r>
      <w:r w:rsidR="00A0485E">
        <w:t>.</w:t>
      </w:r>
    </w:p>
    <w:p w14:paraId="112FAC2F" w14:textId="3BC31349" w:rsidR="00C337C0" w:rsidRDefault="00C337C0" w:rsidP="00A3777F">
      <w:pPr>
        <w:rPr>
          <w:szCs w:val="20"/>
        </w:rPr>
      </w:pPr>
    </w:p>
    <w:p w14:paraId="43E93A5B" w14:textId="3484977B" w:rsidR="00A3777F" w:rsidRPr="005F13EB" w:rsidRDefault="00A3777F" w:rsidP="00D00F56">
      <w:pPr>
        <w:jc w:val="both"/>
        <w:rPr>
          <w:b/>
        </w:rPr>
      </w:pPr>
      <w:r w:rsidRPr="005F13EB">
        <w:rPr>
          <w:b/>
        </w:rPr>
        <w:t>Course Goals</w:t>
      </w:r>
    </w:p>
    <w:p w14:paraId="4F4EC338" w14:textId="00C32C98" w:rsidR="004B2C05" w:rsidRPr="000E0419" w:rsidRDefault="004B2C05" w:rsidP="004B2C05">
      <w:pPr>
        <w:jc w:val="both"/>
      </w:pPr>
      <w:r>
        <w:t>This course is a 3</w:t>
      </w:r>
      <w:r w:rsidRPr="000E0419">
        <w:t>00-level English course and</w:t>
      </w:r>
      <w:r w:rsidR="000F160D">
        <w:t xml:space="preserve"> is</w:t>
      </w:r>
      <w:r w:rsidRPr="000E0419">
        <w:t>,</w:t>
      </w:r>
      <w:r>
        <w:t xml:space="preserve"> therefore, one of our “Applied Theory” courses. A</w:t>
      </w:r>
      <w:r w:rsidRPr="000E0419">
        <w:t xml:space="preserve">s such, </w:t>
      </w:r>
      <w:r>
        <w:t xml:space="preserve">this class </w:t>
      </w:r>
      <w:r w:rsidRPr="000E0419">
        <w:t xml:space="preserve">is designed to help you deepen and expand the knowledge you gained about the </w:t>
      </w:r>
      <w:r>
        <w:t>historical</w:t>
      </w:r>
      <w:r w:rsidRPr="000E0419">
        <w:t xml:space="preserve"> study of literature in </w:t>
      </w:r>
      <w:r>
        <w:t>our 200-level classes and the skills and critical fram</w:t>
      </w:r>
      <w:r w:rsidR="000F160D">
        <w:t xml:space="preserve">eworks that you developed in the </w:t>
      </w:r>
      <w:r>
        <w:t>Introduction to Literary Theory and Criticism”</w:t>
      </w:r>
      <w:r w:rsidRPr="000E0419">
        <w:t xml:space="preserve">.  Furthermore, </w:t>
      </w:r>
      <w:r>
        <w:t xml:space="preserve">like all courses in our program, </w:t>
      </w:r>
      <w:r w:rsidRPr="000E0419">
        <w:t xml:space="preserve">it aims to improve the skills central to the English major and to a liberal </w:t>
      </w:r>
      <w:r>
        <w:t xml:space="preserve">arts </w:t>
      </w:r>
      <w:r w:rsidRPr="000E0419">
        <w:t>education.  These skills include:</w:t>
      </w:r>
    </w:p>
    <w:p w14:paraId="1BA40B85" w14:textId="77777777" w:rsidR="004B2C05" w:rsidRPr="000E0419" w:rsidRDefault="004B2C05" w:rsidP="004B2C05">
      <w:pPr>
        <w:jc w:val="both"/>
      </w:pPr>
    </w:p>
    <w:p w14:paraId="7F5AAE6D" w14:textId="77777777" w:rsidR="004B2C05" w:rsidRPr="000E0419" w:rsidRDefault="004B2C05" w:rsidP="004B2C05">
      <w:pPr>
        <w:numPr>
          <w:ilvl w:val="0"/>
          <w:numId w:val="14"/>
        </w:numPr>
        <w:autoSpaceDE w:val="0"/>
        <w:autoSpaceDN w:val="0"/>
        <w:adjustRightInd w:val="0"/>
        <w:jc w:val="both"/>
      </w:pPr>
      <w:r w:rsidRPr="000E0419">
        <w:rPr>
          <w:i/>
        </w:rPr>
        <w:t>Critical reading</w:t>
      </w:r>
      <w:r w:rsidRPr="000E0419">
        <w:t>: the ability to make connections between literary form and content, and between literary text and historical context.</w:t>
      </w:r>
    </w:p>
    <w:p w14:paraId="54E285E1" w14:textId="77777777" w:rsidR="004B2C05" w:rsidRPr="000E0419" w:rsidRDefault="004B2C05" w:rsidP="004B2C05">
      <w:pPr>
        <w:numPr>
          <w:ilvl w:val="0"/>
          <w:numId w:val="14"/>
        </w:numPr>
        <w:autoSpaceDE w:val="0"/>
        <w:autoSpaceDN w:val="0"/>
        <w:adjustRightInd w:val="0"/>
        <w:jc w:val="both"/>
      </w:pPr>
      <w:r w:rsidRPr="000E0419">
        <w:rPr>
          <w:i/>
        </w:rPr>
        <w:lastRenderedPageBreak/>
        <w:t>Critical discussion</w:t>
      </w:r>
      <w:r w:rsidRPr="000E0419">
        <w:t>: the ability to take part in a thoughtful, provocative discussion of a text through pertinent questions/comments and thus help enlarge our collective understanding of a text.</w:t>
      </w:r>
    </w:p>
    <w:p w14:paraId="1136F35D" w14:textId="77777777" w:rsidR="004B2C05" w:rsidRDefault="004B2C05" w:rsidP="004B2C05">
      <w:pPr>
        <w:numPr>
          <w:ilvl w:val="0"/>
          <w:numId w:val="14"/>
        </w:numPr>
        <w:autoSpaceDE w:val="0"/>
        <w:autoSpaceDN w:val="0"/>
        <w:adjustRightInd w:val="0"/>
        <w:jc w:val="both"/>
      </w:pPr>
      <w:r w:rsidRPr="000E0419">
        <w:rPr>
          <w:i/>
        </w:rPr>
        <w:t>Critical writing and research</w:t>
      </w:r>
      <w:r w:rsidRPr="000E0419">
        <w:t>: the ability to construct an argument with a thesis, to build that argument by synthesizing textual and contextual evidence with scholarly sources, to locate credible sources, and to write clearly and persuasively.</w:t>
      </w:r>
    </w:p>
    <w:p w14:paraId="0422FC79" w14:textId="77777777" w:rsidR="004B2C05" w:rsidRDefault="004B2C05" w:rsidP="004B2C05">
      <w:pPr>
        <w:autoSpaceDE w:val="0"/>
        <w:autoSpaceDN w:val="0"/>
        <w:adjustRightInd w:val="0"/>
        <w:jc w:val="both"/>
      </w:pPr>
    </w:p>
    <w:p w14:paraId="200575EA" w14:textId="716C1730" w:rsidR="004B2C05" w:rsidRDefault="004B2C05" w:rsidP="004B2C05">
      <w:pPr>
        <w:autoSpaceDE w:val="0"/>
        <w:autoSpaceDN w:val="0"/>
        <w:adjustRightInd w:val="0"/>
        <w:jc w:val="both"/>
      </w:pPr>
      <w:r>
        <w:t>Finally, as an “Applied Theory” course, this class aims to improve your abilities at:</w:t>
      </w:r>
    </w:p>
    <w:p w14:paraId="07D90888" w14:textId="77777777" w:rsidR="00C167AE" w:rsidRDefault="00C167AE" w:rsidP="004B2C05">
      <w:pPr>
        <w:autoSpaceDE w:val="0"/>
        <w:autoSpaceDN w:val="0"/>
        <w:adjustRightInd w:val="0"/>
        <w:jc w:val="both"/>
      </w:pPr>
    </w:p>
    <w:p w14:paraId="0C89482F" w14:textId="070A4F99" w:rsidR="004B2C05" w:rsidRPr="00B05365" w:rsidRDefault="004B2C05" w:rsidP="004B2C05">
      <w:pPr>
        <w:numPr>
          <w:ilvl w:val="0"/>
          <w:numId w:val="14"/>
        </w:numPr>
        <w:autoSpaceDE w:val="0"/>
        <w:autoSpaceDN w:val="0"/>
        <w:adjustRightInd w:val="0"/>
        <w:jc w:val="both"/>
      </w:pPr>
      <w:r>
        <w:rPr>
          <w:i/>
        </w:rPr>
        <w:t>Theoretical application</w:t>
      </w:r>
      <w:r w:rsidRPr="00B05365">
        <w:t>:</w:t>
      </w:r>
      <w:r>
        <w:t xml:space="preserve"> the ability to understand</w:t>
      </w:r>
      <w:r w:rsidR="00FA26E8">
        <w:t xml:space="preserve"> </w:t>
      </w:r>
      <w:r>
        <w:t>theoretical frameworks and concepts and apply them to a literary text.</w:t>
      </w:r>
    </w:p>
    <w:p w14:paraId="766EAC01" w14:textId="77777777" w:rsidR="00DF663F" w:rsidRPr="00235AAF" w:rsidRDefault="00DF663F" w:rsidP="00DF663F"/>
    <w:p w14:paraId="0EC9A544" w14:textId="5107D509" w:rsidR="00DF663F" w:rsidRDefault="00DF663F" w:rsidP="00DF663F">
      <w:pPr>
        <w:rPr>
          <w:b/>
        </w:rPr>
      </w:pPr>
      <w:r w:rsidRPr="00235AAF">
        <w:rPr>
          <w:b/>
        </w:rPr>
        <w:t>Grading Contract</w:t>
      </w:r>
    </w:p>
    <w:p w14:paraId="55A3619F" w14:textId="3ADA3114" w:rsidR="00DF663F" w:rsidRPr="00AF7EF7" w:rsidRDefault="003847D9" w:rsidP="0054345D">
      <w:pPr>
        <w:jc w:val="both"/>
      </w:pPr>
      <w:r>
        <w:t>As part of the feminist/queer/antiracist/anticolonial praxis that is shaping this class</w:t>
      </w:r>
      <w:r w:rsidR="00DF663F">
        <w:t xml:space="preserve">, </w:t>
      </w:r>
      <w:r>
        <w:t>I</w:t>
      </w:r>
      <w:r w:rsidR="00DF663F" w:rsidRPr="00AF7EF7">
        <w:t xml:space="preserve"> will </w:t>
      </w:r>
      <w:r>
        <w:t xml:space="preserve">be </w:t>
      </w:r>
      <w:r w:rsidR="00DF663F" w:rsidRPr="00AF7EF7">
        <w:t>utiliz</w:t>
      </w:r>
      <w:r>
        <w:t xml:space="preserve">ing </w:t>
      </w:r>
      <w:r w:rsidR="00DF663F" w:rsidRPr="00AF7EF7">
        <w:t>a grading contract</w:t>
      </w:r>
      <w:r>
        <w:t xml:space="preserve"> to assess your work</w:t>
      </w:r>
      <w:r w:rsidR="00DF663F" w:rsidRPr="00AF7EF7">
        <w:t xml:space="preserve">, which means you will receive a grade for the </w:t>
      </w:r>
      <w:r>
        <w:t xml:space="preserve">labor </w:t>
      </w:r>
      <w:r w:rsidR="00DF663F" w:rsidRPr="00AF7EF7">
        <w:t>you put into the class and the dedication you show to working on your writing and your own learning.</w:t>
      </w:r>
      <w:r w:rsidR="005C1ED8">
        <w:t xml:space="preserve">  </w:t>
      </w:r>
      <w:r w:rsidR="00DF663F" w:rsidRPr="00AF7EF7">
        <w:t>Below, you will see the specific requirements for earning an A, B, or C. You must complete ALL of the assignments in a given grade bracket to receive that grade. Anything below the requirements for a C will receive a failing grade.</w:t>
      </w:r>
    </w:p>
    <w:p w14:paraId="77E4F7A3" w14:textId="77777777" w:rsidR="00DF663F" w:rsidRPr="00AF7EF7" w:rsidRDefault="00DF663F" w:rsidP="0054345D">
      <w:pPr>
        <w:jc w:val="both"/>
      </w:pPr>
    </w:p>
    <w:p w14:paraId="25FD111E" w14:textId="6FB30DFD" w:rsidR="00DF663F" w:rsidRPr="00AF7EF7" w:rsidRDefault="00DF663F" w:rsidP="0054345D">
      <w:pPr>
        <w:jc w:val="both"/>
      </w:pPr>
      <w:r w:rsidRPr="00AF7EF7">
        <w:t xml:space="preserve">While this might be a new or different system of assessment for you, using this form of grading will allow all of us to focus more intently on </w:t>
      </w:r>
      <w:r w:rsidR="005C1ED8">
        <w:t xml:space="preserve">our collective efforts to learn together and </w:t>
      </w:r>
      <w:r w:rsidRPr="00AF7EF7">
        <w:t>achiev</w:t>
      </w:r>
      <w:r w:rsidR="005C1ED8">
        <w:t>e</w:t>
      </w:r>
      <w:r w:rsidRPr="00AF7EF7">
        <w:t xml:space="preserve"> the goals of the class. This grading system also means that </w:t>
      </w:r>
      <w:r w:rsidR="005C1ED8">
        <w:t>I will be</w:t>
      </w:r>
      <w:r w:rsidRPr="00AF7EF7">
        <w:t xml:space="preserve"> evaluating and </w:t>
      </w:r>
      <w:r w:rsidR="005C1ED8">
        <w:t>crediting</w:t>
      </w:r>
      <w:r w:rsidRPr="00AF7EF7">
        <w:t xml:space="preserve"> the labor </w:t>
      </w:r>
      <w:r w:rsidR="003847D9">
        <w:t xml:space="preserve">and effort </w:t>
      </w:r>
      <w:r w:rsidRPr="00AF7EF7">
        <w:t xml:space="preserve">you put into this class, rather than </w:t>
      </w:r>
      <w:r w:rsidR="003847D9">
        <w:t xml:space="preserve">just the “quality.”  Grading based solely on “quality” often rewards </w:t>
      </w:r>
      <w:r w:rsidRPr="00AF7EF7">
        <w:t xml:space="preserve">whatever forms of privilege and preparation you might have had before taking this course — </w:t>
      </w:r>
      <w:r w:rsidR="003847D9">
        <w:t>so a grading</w:t>
      </w:r>
      <w:r w:rsidR="005C1ED8">
        <w:t xml:space="preserve"> contract</w:t>
      </w:r>
      <w:r w:rsidRPr="00AF7EF7">
        <w:t xml:space="preserve"> helps ensure that every student is on equitable footing </w:t>
      </w:r>
      <w:r w:rsidR="005C1ED8">
        <w:t>and finding ways to grow as a thinking and scholar</w:t>
      </w:r>
      <w:r w:rsidRPr="00AF7EF7">
        <w:t>.</w:t>
      </w:r>
      <w:r w:rsidR="003847D9">
        <w:t xml:space="preserve">  It also allows you to take some control and agency over your education and learning in this class.</w:t>
      </w:r>
    </w:p>
    <w:p w14:paraId="78866AC3" w14:textId="77777777" w:rsidR="00DF663F" w:rsidRPr="00AF7EF7" w:rsidRDefault="00DF663F" w:rsidP="0054345D">
      <w:pPr>
        <w:jc w:val="both"/>
      </w:pPr>
    </w:p>
    <w:p w14:paraId="57BAA3E3" w14:textId="3D241D7B" w:rsidR="00DF663F" w:rsidRPr="00AF7EF7" w:rsidRDefault="00DF663F" w:rsidP="0054345D">
      <w:pPr>
        <w:jc w:val="both"/>
      </w:pPr>
      <w:r w:rsidRPr="00AF7EF7">
        <w:t xml:space="preserve">As you </w:t>
      </w:r>
      <w:r w:rsidR="005C1ED8">
        <w:t>consider</w:t>
      </w:r>
      <w:r w:rsidRPr="00AF7EF7">
        <w:t xml:space="preserve"> this class and the term, I encourage you to think carefully about what “track” you’d like to be on. While it’s fairly easy to “scale down,” it will be less easy to move up — especially once deadlines pass. I am happy to discuss this decision and any aspects of the contract grading system with you.</w:t>
      </w:r>
    </w:p>
    <w:p w14:paraId="2E2E2EC8" w14:textId="77777777" w:rsidR="00DF663F" w:rsidRPr="00AF7EF7" w:rsidRDefault="00DF663F" w:rsidP="0054345D">
      <w:pPr>
        <w:jc w:val="both"/>
      </w:pPr>
    </w:p>
    <w:p w14:paraId="5C85CDB2" w14:textId="5238183C" w:rsidR="00A96D69" w:rsidRPr="00C167AE" w:rsidRDefault="00DF663F" w:rsidP="0054345D">
      <w:pPr>
        <w:jc w:val="both"/>
        <w:rPr>
          <w:i/>
          <w:iCs/>
        </w:rPr>
      </w:pPr>
      <w:r w:rsidRPr="00C167AE">
        <w:rPr>
          <w:i/>
          <w:iCs/>
        </w:rPr>
        <w:t>A few note</w:t>
      </w:r>
      <w:r w:rsidR="003847D9" w:rsidRPr="00C167AE">
        <w:rPr>
          <w:i/>
          <w:iCs/>
        </w:rPr>
        <w:t>s:</w:t>
      </w:r>
      <w:r w:rsidR="005C1ED8" w:rsidRPr="00C167AE">
        <w:rPr>
          <w:i/>
          <w:iCs/>
        </w:rPr>
        <w:t xml:space="preserve"> </w:t>
      </w:r>
    </w:p>
    <w:p w14:paraId="565D1B10" w14:textId="3BA3718A" w:rsidR="00DF663F" w:rsidRPr="00AF7EF7" w:rsidRDefault="00A96D69" w:rsidP="0054345D">
      <w:pPr>
        <w:jc w:val="both"/>
      </w:pPr>
      <w:r>
        <w:t>F</w:t>
      </w:r>
      <w:r w:rsidR="00DF663F" w:rsidRPr="00AF7EF7">
        <w:t>irst</w:t>
      </w:r>
      <w:r w:rsidR="00DF663F">
        <w:t xml:space="preserve">, </w:t>
      </w:r>
      <w:r w:rsidR="00DF663F" w:rsidRPr="00AF7EF7">
        <w:t>plusses and minuses will be handled on a case by case basis. For example, if you met all the requirements for the B track but also showed excellent progress in your writing quality</w:t>
      </w:r>
      <w:r w:rsidR="003847D9">
        <w:t xml:space="preserve"> or taken admirable intellectual risks</w:t>
      </w:r>
      <w:r w:rsidR="00DF663F" w:rsidRPr="00AF7EF7">
        <w:t>, you may receive a B+</w:t>
      </w:r>
      <w:r w:rsidR="00DF663F">
        <w:t>,</w:t>
      </w:r>
      <w:r w:rsidR="00DF663F" w:rsidRPr="00AF7EF7">
        <w:t xml:space="preserve"> at my discretion.</w:t>
      </w:r>
      <w:r w:rsidR="005C1ED8">
        <w:t xml:space="preserve">  Conversely, if it is apparent that you are just doing the bare minimum to complete the B track, you may receive a B-.</w:t>
      </w:r>
    </w:p>
    <w:p w14:paraId="4CE41ED6" w14:textId="77777777" w:rsidR="00DF663F" w:rsidRPr="00AF7EF7" w:rsidRDefault="00DF663F" w:rsidP="0054345D">
      <w:pPr>
        <w:jc w:val="both"/>
      </w:pPr>
    </w:p>
    <w:p w14:paraId="667FD267" w14:textId="1B64B57A" w:rsidR="00DF663F" w:rsidRPr="00AF7EF7" w:rsidRDefault="00DF663F" w:rsidP="0054345D">
      <w:pPr>
        <w:jc w:val="both"/>
      </w:pPr>
      <w:r w:rsidRPr="00AF7EF7">
        <w:t>Second</w:t>
      </w:r>
      <w:r>
        <w:t xml:space="preserve">, </w:t>
      </w:r>
      <w:r w:rsidRPr="00AF7EF7">
        <w:t>this contract exists </w:t>
      </w:r>
      <w:r w:rsidRPr="00AF7EF7">
        <w:rPr>
          <w:rStyle w:val="Emphasis"/>
          <w:color w:val="141412"/>
        </w:rPr>
        <w:t>in place of </w:t>
      </w:r>
      <w:r w:rsidRPr="00AF7EF7">
        <w:t xml:space="preserve">other grading methods like letter grades, point values, percentages, etc. None of your work this </w:t>
      </w:r>
      <w:r>
        <w:t xml:space="preserve">quarter </w:t>
      </w:r>
      <w:r w:rsidRPr="00AF7EF7">
        <w:t>will receive letter or number grades</w:t>
      </w:r>
      <w:r>
        <w:t xml:space="preserve"> or percentages</w:t>
      </w:r>
      <w:r w:rsidRPr="00AF7EF7">
        <w:t xml:space="preserve">. You will receive substantive feedback on </w:t>
      </w:r>
      <w:r w:rsidR="00912F59">
        <w:t xml:space="preserve">all work you submit as an </w:t>
      </w:r>
      <w:r w:rsidR="00912F59">
        <w:lastRenderedPageBreak/>
        <w:t>individual</w:t>
      </w:r>
      <w:r w:rsidRPr="00AF7EF7">
        <w:t>, but my comments will be about what you accomplished in your assignments and what you can do to improve your writing skills and analytical abilities.</w:t>
      </w:r>
    </w:p>
    <w:p w14:paraId="50B7B161" w14:textId="77777777" w:rsidR="00DF663F" w:rsidRPr="00AF7EF7" w:rsidRDefault="00DF663F" w:rsidP="0054345D">
      <w:pPr>
        <w:jc w:val="both"/>
      </w:pPr>
    </w:p>
    <w:p w14:paraId="321CA8A9" w14:textId="77777777" w:rsidR="00DF663F" w:rsidRPr="00AF7EF7" w:rsidRDefault="00DF663F" w:rsidP="0054345D">
      <w:pPr>
        <w:jc w:val="both"/>
      </w:pPr>
      <w:r w:rsidRPr="00AF7EF7">
        <w:t>Third</w:t>
      </w:r>
      <w:r>
        <w:t xml:space="preserve">, </w:t>
      </w:r>
      <w:r w:rsidRPr="00AF7EF7">
        <w:t xml:space="preserve">all </w:t>
      </w:r>
      <w:r>
        <w:t>major assignments</w:t>
      </w:r>
      <w:r w:rsidRPr="00AF7EF7">
        <w:t xml:space="preserve"> for this class will have prompts that further elaborate what the minimum expectations are and what you need to do to achieve an A, B, or C.</w:t>
      </w:r>
    </w:p>
    <w:p w14:paraId="107F2DBE" w14:textId="77777777" w:rsidR="00DF663F" w:rsidRPr="00AF7EF7" w:rsidRDefault="00DF663F" w:rsidP="0054345D">
      <w:pPr>
        <w:jc w:val="both"/>
      </w:pPr>
    </w:p>
    <w:p w14:paraId="7A0A9D66" w14:textId="6FA11C61" w:rsidR="00DF663F" w:rsidRPr="00AF7EF7" w:rsidRDefault="00DF663F" w:rsidP="0054345D">
      <w:pPr>
        <w:jc w:val="both"/>
      </w:pPr>
      <w:r w:rsidRPr="00AF7EF7">
        <w:t>Fourth</w:t>
      </w:r>
      <w:r>
        <w:t xml:space="preserve">, </w:t>
      </w:r>
      <w:r w:rsidRPr="00AF7EF7">
        <w:t>this contract can be renegotiated on an individual basis, but ONLY if a health or other personal emergency comes up during the quarter. This can involve offering flexibility around deadlines and attendance, with alternative assignments given as necessary. Please know though, this option is only meant as a way to address situations of acute crisis in the quarter</w:t>
      </w:r>
      <w:r w:rsidR="003847D9">
        <w:t xml:space="preserve"> – including if you or a family member gets sick with COVID</w:t>
      </w:r>
      <w:r w:rsidRPr="00AF7EF7">
        <w:t>.</w:t>
      </w:r>
    </w:p>
    <w:p w14:paraId="044547EC" w14:textId="77777777" w:rsidR="00DF663F" w:rsidRPr="00AF7EF7" w:rsidRDefault="00DF663F" w:rsidP="0054345D">
      <w:pPr>
        <w:jc w:val="both"/>
        <w:rPr>
          <w:rStyle w:val="Strong"/>
          <w:color w:val="141412"/>
        </w:rPr>
      </w:pPr>
    </w:p>
    <w:p w14:paraId="70E4D191" w14:textId="77777777" w:rsidR="00DF663F" w:rsidRPr="00AF7EF7" w:rsidRDefault="00DF663F" w:rsidP="0054345D">
      <w:pPr>
        <w:jc w:val="both"/>
      </w:pPr>
      <w:r w:rsidRPr="00AF7EF7">
        <w:rPr>
          <w:rStyle w:val="Strong"/>
          <w:color w:val="141412"/>
        </w:rPr>
        <w:t>To earn an A, you must…</w:t>
      </w:r>
    </w:p>
    <w:p w14:paraId="1548A7A8" w14:textId="49060734" w:rsidR="00DF663F" w:rsidRDefault="00DF663F" w:rsidP="0054345D">
      <w:pPr>
        <w:pStyle w:val="ListParagraph"/>
        <w:numPr>
          <w:ilvl w:val="0"/>
          <w:numId w:val="17"/>
        </w:numPr>
        <w:jc w:val="both"/>
      </w:pPr>
      <w:r w:rsidRPr="00AF7EF7">
        <w:t xml:space="preserve">Miss no more than </w:t>
      </w:r>
      <w:r w:rsidR="003847D9">
        <w:t>two</w:t>
      </w:r>
      <w:r>
        <w:t xml:space="preserve"> day</w:t>
      </w:r>
      <w:r w:rsidR="003847D9">
        <w:t>s</w:t>
      </w:r>
      <w:r>
        <w:t xml:space="preserve"> of class discussion</w:t>
      </w:r>
      <w:r w:rsidRPr="00AF7EF7">
        <w:t xml:space="preserve">, be consistently on time, and make at least </w:t>
      </w:r>
      <w:r w:rsidR="003847D9">
        <w:t>two</w:t>
      </w:r>
      <w:r w:rsidRPr="00AF7EF7">
        <w:t xml:space="preserve"> substantive comments during EACH discussion</w:t>
      </w:r>
      <w:r>
        <w:t>.</w:t>
      </w:r>
    </w:p>
    <w:p w14:paraId="1F5494CD" w14:textId="050B9908" w:rsidR="00DF663F" w:rsidRPr="00AF7EF7" w:rsidRDefault="00DF663F" w:rsidP="0054345D">
      <w:pPr>
        <w:pStyle w:val="ListParagraph"/>
        <w:numPr>
          <w:ilvl w:val="0"/>
          <w:numId w:val="17"/>
        </w:numPr>
        <w:jc w:val="both"/>
      </w:pPr>
      <w:r>
        <w:t>Participate fully in th</w:t>
      </w:r>
      <w:r w:rsidR="00A96D69">
        <w:t>e</w:t>
      </w:r>
      <w:r w:rsidR="003847D9">
        <w:t xml:space="preserve"> </w:t>
      </w:r>
      <w:r w:rsidR="00A96D69">
        <w:t>“pod”</w:t>
      </w:r>
      <w:r w:rsidR="003847D9">
        <w:t xml:space="preserve"> assignments given throughout the course</w:t>
      </w:r>
    </w:p>
    <w:p w14:paraId="644E5A62" w14:textId="4F844D25" w:rsidR="00DF663F" w:rsidRDefault="00DF663F" w:rsidP="0054345D">
      <w:pPr>
        <w:pStyle w:val="ListParagraph"/>
        <w:numPr>
          <w:ilvl w:val="0"/>
          <w:numId w:val="17"/>
        </w:numPr>
        <w:jc w:val="both"/>
      </w:pPr>
      <w:r w:rsidRPr="00AF7EF7">
        <w:t xml:space="preserve">Complete the </w:t>
      </w:r>
      <w:r w:rsidR="003847D9">
        <w:t>final paper</w:t>
      </w:r>
      <w:r>
        <w:t xml:space="preserve"> (and all the parts leading up to the final product), at the expectations </w:t>
      </w:r>
      <w:r w:rsidR="00FD5C5B">
        <w:t xml:space="preserve">in the prompt </w:t>
      </w:r>
      <w:r>
        <w:t>listed for the A track</w:t>
      </w:r>
      <w:r w:rsidRPr="00AF7EF7">
        <w:t>.</w:t>
      </w:r>
    </w:p>
    <w:p w14:paraId="4FA3D396" w14:textId="77777777" w:rsidR="00DF663F" w:rsidRDefault="00DF663F" w:rsidP="0054345D">
      <w:pPr>
        <w:pStyle w:val="ListParagraph"/>
        <w:numPr>
          <w:ilvl w:val="0"/>
          <w:numId w:val="17"/>
        </w:numPr>
        <w:jc w:val="both"/>
      </w:pPr>
      <w:r>
        <w:t>Complete the “Non-Exam,” at the expectations listed for the A track.</w:t>
      </w:r>
    </w:p>
    <w:p w14:paraId="5AF8FCC1" w14:textId="77777777" w:rsidR="00DF663F" w:rsidRPr="00AF7EF7" w:rsidRDefault="00DF663F"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1D055B19" w14:textId="77777777" w:rsidR="00DF663F" w:rsidRPr="00AF7EF7" w:rsidRDefault="00DF663F" w:rsidP="0054345D">
      <w:pPr>
        <w:jc w:val="both"/>
        <w:rPr>
          <w:rStyle w:val="Strong"/>
          <w:color w:val="141412"/>
        </w:rPr>
      </w:pPr>
    </w:p>
    <w:p w14:paraId="71847F88" w14:textId="77777777" w:rsidR="00DF663F" w:rsidRPr="00AF7EF7" w:rsidRDefault="00DF663F" w:rsidP="0054345D">
      <w:pPr>
        <w:jc w:val="both"/>
      </w:pPr>
      <w:r w:rsidRPr="00AF7EF7">
        <w:rPr>
          <w:rStyle w:val="Strong"/>
          <w:color w:val="141412"/>
        </w:rPr>
        <w:t>To earn a B, you must…</w:t>
      </w:r>
    </w:p>
    <w:p w14:paraId="3735FDB7" w14:textId="7038D42F" w:rsidR="003847D9" w:rsidRDefault="003847D9" w:rsidP="0054345D">
      <w:pPr>
        <w:pStyle w:val="ListParagraph"/>
        <w:numPr>
          <w:ilvl w:val="0"/>
          <w:numId w:val="17"/>
        </w:numPr>
        <w:jc w:val="both"/>
      </w:pPr>
      <w:r w:rsidRPr="00AF7EF7">
        <w:t xml:space="preserve">Miss no more than </w:t>
      </w:r>
      <w:r w:rsidR="0054345D">
        <w:t>three</w:t>
      </w:r>
      <w:r>
        <w:t xml:space="preserve"> days of class discussion</w:t>
      </w:r>
      <w:r w:rsidRPr="00AF7EF7">
        <w:t xml:space="preserve">, be consistently on time, and make at least </w:t>
      </w:r>
      <w:r>
        <w:t>one</w:t>
      </w:r>
      <w:r w:rsidRPr="00AF7EF7">
        <w:t xml:space="preserve"> substantive comment during EACH discussion</w:t>
      </w:r>
      <w:r>
        <w:t>.</w:t>
      </w:r>
    </w:p>
    <w:p w14:paraId="2D532CB3" w14:textId="79139609" w:rsidR="003847D9" w:rsidRPr="00AF7EF7" w:rsidRDefault="003847D9" w:rsidP="0054345D">
      <w:pPr>
        <w:pStyle w:val="ListParagraph"/>
        <w:numPr>
          <w:ilvl w:val="0"/>
          <w:numId w:val="17"/>
        </w:numPr>
        <w:jc w:val="both"/>
      </w:pPr>
      <w:r>
        <w:t>Participate fully in th</w:t>
      </w:r>
      <w:r w:rsidR="00A96D69">
        <w:t>e</w:t>
      </w:r>
      <w:r>
        <w:t xml:space="preserve"> </w:t>
      </w:r>
      <w:r w:rsidR="00A96D69">
        <w:t>“pod”</w:t>
      </w:r>
      <w:r>
        <w:t xml:space="preserve"> assignments given throughout the course</w:t>
      </w:r>
    </w:p>
    <w:p w14:paraId="6AE692FC" w14:textId="7F3177B7" w:rsidR="003847D9" w:rsidRDefault="003847D9" w:rsidP="0054345D">
      <w:pPr>
        <w:pStyle w:val="ListParagraph"/>
        <w:numPr>
          <w:ilvl w:val="0"/>
          <w:numId w:val="17"/>
        </w:numPr>
        <w:jc w:val="both"/>
      </w:pPr>
      <w:r w:rsidRPr="00AF7EF7">
        <w:t xml:space="preserve">Complete the </w:t>
      </w:r>
      <w:r>
        <w:t>final paper (and all the parts leading up to the final product), at the expectations listed</w:t>
      </w:r>
      <w:r w:rsidR="00FD5C5B">
        <w:t xml:space="preserve"> in the prompt</w:t>
      </w:r>
      <w:r>
        <w:t xml:space="preserve"> for the B track</w:t>
      </w:r>
      <w:r w:rsidRPr="00AF7EF7">
        <w:t>.</w:t>
      </w:r>
    </w:p>
    <w:p w14:paraId="2AA1C416" w14:textId="1448667E" w:rsidR="003847D9" w:rsidRDefault="003847D9" w:rsidP="0054345D">
      <w:pPr>
        <w:pStyle w:val="ListParagraph"/>
        <w:numPr>
          <w:ilvl w:val="0"/>
          <w:numId w:val="17"/>
        </w:numPr>
        <w:jc w:val="both"/>
      </w:pPr>
      <w:r>
        <w:t>Complete the “Non-Exam,” at the expectations listed for the B track.</w:t>
      </w:r>
    </w:p>
    <w:p w14:paraId="1AEC4142" w14:textId="77777777" w:rsidR="003847D9" w:rsidRPr="00AF7EF7" w:rsidRDefault="003847D9"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5792B154" w14:textId="77777777" w:rsidR="00DF663F" w:rsidRPr="00AF7EF7" w:rsidRDefault="00DF663F" w:rsidP="0054345D">
      <w:pPr>
        <w:jc w:val="both"/>
        <w:rPr>
          <w:rStyle w:val="Strong"/>
          <w:color w:val="141412"/>
        </w:rPr>
      </w:pPr>
    </w:p>
    <w:p w14:paraId="31A9B7BC" w14:textId="77777777" w:rsidR="00DF663F" w:rsidRPr="00AF7EF7" w:rsidRDefault="00DF663F" w:rsidP="0054345D">
      <w:pPr>
        <w:jc w:val="both"/>
      </w:pPr>
      <w:r w:rsidRPr="00AF7EF7">
        <w:rPr>
          <w:rStyle w:val="Strong"/>
          <w:color w:val="141412"/>
        </w:rPr>
        <w:t>To earn a C, you must…</w:t>
      </w:r>
    </w:p>
    <w:p w14:paraId="25504D3A" w14:textId="42CEF4C3" w:rsidR="005C1ED8" w:rsidRDefault="003847D9" w:rsidP="0054345D">
      <w:pPr>
        <w:pStyle w:val="ListParagraph"/>
        <w:numPr>
          <w:ilvl w:val="0"/>
          <w:numId w:val="17"/>
        </w:numPr>
        <w:jc w:val="both"/>
      </w:pPr>
      <w:r w:rsidRPr="00AF7EF7">
        <w:t xml:space="preserve">Miss no more than </w:t>
      </w:r>
      <w:r w:rsidR="0054345D">
        <w:t>four</w:t>
      </w:r>
      <w:r>
        <w:t xml:space="preserve"> days of class discussion</w:t>
      </w:r>
      <w:r w:rsidRPr="00AF7EF7">
        <w:t>, be consistently on time</w:t>
      </w:r>
      <w:r w:rsidR="005C1ED8">
        <w:t xml:space="preserve">, </w:t>
      </w:r>
      <w:r w:rsidR="005C1ED8" w:rsidRPr="00AF7EF7">
        <w:t xml:space="preserve">and make at least </w:t>
      </w:r>
      <w:r w:rsidR="005C1ED8">
        <w:t>one</w:t>
      </w:r>
      <w:r w:rsidR="005C1ED8" w:rsidRPr="00AF7EF7">
        <w:t xml:space="preserve"> substantive comment during</w:t>
      </w:r>
      <w:r w:rsidR="005C1ED8">
        <w:t xml:space="preserve"> </w:t>
      </w:r>
      <w:r w:rsidR="00A96D69">
        <w:t>EACH WEEK</w:t>
      </w:r>
      <w:r w:rsidR="005C1ED8">
        <w:t xml:space="preserve"> in our discussions.</w:t>
      </w:r>
    </w:p>
    <w:p w14:paraId="0E43FB97" w14:textId="49DE2A1A" w:rsidR="003847D9" w:rsidRPr="00AF7EF7" w:rsidRDefault="003847D9" w:rsidP="0054345D">
      <w:pPr>
        <w:pStyle w:val="ListParagraph"/>
        <w:numPr>
          <w:ilvl w:val="0"/>
          <w:numId w:val="17"/>
        </w:numPr>
        <w:jc w:val="both"/>
      </w:pPr>
      <w:r>
        <w:t>Participate fully in th</w:t>
      </w:r>
      <w:r w:rsidR="00A96D69">
        <w:t>e</w:t>
      </w:r>
      <w:r>
        <w:t xml:space="preserve"> </w:t>
      </w:r>
      <w:r w:rsidR="00A96D69">
        <w:t>“pod”</w:t>
      </w:r>
      <w:r>
        <w:t xml:space="preserve"> assignments given throughout the course</w:t>
      </w:r>
    </w:p>
    <w:p w14:paraId="61178F78" w14:textId="4DA2A5F5" w:rsidR="003847D9" w:rsidRDefault="003847D9" w:rsidP="0054345D">
      <w:pPr>
        <w:pStyle w:val="ListParagraph"/>
        <w:numPr>
          <w:ilvl w:val="0"/>
          <w:numId w:val="17"/>
        </w:numPr>
        <w:jc w:val="both"/>
      </w:pPr>
      <w:r w:rsidRPr="00AF7EF7">
        <w:t xml:space="preserve">Complete the </w:t>
      </w:r>
      <w:r>
        <w:t xml:space="preserve">final paper (and all the parts leading up to the final product), at the expectations listed </w:t>
      </w:r>
      <w:r w:rsidR="00FD5C5B">
        <w:t xml:space="preserve">in the prompt </w:t>
      </w:r>
      <w:r>
        <w:t>for the C track</w:t>
      </w:r>
      <w:r w:rsidRPr="00AF7EF7">
        <w:t>.</w:t>
      </w:r>
    </w:p>
    <w:p w14:paraId="5FE7D099" w14:textId="1A564684" w:rsidR="003847D9" w:rsidRDefault="003847D9" w:rsidP="0054345D">
      <w:pPr>
        <w:pStyle w:val="ListParagraph"/>
        <w:numPr>
          <w:ilvl w:val="0"/>
          <w:numId w:val="17"/>
        </w:numPr>
        <w:jc w:val="both"/>
      </w:pPr>
      <w:r>
        <w:t>Complete the “Non-Exam,” at the expectations listed for the C track.</w:t>
      </w:r>
    </w:p>
    <w:p w14:paraId="527D476F" w14:textId="3695286B" w:rsidR="003847D9" w:rsidRDefault="003847D9"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17FB4FD2" w14:textId="77777777" w:rsidR="00DF663F" w:rsidRDefault="00DF663F" w:rsidP="0054345D">
      <w:pPr>
        <w:jc w:val="both"/>
      </w:pPr>
    </w:p>
    <w:p w14:paraId="1F31EA75" w14:textId="77777777" w:rsidR="00DF663F" w:rsidRDefault="00DF663F" w:rsidP="0054345D">
      <w:pPr>
        <w:jc w:val="both"/>
        <w:rPr>
          <w:rStyle w:val="Strong"/>
          <w:color w:val="141412"/>
        </w:rPr>
      </w:pPr>
      <w:r w:rsidRPr="00235AAF">
        <w:rPr>
          <w:rStyle w:val="Strong"/>
          <w:color w:val="141412"/>
        </w:rPr>
        <w:t>Sensitive Topics and</w:t>
      </w:r>
      <w:r w:rsidRPr="00235AAF">
        <w:t> </w:t>
      </w:r>
      <w:r w:rsidRPr="00235AAF">
        <w:rPr>
          <w:rStyle w:val="Strong"/>
          <w:color w:val="141412"/>
        </w:rPr>
        <w:t>Difficult Conversations</w:t>
      </w:r>
    </w:p>
    <w:p w14:paraId="58FC42B3" w14:textId="2A512BC7" w:rsidR="00DF663F" w:rsidRPr="00235AAF" w:rsidRDefault="00DF663F" w:rsidP="0054345D">
      <w:pPr>
        <w:jc w:val="both"/>
        <w:rPr>
          <w:bCs/>
          <w:color w:val="141412"/>
        </w:rPr>
      </w:pPr>
      <w:r w:rsidRPr="00235AAF">
        <w:t xml:space="preserve">Every work of art has political stakes and is embedded within its surrounding context — both when it was written and when it is read. This is true for the texts that we will be reading in this class. I fully recognize that we are living in a moment of multiple </w:t>
      </w:r>
      <w:r w:rsidRPr="00235AAF">
        <w:lastRenderedPageBreak/>
        <w:t>overlapping crises, and that our class materials might raise sensitive topics and may even sometimes be triggering, depending on</w:t>
      </w:r>
      <w:r>
        <w:t xml:space="preserve"> your histories and</w:t>
      </w:r>
      <w:r w:rsidRPr="00235AAF">
        <w:t xml:space="preserve"> what’s going on in your life. Please, do what you need to do in order to protect and ground yourself as you read and find meaningful ways to engage.</w:t>
      </w:r>
      <w:r>
        <w:rPr>
          <w:bCs/>
          <w:color w:val="141412"/>
        </w:rPr>
        <w:t xml:space="preserve">  </w:t>
      </w:r>
      <w:r w:rsidRPr="00235AAF">
        <w:t>When participate in our discussions, please do so in ways that respect</w:t>
      </w:r>
      <w:r w:rsidR="00A96D69">
        <w:t xml:space="preserve"> our class community</w:t>
      </w:r>
      <w:r w:rsidRPr="00235AAF">
        <w:t xml:space="preserve">. </w:t>
      </w:r>
      <w:r w:rsidR="00A96D69">
        <w:t>For this reason</w:t>
      </w:r>
      <w:r w:rsidRPr="00235AAF">
        <w:t xml:space="preserve">, I will not tolerate hate speech of any kind — including the use of slurs, derogatory language, or defenses of oppressive or violent beliefs. </w:t>
      </w:r>
      <w:r>
        <w:t xml:space="preserve"> </w:t>
      </w:r>
      <w:r w:rsidR="00A96D69">
        <w:t>I will also expect that you all ar</w:t>
      </w:r>
      <w:r w:rsidR="00A96D69" w:rsidRPr="00235AAF">
        <w:t>e generous with one another</w:t>
      </w:r>
      <w:r w:rsidR="00A96D69">
        <w:t>, even as we work through points of disagreement and discomfort</w:t>
      </w:r>
      <w:r w:rsidR="00A96D69" w:rsidRPr="00235AAF">
        <w:t xml:space="preserve">. </w:t>
      </w:r>
      <w:r w:rsidR="00A96D69">
        <w:t xml:space="preserve"> R</w:t>
      </w:r>
      <w:r w:rsidRPr="00235AAF">
        <w:t>emember that critiques are fine, but personal attacks are not.</w:t>
      </w:r>
    </w:p>
    <w:p w14:paraId="29A7E5DD" w14:textId="77777777" w:rsidR="00DF663F" w:rsidRDefault="00DF663F" w:rsidP="0054345D">
      <w:pPr>
        <w:jc w:val="both"/>
        <w:rPr>
          <w:rStyle w:val="Strong"/>
          <w:color w:val="141412"/>
        </w:rPr>
      </w:pPr>
    </w:p>
    <w:p w14:paraId="292A217C" w14:textId="77777777" w:rsidR="00DF663F" w:rsidRPr="00235AAF" w:rsidRDefault="00DF663F" w:rsidP="0054345D">
      <w:pPr>
        <w:jc w:val="both"/>
      </w:pPr>
      <w:r w:rsidRPr="00235AAF">
        <w:rPr>
          <w:rStyle w:val="Strong"/>
          <w:color w:val="141412"/>
        </w:rPr>
        <w:t xml:space="preserve">Disability </w:t>
      </w:r>
      <w:r>
        <w:rPr>
          <w:rStyle w:val="Strong"/>
          <w:color w:val="141412"/>
        </w:rPr>
        <w:t xml:space="preserve">and Emergency </w:t>
      </w:r>
      <w:r w:rsidRPr="00235AAF">
        <w:rPr>
          <w:rStyle w:val="Strong"/>
          <w:color w:val="141412"/>
        </w:rPr>
        <w:t>Accommodations</w:t>
      </w:r>
    </w:p>
    <w:p w14:paraId="50534F7D" w14:textId="4D069554" w:rsidR="00DF663F" w:rsidRPr="00235AAF" w:rsidRDefault="00DF663F" w:rsidP="0054345D">
      <w:pPr>
        <w:jc w:val="both"/>
      </w:pPr>
      <w:r>
        <w:t>In general,</w:t>
      </w:r>
      <w:r w:rsidRPr="00235AAF">
        <w:t xml:space="preserve"> I can only make accommodations for disabilities that have been registered with the Office of Student Development. </w:t>
      </w:r>
      <w:r>
        <w:t>However, i</w:t>
      </w:r>
      <w:r w:rsidRPr="00235AAF">
        <w:t>f there are specific concerns around histories of trauma, especially in terms of needing specific content warnings, I’m also willing to work with you and a mental health provider to find ways for you to access the course materials. Also, if an emergency situation comes up in the course of the term, please let me know ASAP</w:t>
      </w:r>
      <w:r w:rsidR="00494689">
        <w:t>.  I will try to provide the accommodations that I can, but know that participating in class discussions is where the heart of learning in the course lies</w:t>
      </w:r>
      <w:r w:rsidRPr="00235AAF">
        <w:t>.</w:t>
      </w:r>
    </w:p>
    <w:p w14:paraId="35CCE26D" w14:textId="77777777" w:rsidR="003847D9" w:rsidRDefault="003847D9" w:rsidP="0054345D">
      <w:pPr>
        <w:jc w:val="both"/>
        <w:rPr>
          <w:rStyle w:val="Strong"/>
          <w:color w:val="141412"/>
        </w:rPr>
      </w:pPr>
    </w:p>
    <w:p w14:paraId="7924A362" w14:textId="77777777" w:rsidR="00FD5C5B" w:rsidRDefault="00FD5C5B" w:rsidP="0054345D">
      <w:pPr>
        <w:jc w:val="center"/>
        <w:rPr>
          <w:b/>
          <w:sz w:val="32"/>
        </w:rPr>
      </w:pPr>
    </w:p>
    <w:p w14:paraId="544161C2" w14:textId="77777777" w:rsidR="00FD5C5B" w:rsidRDefault="00FD5C5B">
      <w:pPr>
        <w:rPr>
          <w:b/>
          <w:sz w:val="32"/>
        </w:rPr>
      </w:pPr>
      <w:r>
        <w:rPr>
          <w:b/>
          <w:sz w:val="32"/>
        </w:rPr>
        <w:br w:type="page"/>
      </w:r>
    </w:p>
    <w:p w14:paraId="3B36947B" w14:textId="0D9CD26D" w:rsidR="00A3777F" w:rsidRPr="007E4679" w:rsidRDefault="00A3777F" w:rsidP="0054345D">
      <w:pPr>
        <w:jc w:val="center"/>
      </w:pPr>
      <w:r w:rsidRPr="00976D89">
        <w:rPr>
          <w:b/>
          <w:sz w:val="32"/>
        </w:rPr>
        <w:lastRenderedPageBreak/>
        <w:t>Due Dates and Reading Schedule</w:t>
      </w:r>
    </w:p>
    <w:p w14:paraId="06452AD9" w14:textId="77777777" w:rsidR="0095759E" w:rsidRDefault="0095759E" w:rsidP="00A3777F">
      <w:pPr>
        <w:pBdr>
          <w:bottom w:val="single" w:sz="6" w:space="1" w:color="auto"/>
        </w:pBdr>
      </w:pPr>
    </w:p>
    <w:p w14:paraId="5A624D4B" w14:textId="77777777" w:rsidR="00C167AE" w:rsidRDefault="00C167AE" w:rsidP="00A3777F">
      <w:pPr>
        <w:rPr>
          <w:b/>
          <w:i/>
          <w:iCs/>
        </w:rPr>
      </w:pPr>
    </w:p>
    <w:p w14:paraId="2C441278" w14:textId="56F043B5" w:rsidR="00A3777F" w:rsidRPr="00A7635D" w:rsidRDefault="00A3777F" w:rsidP="00A3777F">
      <w:pPr>
        <w:rPr>
          <w:b/>
          <w:i/>
          <w:iCs/>
        </w:rPr>
      </w:pPr>
      <w:r w:rsidRPr="00A7635D">
        <w:rPr>
          <w:b/>
          <w:i/>
          <w:iCs/>
        </w:rPr>
        <w:t>Week 1</w:t>
      </w:r>
    </w:p>
    <w:p w14:paraId="08CA0D34" w14:textId="77777777" w:rsidR="00A7635D" w:rsidRDefault="00A7635D" w:rsidP="00A3777F">
      <w:pPr>
        <w:rPr>
          <w:b/>
        </w:rPr>
      </w:pPr>
    </w:p>
    <w:p w14:paraId="4A854D00" w14:textId="7ED692C8" w:rsidR="00A3777F" w:rsidRPr="00A7635D" w:rsidRDefault="00A3777F" w:rsidP="00A3777F">
      <w:pPr>
        <w:rPr>
          <w:b/>
        </w:rPr>
      </w:pPr>
      <w:r w:rsidRPr="00A7635D">
        <w:rPr>
          <w:b/>
        </w:rPr>
        <w:t xml:space="preserve">Monday, </w:t>
      </w:r>
      <w:r w:rsidR="00B4587A" w:rsidRPr="00A7635D">
        <w:rPr>
          <w:b/>
        </w:rPr>
        <w:t>September 1</w:t>
      </w:r>
      <w:r w:rsidR="0054345D" w:rsidRPr="00A7635D">
        <w:rPr>
          <w:b/>
        </w:rPr>
        <w:t>2</w:t>
      </w:r>
    </w:p>
    <w:p w14:paraId="2E7EBEF7" w14:textId="1C66C469" w:rsidR="00F51E83" w:rsidRPr="00A7635D" w:rsidRDefault="001C1550" w:rsidP="00F51E83">
      <w:r w:rsidRPr="00A7635D">
        <w:t xml:space="preserve">Edward Said, from </w:t>
      </w:r>
      <w:r w:rsidRPr="00A7635D">
        <w:rPr>
          <w:i/>
        </w:rPr>
        <w:t xml:space="preserve">Culture and Imperialism </w:t>
      </w:r>
      <w:r w:rsidR="00FA26E8" w:rsidRPr="00A7635D">
        <w:t>(Teams</w:t>
      </w:r>
      <w:r w:rsidRPr="00A7635D">
        <w:t>)</w:t>
      </w:r>
    </w:p>
    <w:p w14:paraId="2D89C1F8" w14:textId="1A09373A" w:rsidR="00FA26E8" w:rsidRPr="00A7635D" w:rsidRDefault="00FA26E8" w:rsidP="00F51E83">
      <w:r w:rsidRPr="00A7635D">
        <w:t xml:space="preserve">Selected readings </w:t>
      </w:r>
      <w:r w:rsidR="005C1ED8" w:rsidRPr="00A7635D">
        <w:t xml:space="preserve">from and </w:t>
      </w:r>
      <w:r w:rsidRPr="00A7635D">
        <w:t>about Potawatomi treaties (Teams)</w:t>
      </w:r>
    </w:p>
    <w:p w14:paraId="4F70CC6B" w14:textId="77777777" w:rsidR="00A3777F" w:rsidRPr="00A7635D" w:rsidRDefault="00A3777F" w:rsidP="00A3777F"/>
    <w:p w14:paraId="355EF1AC" w14:textId="4CE534E3" w:rsidR="00A3777F" w:rsidRPr="00A7635D" w:rsidRDefault="00A3777F" w:rsidP="00A3777F">
      <w:pPr>
        <w:rPr>
          <w:b/>
        </w:rPr>
      </w:pPr>
      <w:r w:rsidRPr="00A7635D">
        <w:rPr>
          <w:b/>
        </w:rPr>
        <w:t xml:space="preserve">Wednesday, </w:t>
      </w:r>
      <w:r w:rsidR="00B4587A" w:rsidRPr="00A7635D">
        <w:rPr>
          <w:b/>
        </w:rPr>
        <w:t>September 1</w:t>
      </w:r>
      <w:r w:rsidR="0054345D" w:rsidRPr="00A7635D">
        <w:rPr>
          <w:b/>
        </w:rPr>
        <w:t>4</w:t>
      </w:r>
    </w:p>
    <w:p w14:paraId="35F4B829" w14:textId="31B15693" w:rsidR="00F86A17" w:rsidRPr="00A7635D" w:rsidRDefault="00F86A17" w:rsidP="00F86A17">
      <w:r w:rsidRPr="00A7635D">
        <w:t>Leanne Betasamosake Simpson, “Land as Pedagogy”</w:t>
      </w:r>
      <w:r w:rsidRPr="00A7635D">
        <w:rPr>
          <w:i/>
        </w:rPr>
        <w:t xml:space="preserve"> </w:t>
      </w:r>
      <w:r w:rsidRPr="00A7635D">
        <w:t>(Teams)</w:t>
      </w:r>
    </w:p>
    <w:p w14:paraId="0849D3AA" w14:textId="6F43BD10" w:rsidR="00F86A17" w:rsidRPr="00A7635D" w:rsidRDefault="00F86A17" w:rsidP="00F86A17">
      <w:r w:rsidRPr="00A7635D">
        <w:t xml:space="preserve">Robin Wall Kimmerer, “Goldenrod and Aster” from </w:t>
      </w:r>
      <w:r w:rsidRPr="00A7635D">
        <w:rPr>
          <w:i/>
        </w:rPr>
        <w:t xml:space="preserve">Braiding Sweetgrass </w:t>
      </w:r>
      <w:r w:rsidRPr="00A7635D">
        <w:t>(Teams)</w:t>
      </w:r>
    </w:p>
    <w:p w14:paraId="0364EECD" w14:textId="77777777" w:rsidR="00A3777F" w:rsidRPr="00A7635D" w:rsidRDefault="00A3777F" w:rsidP="00A3777F"/>
    <w:p w14:paraId="5229E1DF" w14:textId="5607DE01" w:rsidR="00A3777F" w:rsidRPr="00A7635D" w:rsidRDefault="00A3777F" w:rsidP="00A3777F">
      <w:pPr>
        <w:rPr>
          <w:b/>
        </w:rPr>
      </w:pPr>
      <w:r w:rsidRPr="00A7635D">
        <w:rPr>
          <w:b/>
        </w:rPr>
        <w:t xml:space="preserve">Friday, </w:t>
      </w:r>
      <w:r w:rsidR="00B4587A" w:rsidRPr="00A7635D">
        <w:rPr>
          <w:b/>
        </w:rPr>
        <w:t>September 1</w:t>
      </w:r>
      <w:r w:rsidR="0054345D" w:rsidRPr="00A7635D">
        <w:rPr>
          <w:b/>
        </w:rPr>
        <w:t>6</w:t>
      </w:r>
    </w:p>
    <w:p w14:paraId="06F41696" w14:textId="77777777" w:rsidR="00F86A17" w:rsidRPr="00A7635D" w:rsidRDefault="00F86A17" w:rsidP="00F86A17">
      <w:pPr>
        <w:ind w:left="720" w:hanging="720"/>
      </w:pPr>
      <w:r w:rsidRPr="00A7635D">
        <w:t>Selected poems by Bamewawageshikaquay/Jane Johnston Schoolcraft (Teams)</w:t>
      </w:r>
    </w:p>
    <w:p w14:paraId="03CDBDB9" w14:textId="77777777" w:rsidR="00F86A17" w:rsidRPr="00A7635D" w:rsidRDefault="00F86A17" w:rsidP="00A3777F">
      <w:pPr>
        <w:pBdr>
          <w:bottom w:val="single" w:sz="6" w:space="1" w:color="auto"/>
        </w:pBdr>
      </w:pPr>
    </w:p>
    <w:p w14:paraId="07D3D908" w14:textId="77777777" w:rsidR="00C167AE" w:rsidRDefault="00C167AE" w:rsidP="00A3777F">
      <w:pPr>
        <w:rPr>
          <w:b/>
          <w:i/>
          <w:iCs/>
        </w:rPr>
      </w:pPr>
    </w:p>
    <w:p w14:paraId="2DD45411" w14:textId="083C2E96" w:rsidR="00A3777F" w:rsidRPr="00A7635D" w:rsidRDefault="00A3777F" w:rsidP="00A3777F">
      <w:pPr>
        <w:rPr>
          <w:b/>
          <w:i/>
          <w:iCs/>
        </w:rPr>
      </w:pPr>
      <w:r w:rsidRPr="00A7635D">
        <w:rPr>
          <w:b/>
          <w:i/>
          <w:iCs/>
        </w:rPr>
        <w:t>Week 2</w:t>
      </w:r>
    </w:p>
    <w:p w14:paraId="71B66F3E" w14:textId="77777777" w:rsidR="00A7635D" w:rsidRDefault="00A7635D" w:rsidP="00A3777F">
      <w:pPr>
        <w:rPr>
          <w:b/>
        </w:rPr>
      </w:pPr>
    </w:p>
    <w:p w14:paraId="45A9C8D2" w14:textId="499EF1FE" w:rsidR="00A3777F" w:rsidRPr="00A7635D" w:rsidRDefault="00A3777F" w:rsidP="00A3777F">
      <w:pPr>
        <w:rPr>
          <w:b/>
        </w:rPr>
      </w:pPr>
      <w:r w:rsidRPr="00A7635D">
        <w:rPr>
          <w:b/>
        </w:rPr>
        <w:t xml:space="preserve">Monday, </w:t>
      </w:r>
      <w:r w:rsidR="00B4587A" w:rsidRPr="00A7635D">
        <w:rPr>
          <w:b/>
        </w:rPr>
        <w:t xml:space="preserve">September </w:t>
      </w:r>
      <w:r w:rsidR="0054345D" w:rsidRPr="00A7635D">
        <w:rPr>
          <w:b/>
        </w:rPr>
        <w:t>19</w:t>
      </w:r>
    </w:p>
    <w:p w14:paraId="1453FCF8" w14:textId="77777777" w:rsidR="00F86A17" w:rsidRPr="00A7635D" w:rsidRDefault="00F86A17" w:rsidP="00F86A17">
      <w:pPr>
        <w:ind w:left="360" w:hanging="360"/>
      </w:pPr>
      <w:r w:rsidRPr="00A7635D">
        <w:t xml:space="preserve">Charlotte Brontë, </w:t>
      </w:r>
      <w:r w:rsidRPr="00A7635D">
        <w:rPr>
          <w:i/>
        </w:rPr>
        <w:t>Jane Eyre</w:t>
      </w:r>
      <w:r w:rsidRPr="00A7635D">
        <w:t>, Chapters 1-9 (63-148)</w:t>
      </w:r>
    </w:p>
    <w:p w14:paraId="53250073" w14:textId="77777777" w:rsidR="00D12BF4" w:rsidRPr="00A7635D" w:rsidRDefault="00D12BF4" w:rsidP="00A3777F">
      <w:pPr>
        <w:rPr>
          <w:b/>
        </w:rPr>
      </w:pPr>
    </w:p>
    <w:p w14:paraId="4D8F23DA" w14:textId="6768D30E" w:rsidR="00A3777F" w:rsidRPr="00A7635D" w:rsidRDefault="00A3777F" w:rsidP="00A3777F">
      <w:pPr>
        <w:rPr>
          <w:b/>
        </w:rPr>
      </w:pPr>
      <w:r w:rsidRPr="00A7635D">
        <w:rPr>
          <w:b/>
        </w:rPr>
        <w:t xml:space="preserve">Wednesday, </w:t>
      </w:r>
      <w:r w:rsidR="00B4587A" w:rsidRPr="00A7635D">
        <w:rPr>
          <w:b/>
        </w:rPr>
        <w:t xml:space="preserve">September </w:t>
      </w:r>
      <w:r w:rsidR="0054345D" w:rsidRPr="00A7635D">
        <w:rPr>
          <w:b/>
        </w:rPr>
        <w:t>21</w:t>
      </w:r>
    </w:p>
    <w:p w14:paraId="22E0BA04" w14:textId="77777777" w:rsidR="00F86A17" w:rsidRPr="00A7635D" w:rsidRDefault="00F86A17" w:rsidP="00F86A17">
      <w:pPr>
        <w:ind w:left="360" w:hanging="360"/>
      </w:pPr>
      <w:r w:rsidRPr="00A7635D">
        <w:t xml:space="preserve">Charlotte Brontë, </w:t>
      </w:r>
      <w:r w:rsidRPr="00A7635D">
        <w:rPr>
          <w:i/>
        </w:rPr>
        <w:t>Jane Eyre</w:t>
      </w:r>
      <w:r w:rsidRPr="00A7635D">
        <w:t>, Chapters 10-15 (149-225)</w:t>
      </w:r>
    </w:p>
    <w:p w14:paraId="6D46C327" w14:textId="77777777" w:rsidR="00A3777F" w:rsidRPr="00A7635D" w:rsidRDefault="00A3777F" w:rsidP="00A3777F"/>
    <w:p w14:paraId="4EB99E36" w14:textId="0513D274" w:rsidR="00EC7AF8" w:rsidRPr="00A7635D" w:rsidRDefault="00A3777F" w:rsidP="009F17AE">
      <w:pPr>
        <w:rPr>
          <w:b/>
        </w:rPr>
      </w:pPr>
      <w:r w:rsidRPr="00A7635D">
        <w:rPr>
          <w:b/>
        </w:rPr>
        <w:t xml:space="preserve">Friday, </w:t>
      </w:r>
      <w:r w:rsidR="00B4587A" w:rsidRPr="00A7635D">
        <w:rPr>
          <w:b/>
        </w:rPr>
        <w:t>September 2</w:t>
      </w:r>
      <w:r w:rsidR="0054345D" w:rsidRPr="00A7635D">
        <w:rPr>
          <w:b/>
        </w:rPr>
        <w:t>3</w:t>
      </w:r>
    </w:p>
    <w:p w14:paraId="3B36E623" w14:textId="77777777" w:rsidR="00F86A17" w:rsidRPr="00A7635D" w:rsidRDefault="00F86A17" w:rsidP="00F86A17">
      <w:r w:rsidRPr="00A7635D">
        <w:t xml:space="preserve">Nick Estes, selections from </w:t>
      </w:r>
      <w:r w:rsidRPr="00A7635D">
        <w:rPr>
          <w:i/>
        </w:rPr>
        <w:t>Our History is the Future</w:t>
      </w:r>
      <w:r w:rsidRPr="00A7635D">
        <w:t xml:space="preserve"> (Teams)</w:t>
      </w:r>
    </w:p>
    <w:p w14:paraId="44279E50" w14:textId="77777777" w:rsidR="00F86A17" w:rsidRPr="00A7635D" w:rsidRDefault="00F86A17" w:rsidP="00F86A17">
      <w:r w:rsidRPr="00A7635D">
        <w:t xml:space="preserve">Zitkala-Ša, </w:t>
      </w:r>
      <w:r w:rsidRPr="00A7635D">
        <w:rPr>
          <w:i/>
        </w:rPr>
        <w:t xml:space="preserve">American Indian Stories, Legends, and Other Writings </w:t>
      </w:r>
      <w:r w:rsidRPr="00A7635D">
        <w:t>(1-63)</w:t>
      </w:r>
    </w:p>
    <w:p w14:paraId="4A02683E" w14:textId="77777777" w:rsidR="00A3777F" w:rsidRPr="00A7635D" w:rsidRDefault="00A3777F" w:rsidP="00A3777F">
      <w:pPr>
        <w:pBdr>
          <w:bottom w:val="single" w:sz="6" w:space="1" w:color="auto"/>
        </w:pBdr>
      </w:pPr>
    </w:p>
    <w:p w14:paraId="74603E8E" w14:textId="77777777" w:rsidR="00C167AE" w:rsidRDefault="00C167AE" w:rsidP="00A3777F">
      <w:pPr>
        <w:rPr>
          <w:b/>
          <w:i/>
          <w:iCs/>
        </w:rPr>
      </w:pPr>
    </w:p>
    <w:p w14:paraId="3793AD2A" w14:textId="6539C5A5" w:rsidR="009F17AE" w:rsidRPr="00A7635D" w:rsidRDefault="00A3777F" w:rsidP="00A3777F">
      <w:pPr>
        <w:rPr>
          <w:b/>
          <w:i/>
          <w:iCs/>
        </w:rPr>
      </w:pPr>
      <w:r w:rsidRPr="00A7635D">
        <w:rPr>
          <w:b/>
          <w:i/>
          <w:iCs/>
        </w:rPr>
        <w:t>Week 3</w:t>
      </w:r>
    </w:p>
    <w:p w14:paraId="1C998C10" w14:textId="77777777" w:rsidR="00A7635D" w:rsidRDefault="00A7635D" w:rsidP="00A3777F">
      <w:pPr>
        <w:rPr>
          <w:b/>
        </w:rPr>
      </w:pPr>
    </w:p>
    <w:p w14:paraId="3766E91E" w14:textId="2A5F1446" w:rsidR="00A3777F" w:rsidRPr="00A7635D" w:rsidRDefault="00A3777F" w:rsidP="00A3777F">
      <w:pPr>
        <w:rPr>
          <w:b/>
        </w:rPr>
      </w:pPr>
      <w:r w:rsidRPr="00A7635D">
        <w:rPr>
          <w:b/>
        </w:rPr>
        <w:t xml:space="preserve">Monday, </w:t>
      </w:r>
      <w:r w:rsidR="00B4587A" w:rsidRPr="00A7635D">
        <w:rPr>
          <w:b/>
        </w:rPr>
        <w:t>September 2</w:t>
      </w:r>
      <w:r w:rsidR="0054345D" w:rsidRPr="00A7635D">
        <w:rPr>
          <w:b/>
        </w:rPr>
        <w:t>6</w:t>
      </w:r>
    </w:p>
    <w:p w14:paraId="21E310D7" w14:textId="77777777" w:rsidR="00F86A17" w:rsidRPr="00A7635D" w:rsidRDefault="00F86A17" w:rsidP="00F86A17">
      <w:r w:rsidRPr="00A7635D">
        <w:t xml:space="preserve">Zitkala-Ša, </w:t>
      </w:r>
      <w:r w:rsidRPr="00A7635D">
        <w:rPr>
          <w:i/>
        </w:rPr>
        <w:t xml:space="preserve">American Indian Stories, Legends, and Other Writings </w:t>
      </w:r>
      <w:r w:rsidRPr="00A7635D">
        <w:t>(68-117)</w:t>
      </w:r>
    </w:p>
    <w:p w14:paraId="1F09D50F" w14:textId="77777777" w:rsidR="00F86A17" w:rsidRPr="00A7635D" w:rsidRDefault="00F86A17" w:rsidP="00F86A17">
      <w:r w:rsidRPr="00A7635D">
        <w:t>Penelope Myrtle Kelsey, “Zitkala-Ša, Sentiment, and Tiošpaye” (Teams)</w:t>
      </w:r>
    </w:p>
    <w:p w14:paraId="41CEED3D" w14:textId="77777777" w:rsidR="00B4587A" w:rsidRPr="00A7635D" w:rsidRDefault="00B4587A" w:rsidP="00A3777F"/>
    <w:p w14:paraId="60D70151" w14:textId="59656388" w:rsidR="00A3777F" w:rsidRPr="00A7635D" w:rsidRDefault="00A3777F" w:rsidP="00A3777F">
      <w:pPr>
        <w:rPr>
          <w:b/>
        </w:rPr>
      </w:pPr>
      <w:r w:rsidRPr="00A7635D">
        <w:rPr>
          <w:b/>
        </w:rPr>
        <w:t xml:space="preserve">Wednesday, </w:t>
      </w:r>
      <w:r w:rsidR="00B4587A" w:rsidRPr="00A7635D">
        <w:rPr>
          <w:b/>
        </w:rPr>
        <w:t>September 2</w:t>
      </w:r>
      <w:r w:rsidR="0054345D" w:rsidRPr="00A7635D">
        <w:rPr>
          <w:b/>
        </w:rPr>
        <w:t>8</w:t>
      </w:r>
    </w:p>
    <w:p w14:paraId="463C4A22" w14:textId="5FB1674A" w:rsidR="00D500CF" w:rsidRPr="00A7635D" w:rsidRDefault="00D500CF" w:rsidP="00F86A17">
      <w:pPr>
        <w:ind w:left="360" w:hanging="360"/>
      </w:pPr>
      <w:r w:rsidRPr="00A7635D">
        <w:t xml:space="preserve">Sharon Marie Brunner, selections from </w:t>
      </w:r>
      <w:r w:rsidRPr="00A7635D">
        <w:rPr>
          <w:i/>
        </w:rPr>
        <w:t>Michigan Indian Boarding School Survivors Speak Out: A Narrative History</w:t>
      </w:r>
      <w:r w:rsidRPr="00A7635D">
        <w:t xml:space="preserve"> (Teams)</w:t>
      </w:r>
    </w:p>
    <w:p w14:paraId="64B32273" w14:textId="16AA5674" w:rsidR="00F86A17" w:rsidRPr="00A7635D" w:rsidRDefault="00F86A17" w:rsidP="00F86A17">
      <w:pPr>
        <w:ind w:left="360" w:hanging="360"/>
      </w:pPr>
      <w:r w:rsidRPr="00A7635D">
        <w:t xml:space="preserve">Selected readings on residential schools in </w:t>
      </w:r>
      <w:r w:rsidR="00D500CF" w:rsidRPr="00A7635D">
        <w:t xml:space="preserve">Indigenous </w:t>
      </w:r>
      <w:r w:rsidRPr="00A7635D">
        <w:t>children’s literature (Teams)</w:t>
      </w:r>
    </w:p>
    <w:p w14:paraId="473D83FF" w14:textId="77777777" w:rsidR="00F86A17" w:rsidRPr="00A7635D" w:rsidRDefault="00F86A17" w:rsidP="00F86A17">
      <w:pPr>
        <w:ind w:left="360" w:hanging="360"/>
      </w:pPr>
      <w:r w:rsidRPr="00A7635D">
        <w:tab/>
        <w:t>*NOTE: You will be working in your pods on a brief presentation for today*</w:t>
      </w:r>
    </w:p>
    <w:p w14:paraId="2BE6D8A5" w14:textId="77777777" w:rsidR="00A3777F" w:rsidRPr="00A7635D" w:rsidRDefault="00A3777F" w:rsidP="00A3777F">
      <w:pPr>
        <w:pBdr>
          <w:bottom w:val="single" w:sz="6" w:space="1" w:color="auto"/>
        </w:pBdr>
        <w:rPr>
          <w:b/>
        </w:rPr>
      </w:pPr>
    </w:p>
    <w:p w14:paraId="214CEEAC" w14:textId="13B906C7" w:rsidR="00F76D2A" w:rsidRPr="00A7635D" w:rsidRDefault="009F17AE" w:rsidP="00F76D2A">
      <w:pPr>
        <w:pBdr>
          <w:bottom w:val="single" w:sz="6" w:space="1" w:color="auto"/>
        </w:pBdr>
        <w:rPr>
          <w:b/>
        </w:rPr>
      </w:pPr>
      <w:r w:rsidRPr="00A7635D">
        <w:rPr>
          <w:b/>
        </w:rPr>
        <w:t xml:space="preserve">Friday, </w:t>
      </w:r>
      <w:r w:rsidR="0054345D" w:rsidRPr="00A7635D">
        <w:rPr>
          <w:b/>
        </w:rPr>
        <w:t>September 30</w:t>
      </w:r>
    </w:p>
    <w:p w14:paraId="1FCDFAD7" w14:textId="5C5DCDB7" w:rsidR="007A6522" w:rsidRPr="00A7635D" w:rsidRDefault="007A6522" w:rsidP="007A6522">
      <w:pPr>
        <w:pBdr>
          <w:bottom w:val="single" w:sz="6" w:space="1" w:color="auto"/>
        </w:pBdr>
        <w:rPr>
          <w:b/>
        </w:rPr>
      </w:pPr>
      <w:r w:rsidRPr="00A7635D">
        <w:t xml:space="preserve">Charlotte Brontë, </w:t>
      </w:r>
      <w:r w:rsidRPr="00A7635D">
        <w:rPr>
          <w:i/>
        </w:rPr>
        <w:t>Jane Eyre</w:t>
      </w:r>
      <w:r w:rsidRPr="00A7635D">
        <w:t>, Chapters 16-</w:t>
      </w:r>
      <w:r w:rsidR="002050C9" w:rsidRPr="00A7635D">
        <w:t>20</w:t>
      </w:r>
      <w:r w:rsidRPr="00A7635D">
        <w:t xml:space="preserve"> (229-3</w:t>
      </w:r>
      <w:r w:rsidR="002050C9" w:rsidRPr="00A7635D">
        <w:t>02</w:t>
      </w:r>
      <w:r w:rsidRPr="00A7635D">
        <w:t>)</w:t>
      </w:r>
    </w:p>
    <w:p w14:paraId="572D9909" w14:textId="31DD187C" w:rsidR="009E73B7" w:rsidRPr="00A7635D" w:rsidRDefault="009E73B7" w:rsidP="00A3777F">
      <w:pPr>
        <w:pBdr>
          <w:bottom w:val="single" w:sz="6" w:space="1" w:color="auto"/>
        </w:pBdr>
      </w:pPr>
    </w:p>
    <w:p w14:paraId="384F6072" w14:textId="77777777" w:rsidR="00C167AE" w:rsidRDefault="00C167AE" w:rsidP="00A3777F">
      <w:pPr>
        <w:rPr>
          <w:b/>
          <w:i/>
          <w:iCs/>
        </w:rPr>
      </w:pPr>
    </w:p>
    <w:p w14:paraId="50A453CA" w14:textId="2B4CB1D7" w:rsidR="00A3777F" w:rsidRPr="00A7635D" w:rsidRDefault="00A3777F" w:rsidP="00A3777F">
      <w:pPr>
        <w:rPr>
          <w:b/>
          <w:i/>
          <w:iCs/>
        </w:rPr>
      </w:pPr>
      <w:r w:rsidRPr="00A7635D">
        <w:rPr>
          <w:b/>
          <w:i/>
          <w:iCs/>
        </w:rPr>
        <w:lastRenderedPageBreak/>
        <w:t>Week 4</w:t>
      </w:r>
    </w:p>
    <w:p w14:paraId="154C477C" w14:textId="77777777" w:rsidR="00A7635D" w:rsidRDefault="00A7635D" w:rsidP="00FA26E8">
      <w:pPr>
        <w:rPr>
          <w:b/>
        </w:rPr>
      </w:pPr>
    </w:p>
    <w:p w14:paraId="0962D2F9" w14:textId="21FD810B" w:rsidR="0054345D" w:rsidRPr="00A7635D" w:rsidRDefault="009E73B7" w:rsidP="00FA26E8">
      <w:pPr>
        <w:rPr>
          <w:b/>
        </w:rPr>
      </w:pPr>
      <w:r w:rsidRPr="00A7635D">
        <w:rPr>
          <w:b/>
        </w:rPr>
        <w:t xml:space="preserve">Monday, </w:t>
      </w:r>
      <w:r w:rsidR="00B4587A" w:rsidRPr="00A7635D">
        <w:rPr>
          <w:b/>
        </w:rPr>
        <w:t xml:space="preserve">October </w:t>
      </w:r>
      <w:r w:rsidR="0054345D" w:rsidRPr="00A7635D">
        <w:rPr>
          <w:b/>
        </w:rPr>
        <w:t>3</w:t>
      </w:r>
    </w:p>
    <w:p w14:paraId="4E4DFFB9" w14:textId="17296D9C" w:rsidR="007A6522" w:rsidRPr="00A7635D" w:rsidRDefault="007A6522" w:rsidP="007A6522">
      <w:pPr>
        <w:pBdr>
          <w:bottom w:val="single" w:sz="6" w:space="1" w:color="auto"/>
        </w:pBdr>
        <w:rPr>
          <w:b/>
        </w:rPr>
      </w:pPr>
      <w:r w:rsidRPr="00A7635D">
        <w:t xml:space="preserve">Charlotte Brontë, </w:t>
      </w:r>
      <w:r w:rsidRPr="00A7635D">
        <w:rPr>
          <w:i/>
        </w:rPr>
        <w:t>Jane Eyre</w:t>
      </w:r>
      <w:r w:rsidRPr="00A7635D">
        <w:t xml:space="preserve">, Chapters </w:t>
      </w:r>
      <w:r w:rsidR="002050C9" w:rsidRPr="00A7635D">
        <w:t>21</w:t>
      </w:r>
      <w:r w:rsidRPr="00A7635D">
        <w:t>-26 (</w:t>
      </w:r>
      <w:r w:rsidR="002050C9" w:rsidRPr="00A7635D">
        <w:t>303</w:t>
      </w:r>
      <w:r w:rsidRPr="00A7635D">
        <w:t>-384)</w:t>
      </w:r>
    </w:p>
    <w:p w14:paraId="3A604257" w14:textId="77777777" w:rsidR="00584AB9" w:rsidRPr="00A7635D" w:rsidRDefault="00584AB9" w:rsidP="007A6522">
      <w:pPr>
        <w:pBdr>
          <w:bottom w:val="single" w:sz="6" w:space="1" w:color="auto"/>
        </w:pBdr>
        <w:rPr>
          <w:b/>
        </w:rPr>
      </w:pPr>
    </w:p>
    <w:p w14:paraId="5F971B1A" w14:textId="5049CD92" w:rsidR="007A6522" w:rsidRPr="00A7635D" w:rsidRDefault="00FA26E8" w:rsidP="007A6522">
      <w:pPr>
        <w:pBdr>
          <w:bottom w:val="single" w:sz="6" w:space="1" w:color="auto"/>
        </w:pBdr>
        <w:rPr>
          <w:b/>
        </w:rPr>
      </w:pPr>
      <w:r w:rsidRPr="00A7635D">
        <w:rPr>
          <w:b/>
        </w:rPr>
        <w:t xml:space="preserve">Wednesday, October </w:t>
      </w:r>
      <w:r w:rsidR="0054345D" w:rsidRPr="00A7635D">
        <w:rPr>
          <w:b/>
        </w:rPr>
        <w:t>5</w:t>
      </w:r>
    </w:p>
    <w:p w14:paraId="1A6F33AD" w14:textId="4F215BBD" w:rsidR="007A6522" w:rsidRPr="00A7635D" w:rsidRDefault="007A6522" w:rsidP="007A6522">
      <w:pPr>
        <w:pBdr>
          <w:bottom w:val="single" w:sz="6" w:space="1" w:color="auto"/>
        </w:pBdr>
        <w:rPr>
          <w:b/>
        </w:rPr>
      </w:pPr>
      <w:r w:rsidRPr="00A7635D">
        <w:t>Barbara Christian, “The Race for Theory” (Teams)</w:t>
      </w:r>
    </w:p>
    <w:p w14:paraId="2822DB81" w14:textId="22D84F36" w:rsidR="007A6522" w:rsidRPr="00A7635D" w:rsidRDefault="007A6522" w:rsidP="007A6522">
      <w:pPr>
        <w:pBdr>
          <w:bottom w:val="single" w:sz="6" w:space="1" w:color="auto"/>
        </w:pBdr>
        <w:rPr>
          <w:b/>
        </w:rPr>
      </w:pPr>
      <w:r w:rsidRPr="00A7635D">
        <w:t>Frances E.W. Harper, “The Two Offers”</w:t>
      </w:r>
      <w:r w:rsidR="00ED7E19" w:rsidRPr="00A7635D">
        <w:t xml:space="preserve"> and </w:t>
      </w:r>
      <w:r w:rsidR="00A62A47" w:rsidRPr="00A7635D">
        <w:t>“The Triumph of Freedom—A Dream”</w:t>
      </w:r>
      <w:r w:rsidRPr="00A7635D">
        <w:rPr>
          <w:i/>
        </w:rPr>
        <w:t xml:space="preserve"> </w:t>
      </w:r>
      <w:r w:rsidRPr="00A7635D">
        <w:t>(Teams)</w:t>
      </w:r>
    </w:p>
    <w:p w14:paraId="70E56379" w14:textId="77777777" w:rsidR="007A6522" w:rsidRPr="00A7635D" w:rsidRDefault="007A6522" w:rsidP="007A6522">
      <w:pPr>
        <w:pBdr>
          <w:bottom w:val="single" w:sz="6" w:space="1" w:color="auto"/>
        </w:pBdr>
        <w:rPr>
          <w:b/>
        </w:rPr>
      </w:pPr>
    </w:p>
    <w:p w14:paraId="2C576074" w14:textId="401473BB" w:rsidR="00F76D2A" w:rsidRPr="00A7635D" w:rsidRDefault="00CB6FD4" w:rsidP="00F76D2A">
      <w:pPr>
        <w:pBdr>
          <w:bottom w:val="single" w:sz="6" w:space="1" w:color="auto"/>
        </w:pBdr>
        <w:rPr>
          <w:b/>
        </w:rPr>
      </w:pPr>
      <w:r w:rsidRPr="00A7635D">
        <w:rPr>
          <w:b/>
        </w:rPr>
        <w:t xml:space="preserve">Friday, </w:t>
      </w:r>
      <w:r w:rsidR="00B4587A" w:rsidRPr="00A7635D">
        <w:rPr>
          <w:b/>
        </w:rPr>
        <w:t xml:space="preserve">October </w:t>
      </w:r>
      <w:r w:rsidR="0054345D" w:rsidRPr="00A7635D">
        <w:rPr>
          <w:b/>
        </w:rPr>
        <w:t>7</w:t>
      </w:r>
    </w:p>
    <w:p w14:paraId="3610A260" w14:textId="71CCB347" w:rsidR="00F76D2A" w:rsidRPr="00A7635D" w:rsidRDefault="007A6522" w:rsidP="00F76D2A">
      <w:pPr>
        <w:pBdr>
          <w:bottom w:val="single" w:sz="6" w:space="1" w:color="auto"/>
        </w:pBdr>
        <w:rPr>
          <w:b/>
        </w:rPr>
      </w:pPr>
      <w:r w:rsidRPr="00A7635D">
        <w:t>Hortense Spillers, “Mama’s Baby, Papa’s Maybe” (Teams)</w:t>
      </w:r>
    </w:p>
    <w:p w14:paraId="2AE4BB2D" w14:textId="77777777" w:rsidR="00F76D2A" w:rsidRPr="00A7635D" w:rsidRDefault="00F76D2A" w:rsidP="00A3777F">
      <w:pPr>
        <w:pBdr>
          <w:bottom w:val="single" w:sz="6" w:space="1" w:color="auto"/>
        </w:pBdr>
        <w:rPr>
          <w:i/>
        </w:rPr>
      </w:pPr>
    </w:p>
    <w:p w14:paraId="534D08B2" w14:textId="77777777" w:rsidR="00C167AE" w:rsidRDefault="00C167AE" w:rsidP="00A3777F">
      <w:pPr>
        <w:rPr>
          <w:b/>
          <w:i/>
          <w:iCs/>
        </w:rPr>
      </w:pPr>
    </w:p>
    <w:p w14:paraId="18B59E51" w14:textId="5833B900" w:rsidR="005C1ED8" w:rsidRPr="00A7635D" w:rsidRDefault="00A3777F" w:rsidP="00A3777F">
      <w:pPr>
        <w:rPr>
          <w:b/>
          <w:i/>
          <w:iCs/>
        </w:rPr>
      </w:pPr>
      <w:r w:rsidRPr="00A7635D">
        <w:rPr>
          <w:b/>
          <w:i/>
          <w:iCs/>
        </w:rPr>
        <w:t>Week 5</w:t>
      </w:r>
    </w:p>
    <w:p w14:paraId="08864479" w14:textId="77777777" w:rsidR="00A7635D" w:rsidRDefault="00A7635D" w:rsidP="005B3181">
      <w:pPr>
        <w:rPr>
          <w:b/>
        </w:rPr>
      </w:pPr>
    </w:p>
    <w:p w14:paraId="6ECDC270" w14:textId="17433649" w:rsidR="00500C24" w:rsidRPr="00A7635D" w:rsidRDefault="00A3777F" w:rsidP="005B3181">
      <w:pPr>
        <w:rPr>
          <w:b/>
        </w:rPr>
      </w:pPr>
      <w:r w:rsidRPr="00A7635D">
        <w:rPr>
          <w:b/>
        </w:rPr>
        <w:t>Monday,</w:t>
      </w:r>
      <w:r w:rsidR="009E73B7" w:rsidRPr="00A7635D">
        <w:rPr>
          <w:b/>
        </w:rPr>
        <w:t xml:space="preserve"> </w:t>
      </w:r>
      <w:r w:rsidR="00B4587A" w:rsidRPr="00A7635D">
        <w:rPr>
          <w:b/>
        </w:rPr>
        <w:t>October 1</w:t>
      </w:r>
      <w:r w:rsidR="0054345D" w:rsidRPr="00A7635D">
        <w:rPr>
          <w:b/>
        </w:rPr>
        <w:t>0</w:t>
      </w:r>
    </w:p>
    <w:p w14:paraId="2E869BAB" w14:textId="185BD40B" w:rsidR="00F76D2A" w:rsidRPr="00A7635D" w:rsidRDefault="007A6522" w:rsidP="00F76D2A">
      <w:r w:rsidRPr="00A7635D">
        <w:t xml:space="preserve">Mary Prince, </w:t>
      </w:r>
      <w:r w:rsidRPr="00A7635D">
        <w:rPr>
          <w:i/>
        </w:rPr>
        <w:t>The History of Mary Prince</w:t>
      </w:r>
      <w:r w:rsidR="00F76D2A" w:rsidRPr="00A7635D">
        <w:t xml:space="preserve"> (</w:t>
      </w:r>
      <w:r w:rsidR="00A8765F" w:rsidRPr="00A7635D">
        <w:t>Teams</w:t>
      </w:r>
      <w:r w:rsidR="00F76D2A" w:rsidRPr="00A7635D">
        <w:t>)</w:t>
      </w:r>
    </w:p>
    <w:p w14:paraId="7D0EC968" w14:textId="6B6D033A" w:rsidR="00F76D2A" w:rsidRPr="00A7635D" w:rsidRDefault="00514962" w:rsidP="00FC1AF1">
      <w:pPr>
        <w:ind w:left="720" w:hanging="720"/>
      </w:pPr>
      <w:r w:rsidRPr="00A7635D">
        <w:t>Kerry Sinanan, “Mary Prince’s Back and Her Critique of Anti-Slavery Sympathy”</w:t>
      </w:r>
      <w:r w:rsidR="00F76D2A" w:rsidRPr="00A7635D">
        <w:rPr>
          <w:i/>
        </w:rPr>
        <w:t xml:space="preserve"> </w:t>
      </w:r>
      <w:r w:rsidR="00F76D2A" w:rsidRPr="00A7635D">
        <w:t>(</w:t>
      </w:r>
      <w:r w:rsidR="007A6522" w:rsidRPr="00A7635D">
        <w:t>Teams</w:t>
      </w:r>
      <w:r w:rsidR="00F76D2A" w:rsidRPr="00A7635D">
        <w:t>)</w:t>
      </w:r>
      <w:r w:rsidR="00FC1AF1" w:rsidRPr="00A7635D">
        <w:t xml:space="preserve"> *POD 1 Presentation*</w:t>
      </w:r>
    </w:p>
    <w:p w14:paraId="34B1EC1E" w14:textId="106033DE" w:rsidR="004711AE" w:rsidRPr="00A7635D" w:rsidRDefault="004711AE" w:rsidP="004711AE">
      <w:pPr>
        <w:pBdr>
          <w:bottom w:val="single" w:sz="6" w:space="1" w:color="auto"/>
        </w:pBdr>
        <w:rPr>
          <w:b/>
        </w:rPr>
      </w:pPr>
    </w:p>
    <w:p w14:paraId="7FB243F7" w14:textId="38B22949" w:rsidR="00B4587A" w:rsidRPr="00A7635D" w:rsidRDefault="00A3777F" w:rsidP="00B4587A">
      <w:pPr>
        <w:pBdr>
          <w:bottom w:val="single" w:sz="6" w:space="1" w:color="auto"/>
        </w:pBdr>
        <w:rPr>
          <w:b/>
        </w:rPr>
      </w:pPr>
      <w:r w:rsidRPr="00A7635D">
        <w:rPr>
          <w:b/>
        </w:rPr>
        <w:t xml:space="preserve">Wednesday, </w:t>
      </w:r>
      <w:r w:rsidR="00B4587A" w:rsidRPr="00A7635D">
        <w:rPr>
          <w:b/>
        </w:rPr>
        <w:t xml:space="preserve">October </w:t>
      </w:r>
      <w:r w:rsidR="0054345D" w:rsidRPr="00A7635D">
        <w:rPr>
          <w:b/>
        </w:rPr>
        <w:t>12</w:t>
      </w:r>
    </w:p>
    <w:p w14:paraId="227D3326" w14:textId="4D57603A" w:rsidR="00FD5C5B" w:rsidRPr="00A7635D" w:rsidRDefault="00FD5C5B" w:rsidP="00A3777F">
      <w:pPr>
        <w:pBdr>
          <w:bottom w:val="single" w:sz="6" w:space="1" w:color="auto"/>
        </w:pBdr>
      </w:pPr>
      <w:r w:rsidRPr="00A7635D">
        <w:t xml:space="preserve">Harriet Jacobs, selections from </w:t>
      </w:r>
      <w:r w:rsidRPr="00A7635D">
        <w:rPr>
          <w:i/>
        </w:rPr>
        <w:t>Incidents in the Life of a Slave Girl</w:t>
      </w:r>
      <w:r w:rsidRPr="00A7635D">
        <w:t xml:space="preserve"> (Teams)</w:t>
      </w:r>
    </w:p>
    <w:p w14:paraId="3C78EF2A" w14:textId="77777777" w:rsidR="00FD5C5B" w:rsidRPr="00A7635D" w:rsidRDefault="00FD5C5B" w:rsidP="00A3777F">
      <w:pPr>
        <w:pBdr>
          <w:bottom w:val="single" w:sz="6" w:space="1" w:color="auto"/>
        </w:pBdr>
        <w:rPr>
          <w:b/>
        </w:rPr>
      </w:pPr>
    </w:p>
    <w:p w14:paraId="09BEA6D3" w14:textId="53C348AC" w:rsidR="00FA2BAF" w:rsidRPr="00A7635D" w:rsidRDefault="00A3777F" w:rsidP="00A3777F">
      <w:pPr>
        <w:pBdr>
          <w:bottom w:val="single" w:sz="6" w:space="1" w:color="auto"/>
        </w:pBdr>
        <w:rPr>
          <w:b/>
        </w:rPr>
      </w:pPr>
      <w:r w:rsidRPr="00A7635D">
        <w:rPr>
          <w:b/>
        </w:rPr>
        <w:t xml:space="preserve">Friday, </w:t>
      </w:r>
      <w:r w:rsidR="00B4587A" w:rsidRPr="00A7635D">
        <w:rPr>
          <w:b/>
        </w:rPr>
        <w:t>October 1</w:t>
      </w:r>
      <w:r w:rsidR="0054345D" w:rsidRPr="00A7635D">
        <w:rPr>
          <w:b/>
        </w:rPr>
        <w:t>4</w:t>
      </w:r>
    </w:p>
    <w:p w14:paraId="7EC654B6" w14:textId="76DEA4BA" w:rsidR="00ED3FD6" w:rsidRPr="00A7635D" w:rsidRDefault="00237BBC" w:rsidP="00A3777F">
      <w:pPr>
        <w:pBdr>
          <w:bottom w:val="single" w:sz="6" w:space="1" w:color="auto"/>
        </w:pBdr>
        <w:rPr>
          <w:b/>
        </w:rPr>
      </w:pPr>
      <w:r w:rsidRPr="00A7635D">
        <w:rPr>
          <w:b/>
        </w:rPr>
        <w:t>NO CLASS—MID-QUARTER BREAK</w:t>
      </w:r>
    </w:p>
    <w:p w14:paraId="56627D10" w14:textId="77777777" w:rsidR="00237BBC" w:rsidRPr="00A7635D" w:rsidRDefault="00237BBC" w:rsidP="00A3777F">
      <w:pPr>
        <w:pBdr>
          <w:bottom w:val="single" w:sz="6" w:space="1" w:color="auto"/>
        </w:pBdr>
      </w:pPr>
    </w:p>
    <w:p w14:paraId="142503A7" w14:textId="77777777" w:rsidR="00C167AE" w:rsidRDefault="00C167AE" w:rsidP="00A3777F">
      <w:pPr>
        <w:rPr>
          <w:b/>
          <w:i/>
          <w:iCs/>
        </w:rPr>
      </w:pPr>
    </w:p>
    <w:p w14:paraId="712D17E4" w14:textId="4D536A62" w:rsidR="00A3777F" w:rsidRPr="00A7635D" w:rsidRDefault="00A3777F" w:rsidP="00A3777F">
      <w:pPr>
        <w:rPr>
          <w:b/>
          <w:i/>
          <w:iCs/>
        </w:rPr>
      </w:pPr>
      <w:r w:rsidRPr="00A7635D">
        <w:rPr>
          <w:b/>
          <w:i/>
          <w:iCs/>
        </w:rPr>
        <w:t>Week 6</w:t>
      </w:r>
    </w:p>
    <w:p w14:paraId="3168A9B4" w14:textId="77777777" w:rsidR="00A7635D" w:rsidRDefault="00A7635D" w:rsidP="00A3777F">
      <w:pPr>
        <w:rPr>
          <w:b/>
        </w:rPr>
      </w:pPr>
    </w:p>
    <w:p w14:paraId="69FA82E2" w14:textId="6725D4FC" w:rsidR="00A3777F" w:rsidRPr="00A7635D" w:rsidRDefault="00A3777F" w:rsidP="00A3777F">
      <w:pPr>
        <w:rPr>
          <w:b/>
        </w:rPr>
      </w:pPr>
      <w:r w:rsidRPr="00A7635D">
        <w:rPr>
          <w:b/>
        </w:rPr>
        <w:t xml:space="preserve">Monday, </w:t>
      </w:r>
      <w:r w:rsidR="00B4587A" w:rsidRPr="00A7635D">
        <w:rPr>
          <w:b/>
        </w:rPr>
        <w:t>October 1</w:t>
      </w:r>
      <w:r w:rsidR="00237BBC" w:rsidRPr="00A7635D">
        <w:rPr>
          <w:b/>
        </w:rPr>
        <w:t>7</w:t>
      </w:r>
    </w:p>
    <w:p w14:paraId="79863131" w14:textId="5D43E051" w:rsidR="00494689" w:rsidRPr="00A7635D" w:rsidRDefault="00FD5C5B" w:rsidP="00A3777F">
      <w:pPr>
        <w:pBdr>
          <w:bottom w:val="single" w:sz="6" w:space="1" w:color="auto"/>
        </w:pBdr>
      </w:pPr>
      <w:r w:rsidRPr="00A7635D">
        <w:t>Ann Pratt, “Seven Months in the Kingston Lunatic Asylum, and What I Saw” (Teams)</w:t>
      </w:r>
    </w:p>
    <w:p w14:paraId="781810F9" w14:textId="77777777" w:rsidR="00FD5C5B" w:rsidRPr="00A7635D" w:rsidRDefault="00FD5C5B" w:rsidP="00A3777F">
      <w:pPr>
        <w:pBdr>
          <w:bottom w:val="single" w:sz="6" w:space="1" w:color="auto"/>
        </w:pBdr>
      </w:pPr>
    </w:p>
    <w:p w14:paraId="5D215B21" w14:textId="3FC63E2E" w:rsidR="00A3777F" w:rsidRPr="00A7635D" w:rsidRDefault="00C337C0" w:rsidP="00A3777F">
      <w:pPr>
        <w:pBdr>
          <w:bottom w:val="single" w:sz="6" w:space="1" w:color="auto"/>
        </w:pBdr>
        <w:rPr>
          <w:b/>
        </w:rPr>
      </w:pPr>
      <w:r w:rsidRPr="00A7635D">
        <w:rPr>
          <w:b/>
        </w:rPr>
        <w:t xml:space="preserve">Wednesday, </w:t>
      </w:r>
      <w:r w:rsidR="00B4587A" w:rsidRPr="00A7635D">
        <w:rPr>
          <w:b/>
        </w:rPr>
        <w:t xml:space="preserve">October </w:t>
      </w:r>
      <w:r w:rsidR="00237BBC" w:rsidRPr="00A7635D">
        <w:rPr>
          <w:b/>
        </w:rPr>
        <w:t>19</w:t>
      </w:r>
    </w:p>
    <w:p w14:paraId="37A2C9CE" w14:textId="77777777" w:rsidR="00FD5C5B" w:rsidRPr="00A7635D" w:rsidRDefault="00FD5C5B" w:rsidP="00FD5C5B">
      <w:pPr>
        <w:pBdr>
          <w:bottom w:val="single" w:sz="6" w:space="1" w:color="auto"/>
        </w:pBdr>
      </w:pPr>
      <w:r w:rsidRPr="00A7635D">
        <w:t xml:space="preserve">Anonymous, </w:t>
      </w:r>
      <w:r w:rsidRPr="00A7635D">
        <w:rPr>
          <w:i/>
        </w:rPr>
        <w:t xml:space="preserve">The Woman of Colour, </w:t>
      </w:r>
      <w:r w:rsidRPr="00A7635D">
        <w:t>Volume 1 (53-127)</w:t>
      </w:r>
    </w:p>
    <w:p w14:paraId="4AA1AE26" w14:textId="77777777" w:rsidR="00FD5C5B" w:rsidRPr="00A7635D" w:rsidRDefault="00FD5C5B" w:rsidP="00A3777F">
      <w:pPr>
        <w:pBdr>
          <w:bottom w:val="single" w:sz="6" w:space="1" w:color="auto"/>
        </w:pBdr>
      </w:pPr>
    </w:p>
    <w:p w14:paraId="2B575B73" w14:textId="1325753B" w:rsidR="00287EBE" w:rsidRPr="00A7635D" w:rsidRDefault="00A3777F" w:rsidP="002352B6">
      <w:pPr>
        <w:pBdr>
          <w:bottom w:val="single" w:sz="6" w:space="1" w:color="auto"/>
        </w:pBdr>
        <w:rPr>
          <w:b/>
        </w:rPr>
      </w:pPr>
      <w:r w:rsidRPr="00A7635D">
        <w:rPr>
          <w:b/>
        </w:rPr>
        <w:t xml:space="preserve">Friday, </w:t>
      </w:r>
      <w:r w:rsidR="00B4587A" w:rsidRPr="00A7635D">
        <w:rPr>
          <w:b/>
        </w:rPr>
        <w:t>October 2</w:t>
      </w:r>
      <w:r w:rsidR="00237BBC" w:rsidRPr="00A7635D">
        <w:rPr>
          <w:b/>
        </w:rPr>
        <w:t>1</w:t>
      </w:r>
      <w:r w:rsidR="00ED3FD6" w:rsidRPr="00A7635D">
        <w:rPr>
          <w:b/>
        </w:rPr>
        <w:t xml:space="preserve"> </w:t>
      </w:r>
    </w:p>
    <w:p w14:paraId="22D51274" w14:textId="77777777" w:rsidR="00FD5C5B" w:rsidRPr="00A7635D" w:rsidRDefault="00FD5C5B" w:rsidP="00FD5C5B">
      <w:pPr>
        <w:pBdr>
          <w:bottom w:val="single" w:sz="6" w:space="1" w:color="auto"/>
        </w:pBdr>
      </w:pPr>
      <w:r w:rsidRPr="00A7635D">
        <w:t xml:space="preserve">Anonymous, </w:t>
      </w:r>
      <w:r w:rsidRPr="00A7635D">
        <w:rPr>
          <w:i/>
        </w:rPr>
        <w:t xml:space="preserve">The Woman of Colour, </w:t>
      </w:r>
      <w:r w:rsidRPr="00A7635D">
        <w:t>Volume 2 (128-189)</w:t>
      </w:r>
    </w:p>
    <w:p w14:paraId="6331A143" w14:textId="77777777" w:rsidR="00FD5C5B" w:rsidRPr="00A7635D" w:rsidRDefault="00FD5C5B" w:rsidP="00FD5C5B">
      <w:pPr>
        <w:pBdr>
          <w:bottom w:val="single" w:sz="6" w:space="1" w:color="auto"/>
        </w:pBdr>
        <w:ind w:left="720" w:hanging="720"/>
      </w:pPr>
      <w:r w:rsidRPr="00A7635D">
        <w:t>Brigitte Fielder, “</w:t>
      </w:r>
      <w:r w:rsidRPr="00A7635D">
        <w:rPr>
          <w:i/>
        </w:rPr>
        <w:t>The Woman of Colour</w:t>
      </w:r>
      <w:r w:rsidRPr="00A7635D">
        <w:t xml:space="preserve"> and Black Atlantic Movement” (Teams) *POD 2 Presentation*</w:t>
      </w:r>
    </w:p>
    <w:p w14:paraId="7C695119" w14:textId="0D9E095D" w:rsidR="00B4587A" w:rsidRPr="00A7635D" w:rsidRDefault="00B4587A" w:rsidP="002352B6">
      <w:pPr>
        <w:pBdr>
          <w:bottom w:val="single" w:sz="6" w:space="1" w:color="auto"/>
        </w:pBdr>
        <w:rPr>
          <w:b/>
        </w:rPr>
      </w:pPr>
    </w:p>
    <w:p w14:paraId="7210F0F7" w14:textId="77777777" w:rsidR="00C167AE" w:rsidRDefault="00C167AE" w:rsidP="00A3777F">
      <w:pPr>
        <w:rPr>
          <w:b/>
          <w:i/>
          <w:iCs/>
        </w:rPr>
      </w:pPr>
    </w:p>
    <w:p w14:paraId="73ABE069" w14:textId="6B09CD2C" w:rsidR="00A3777F" w:rsidRPr="00A7635D" w:rsidRDefault="00A3777F" w:rsidP="00A3777F">
      <w:pPr>
        <w:rPr>
          <w:b/>
          <w:i/>
          <w:iCs/>
        </w:rPr>
      </w:pPr>
      <w:r w:rsidRPr="00A7635D">
        <w:rPr>
          <w:b/>
          <w:i/>
          <w:iCs/>
        </w:rPr>
        <w:t>Week 7</w:t>
      </w:r>
    </w:p>
    <w:p w14:paraId="574758C8" w14:textId="77777777" w:rsidR="00A7635D" w:rsidRDefault="00A7635D" w:rsidP="00A3777F">
      <w:pPr>
        <w:pBdr>
          <w:bottom w:val="single" w:sz="6" w:space="1" w:color="auto"/>
        </w:pBdr>
        <w:rPr>
          <w:b/>
        </w:rPr>
      </w:pPr>
    </w:p>
    <w:p w14:paraId="23CD0E56" w14:textId="0C2DE218" w:rsidR="00A3777F" w:rsidRPr="00A7635D" w:rsidRDefault="00A3777F" w:rsidP="00A3777F">
      <w:pPr>
        <w:pBdr>
          <w:bottom w:val="single" w:sz="6" w:space="1" w:color="auto"/>
        </w:pBdr>
        <w:rPr>
          <w:b/>
        </w:rPr>
      </w:pPr>
      <w:r w:rsidRPr="00A7635D">
        <w:rPr>
          <w:b/>
        </w:rPr>
        <w:t xml:space="preserve">Monday, </w:t>
      </w:r>
      <w:r w:rsidR="00B4587A" w:rsidRPr="00A7635D">
        <w:rPr>
          <w:b/>
        </w:rPr>
        <w:t>October 2</w:t>
      </w:r>
      <w:r w:rsidR="00237BBC" w:rsidRPr="00A7635D">
        <w:rPr>
          <w:b/>
        </w:rPr>
        <w:t>4</w:t>
      </w:r>
    </w:p>
    <w:p w14:paraId="71792114"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Introduction-Chapter 11 (61-127)</w:t>
      </w:r>
    </w:p>
    <w:p w14:paraId="714D9AAD" w14:textId="77777777" w:rsidR="00962D58" w:rsidRPr="00A7635D" w:rsidRDefault="00962D58" w:rsidP="00A3777F">
      <w:pPr>
        <w:pBdr>
          <w:bottom w:val="single" w:sz="6" w:space="1" w:color="auto"/>
        </w:pBdr>
        <w:rPr>
          <w:rStyle w:val="5yl5"/>
        </w:rPr>
      </w:pPr>
    </w:p>
    <w:p w14:paraId="67F0BB6B" w14:textId="1084F806" w:rsidR="00A3777F" w:rsidRPr="00A7635D" w:rsidRDefault="00A3777F" w:rsidP="00A3777F">
      <w:pPr>
        <w:pBdr>
          <w:bottom w:val="single" w:sz="6" w:space="1" w:color="auto"/>
        </w:pBdr>
        <w:rPr>
          <w:b/>
        </w:rPr>
      </w:pPr>
      <w:r w:rsidRPr="00A7635D">
        <w:rPr>
          <w:b/>
        </w:rPr>
        <w:t xml:space="preserve">Wednesday, </w:t>
      </w:r>
      <w:r w:rsidR="00B4587A" w:rsidRPr="00A7635D">
        <w:rPr>
          <w:b/>
        </w:rPr>
        <w:t>October 2</w:t>
      </w:r>
      <w:r w:rsidR="00237BBC" w:rsidRPr="00A7635D">
        <w:rPr>
          <w:b/>
        </w:rPr>
        <w:t>6</w:t>
      </w:r>
    </w:p>
    <w:p w14:paraId="3AE9395F"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Chapters 12-23 (127-198)</w:t>
      </w:r>
    </w:p>
    <w:p w14:paraId="5F81051E" w14:textId="77777777" w:rsidR="00574FA7" w:rsidRPr="00A7635D" w:rsidRDefault="00574FA7" w:rsidP="00A3777F">
      <w:pPr>
        <w:pBdr>
          <w:bottom w:val="single" w:sz="6" w:space="1" w:color="auto"/>
        </w:pBdr>
        <w:rPr>
          <w:b/>
        </w:rPr>
      </w:pPr>
    </w:p>
    <w:p w14:paraId="7E6F4418" w14:textId="77777777" w:rsidR="007A6522" w:rsidRPr="00A7635D" w:rsidRDefault="00A3777F" w:rsidP="007A6522">
      <w:pPr>
        <w:pBdr>
          <w:bottom w:val="single" w:sz="6" w:space="1" w:color="auto"/>
        </w:pBdr>
        <w:rPr>
          <w:b/>
        </w:rPr>
      </w:pPr>
      <w:r w:rsidRPr="00A7635D">
        <w:rPr>
          <w:b/>
        </w:rPr>
        <w:t xml:space="preserve">Friday, </w:t>
      </w:r>
      <w:r w:rsidR="00B4587A" w:rsidRPr="00A7635D">
        <w:rPr>
          <w:b/>
        </w:rPr>
        <w:t xml:space="preserve">October </w:t>
      </w:r>
      <w:r w:rsidR="00237BBC" w:rsidRPr="00A7635D">
        <w:rPr>
          <w:b/>
        </w:rPr>
        <w:t>28</w:t>
      </w:r>
    </w:p>
    <w:p w14:paraId="0A186509"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Chapters 24-33 (198-252)</w:t>
      </w:r>
    </w:p>
    <w:p w14:paraId="64E8C17D" w14:textId="77777777" w:rsidR="00FD5C5B" w:rsidRPr="00A7635D" w:rsidRDefault="00FD5C5B" w:rsidP="00FD5C5B">
      <w:pPr>
        <w:pBdr>
          <w:bottom w:val="single" w:sz="6" w:space="1" w:color="auto"/>
        </w:pBdr>
      </w:pPr>
      <w:r w:rsidRPr="00A7635D">
        <w:t>Koritha Mitchell, “No, Really: a Home of One’s Own” (Teams) *POD 3 Presentation*</w:t>
      </w:r>
    </w:p>
    <w:p w14:paraId="790515B2" w14:textId="77777777" w:rsidR="00FD5C5B" w:rsidRPr="00A7635D" w:rsidRDefault="00FD5C5B" w:rsidP="00A90094">
      <w:pPr>
        <w:pBdr>
          <w:bottom w:val="single" w:sz="6" w:space="1" w:color="auto"/>
        </w:pBdr>
      </w:pPr>
    </w:p>
    <w:p w14:paraId="07787E87" w14:textId="77777777" w:rsidR="00C167AE" w:rsidRDefault="00C167AE" w:rsidP="00A3777F">
      <w:pPr>
        <w:rPr>
          <w:b/>
          <w:i/>
          <w:iCs/>
        </w:rPr>
      </w:pPr>
    </w:p>
    <w:p w14:paraId="5D293828" w14:textId="0EF927CC" w:rsidR="005C1ED8" w:rsidRDefault="00A3777F" w:rsidP="00A3777F">
      <w:pPr>
        <w:rPr>
          <w:b/>
          <w:i/>
          <w:iCs/>
        </w:rPr>
      </w:pPr>
      <w:r w:rsidRPr="00A7635D">
        <w:rPr>
          <w:b/>
          <w:i/>
          <w:iCs/>
        </w:rPr>
        <w:t>Week 8</w:t>
      </w:r>
    </w:p>
    <w:p w14:paraId="2B8443E8" w14:textId="77777777" w:rsidR="00A7635D" w:rsidRPr="00A7635D" w:rsidRDefault="00A7635D" w:rsidP="00A3777F">
      <w:pPr>
        <w:rPr>
          <w:b/>
          <w:i/>
          <w:iCs/>
        </w:rPr>
      </w:pPr>
    </w:p>
    <w:p w14:paraId="697DD0E2" w14:textId="6C9B6E94" w:rsidR="00A3777F" w:rsidRPr="00A7635D" w:rsidRDefault="00A3777F" w:rsidP="00A3777F">
      <w:pPr>
        <w:rPr>
          <w:b/>
        </w:rPr>
      </w:pPr>
      <w:r w:rsidRPr="00A7635D">
        <w:rPr>
          <w:b/>
        </w:rPr>
        <w:t xml:space="preserve">Monday, </w:t>
      </w:r>
      <w:r w:rsidR="00237BBC" w:rsidRPr="00A7635D">
        <w:rPr>
          <w:b/>
        </w:rPr>
        <w:t>October 31</w:t>
      </w:r>
    </w:p>
    <w:p w14:paraId="0D3BC78D" w14:textId="072F3F28" w:rsidR="00F76D2A" w:rsidRPr="00A7635D" w:rsidRDefault="00F76D2A" w:rsidP="00F76D2A">
      <w:pPr>
        <w:ind w:left="360" w:hanging="360"/>
      </w:pPr>
      <w:r w:rsidRPr="00A7635D">
        <w:t xml:space="preserve">Charlotte Brontë, </w:t>
      </w:r>
      <w:r w:rsidRPr="00A7635D">
        <w:rPr>
          <w:i/>
        </w:rPr>
        <w:t>Jane Eyre</w:t>
      </w:r>
      <w:r w:rsidRPr="00A7635D">
        <w:t>, Chapters 27-32 (387-473)</w:t>
      </w:r>
    </w:p>
    <w:p w14:paraId="000868E8" w14:textId="77777777" w:rsidR="007A6522" w:rsidRPr="00A7635D" w:rsidRDefault="007A6522" w:rsidP="00A90094">
      <w:pPr>
        <w:pBdr>
          <w:bottom w:val="single" w:sz="6" w:space="1" w:color="auto"/>
        </w:pBdr>
        <w:rPr>
          <w:b/>
        </w:rPr>
      </w:pPr>
    </w:p>
    <w:p w14:paraId="1BC44400" w14:textId="748A7DC8" w:rsidR="00A3777F" w:rsidRPr="00A7635D" w:rsidRDefault="00794C43" w:rsidP="00A90094">
      <w:pPr>
        <w:pBdr>
          <w:bottom w:val="single" w:sz="6" w:space="1" w:color="auto"/>
        </w:pBdr>
        <w:rPr>
          <w:b/>
        </w:rPr>
      </w:pPr>
      <w:r w:rsidRPr="00A7635D">
        <w:rPr>
          <w:b/>
        </w:rPr>
        <w:t>Wed</w:t>
      </w:r>
      <w:r w:rsidR="00A3777F" w:rsidRPr="00A7635D">
        <w:rPr>
          <w:b/>
        </w:rPr>
        <w:t>n</w:t>
      </w:r>
      <w:r w:rsidRPr="00A7635D">
        <w:rPr>
          <w:b/>
        </w:rPr>
        <w:t>e</w:t>
      </w:r>
      <w:r w:rsidR="00A3777F" w:rsidRPr="00A7635D">
        <w:rPr>
          <w:b/>
        </w:rPr>
        <w:t xml:space="preserve">sday, </w:t>
      </w:r>
      <w:r w:rsidR="00B4587A" w:rsidRPr="00A7635D">
        <w:rPr>
          <w:b/>
        </w:rPr>
        <w:t xml:space="preserve">November </w:t>
      </w:r>
      <w:r w:rsidR="00237BBC" w:rsidRPr="00A7635D">
        <w:rPr>
          <w:b/>
        </w:rPr>
        <w:t>2</w:t>
      </w:r>
    </w:p>
    <w:p w14:paraId="09ED60C6" w14:textId="59505681" w:rsidR="00F76D2A" w:rsidRPr="00A7635D" w:rsidRDefault="00F76D2A" w:rsidP="00F76D2A">
      <w:pPr>
        <w:pBdr>
          <w:bottom w:val="single" w:sz="6" w:space="1" w:color="auto"/>
        </w:pBdr>
        <w:rPr>
          <w:b/>
        </w:rPr>
      </w:pPr>
      <w:r w:rsidRPr="00A7635D">
        <w:t xml:space="preserve">Charlotte Brontë, </w:t>
      </w:r>
      <w:r w:rsidRPr="00A7635D">
        <w:rPr>
          <w:i/>
        </w:rPr>
        <w:t>Jane Eyre</w:t>
      </w:r>
      <w:r w:rsidRPr="00A7635D">
        <w:t>, Chapters 33-38 (474-556)</w:t>
      </w:r>
    </w:p>
    <w:p w14:paraId="72A63E34" w14:textId="477F2B93" w:rsidR="00F76D2A" w:rsidRPr="00A7635D" w:rsidRDefault="00F76D2A" w:rsidP="00F76D2A">
      <w:pPr>
        <w:pBdr>
          <w:bottom w:val="single" w:sz="6" w:space="1" w:color="auto"/>
        </w:pBdr>
      </w:pPr>
      <w:r w:rsidRPr="00A7635D">
        <w:t>Elaine Freedgood, “Souvenirs of Sadism”</w:t>
      </w:r>
      <w:r w:rsidR="007A6522" w:rsidRPr="00A7635D">
        <w:t xml:space="preserve"> (Teams)</w:t>
      </w:r>
      <w:r w:rsidR="002D0411" w:rsidRPr="00A7635D">
        <w:t xml:space="preserve"> *POD 4 Presentation*</w:t>
      </w:r>
    </w:p>
    <w:p w14:paraId="6AF47D39" w14:textId="77777777" w:rsidR="005C1ED8" w:rsidRPr="00A7635D" w:rsidRDefault="005C1ED8" w:rsidP="00A3777F">
      <w:pPr>
        <w:pBdr>
          <w:bottom w:val="single" w:sz="6" w:space="1" w:color="auto"/>
        </w:pBdr>
        <w:rPr>
          <w:b/>
        </w:rPr>
      </w:pPr>
    </w:p>
    <w:p w14:paraId="5271B613" w14:textId="11C627D3" w:rsidR="00A3777F" w:rsidRPr="00A7635D" w:rsidRDefault="00FA2BAF" w:rsidP="00A3777F">
      <w:pPr>
        <w:pBdr>
          <w:bottom w:val="single" w:sz="6" w:space="1" w:color="auto"/>
        </w:pBdr>
        <w:rPr>
          <w:b/>
        </w:rPr>
      </w:pPr>
      <w:r w:rsidRPr="00A7635D">
        <w:rPr>
          <w:b/>
        </w:rPr>
        <w:t xml:space="preserve">Friday, </w:t>
      </w:r>
      <w:r w:rsidR="00B4587A" w:rsidRPr="00A7635D">
        <w:rPr>
          <w:b/>
        </w:rPr>
        <w:t xml:space="preserve">November </w:t>
      </w:r>
      <w:r w:rsidR="00237BBC" w:rsidRPr="00A7635D">
        <w:rPr>
          <w:b/>
        </w:rPr>
        <w:t>4</w:t>
      </w:r>
    </w:p>
    <w:p w14:paraId="6FECD0C2" w14:textId="28AA664C" w:rsidR="00F76D2A" w:rsidRPr="00A7635D" w:rsidRDefault="007A6522" w:rsidP="00F76D2A">
      <w:pPr>
        <w:pBdr>
          <w:bottom w:val="single" w:sz="6" w:space="1" w:color="auto"/>
        </w:pBdr>
        <w:rPr>
          <w:b/>
        </w:rPr>
      </w:pPr>
      <w:r w:rsidRPr="00A7635D">
        <w:t>Chandra Mohanty, “Under Western Eyes” (Teams)</w:t>
      </w:r>
    </w:p>
    <w:p w14:paraId="7108346C" w14:textId="00836396" w:rsidR="00FA26E8" w:rsidRPr="00A7635D" w:rsidRDefault="005C1ED8" w:rsidP="00A3777F">
      <w:pPr>
        <w:pBdr>
          <w:bottom w:val="single" w:sz="6" w:space="1" w:color="auto"/>
        </w:pBdr>
        <w:rPr>
          <w:b/>
        </w:rPr>
      </w:pPr>
      <w:r w:rsidRPr="00A7635D">
        <w:rPr>
          <w:b/>
        </w:rPr>
        <w:t xml:space="preserve">Full </w:t>
      </w:r>
      <w:r w:rsidR="00FA26E8" w:rsidRPr="00A7635D">
        <w:rPr>
          <w:b/>
        </w:rPr>
        <w:t xml:space="preserve">Proposal for Final Paper DUE BY </w:t>
      </w:r>
      <w:r w:rsidR="00F76D2A" w:rsidRPr="00A7635D">
        <w:rPr>
          <w:b/>
        </w:rPr>
        <w:t>11:59</w:t>
      </w:r>
      <w:r w:rsidR="00FA26E8" w:rsidRPr="00A7635D">
        <w:rPr>
          <w:b/>
        </w:rPr>
        <w:t xml:space="preserve"> PM</w:t>
      </w:r>
    </w:p>
    <w:p w14:paraId="36E1D66F" w14:textId="77777777" w:rsidR="00B4587A" w:rsidRPr="00A7635D" w:rsidRDefault="00B4587A" w:rsidP="00A3777F">
      <w:pPr>
        <w:pBdr>
          <w:bottom w:val="single" w:sz="6" w:space="1" w:color="auto"/>
        </w:pBdr>
      </w:pPr>
    </w:p>
    <w:p w14:paraId="2B96A050" w14:textId="77777777" w:rsidR="00C167AE" w:rsidRDefault="00C167AE" w:rsidP="00A3777F">
      <w:pPr>
        <w:rPr>
          <w:b/>
          <w:i/>
          <w:iCs/>
        </w:rPr>
      </w:pPr>
    </w:p>
    <w:p w14:paraId="7AF05426" w14:textId="349AA41C" w:rsidR="00A3777F" w:rsidRPr="00A7635D" w:rsidRDefault="00A3777F" w:rsidP="00A3777F">
      <w:pPr>
        <w:rPr>
          <w:b/>
          <w:i/>
          <w:iCs/>
        </w:rPr>
      </w:pPr>
      <w:r w:rsidRPr="00A7635D">
        <w:rPr>
          <w:b/>
          <w:i/>
          <w:iCs/>
        </w:rPr>
        <w:t>Week 9</w:t>
      </w:r>
    </w:p>
    <w:p w14:paraId="5D192E0E" w14:textId="77777777" w:rsidR="00A7635D" w:rsidRDefault="00A7635D" w:rsidP="00A3777F">
      <w:pPr>
        <w:rPr>
          <w:b/>
        </w:rPr>
      </w:pPr>
    </w:p>
    <w:p w14:paraId="70D93EEC" w14:textId="2576E418" w:rsidR="00A3777F" w:rsidRPr="00A7635D" w:rsidRDefault="00A3777F" w:rsidP="00A3777F">
      <w:pPr>
        <w:rPr>
          <w:b/>
        </w:rPr>
      </w:pPr>
      <w:r w:rsidRPr="00A7635D">
        <w:rPr>
          <w:b/>
        </w:rPr>
        <w:t xml:space="preserve">Monday, </w:t>
      </w:r>
      <w:r w:rsidR="00B4587A" w:rsidRPr="00A7635D">
        <w:rPr>
          <w:b/>
        </w:rPr>
        <w:t xml:space="preserve">November </w:t>
      </w:r>
      <w:r w:rsidR="00237BBC" w:rsidRPr="00A7635D">
        <w:rPr>
          <w:b/>
        </w:rPr>
        <w:t>7</w:t>
      </w:r>
    </w:p>
    <w:p w14:paraId="2A113DDA" w14:textId="3546A7BE" w:rsidR="007A6522" w:rsidRPr="00A7635D" w:rsidRDefault="007A6522" w:rsidP="007A6522">
      <w:pPr>
        <w:pBdr>
          <w:bottom w:val="single" w:sz="6" w:space="1" w:color="auto"/>
        </w:pBdr>
      </w:pPr>
      <w:r w:rsidRPr="00A7635D">
        <w:t xml:space="preserve">Krupabai Satthianadhan, </w:t>
      </w:r>
      <w:r w:rsidRPr="00A7635D">
        <w:rPr>
          <w:i/>
        </w:rPr>
        <w:t>Saguna</w:t>
      </w:r>
      <w:r w:rsidRPr="00A7635D">
        <w:t>, Chapters 1-5 (19-86)</w:t>
      </w:r>
      <w:r w:rsidR="003357DE" w:rsidRPr="00A7635D">
        <w:t xml:space="preserve"> (Teams)</w:t>
      </w:r>
    </w:p>
    <w:p w14:paraId="4F3D0C39" w14:textId="77777777" w:rsidR="006A4985" w:rsidRPr="00A7635D" w:rsidRDefault="006A4985" w:rsidP="00930506">
      <w:pPr>
        <w:pBdr>
          <w:bottom w:val="single" w:sz="6" w:space="1" w:color="auto"/>
        </w:pBdr>
      </w:pPr>
    </w:p>
    <w:p w14:paraId="02D4BD34" w14:textId="33D5DF7B" w:rsidR="00B4587A" w:rsidRPr="00A7635D" w:rsidRDefault="00A3777F" w:rsidP="00B4587A">
      <w:pPr>
        <w:pBdr>
          <w:bottom w:val="single" w:sz="6" w:space="1" w:color="auto"/>
        </w:pBdr>
        <w:rPr>
          <w:b/>
        </w:rPr>
      </w:pPr>
      <w:r w:rsidRPr="00A7635D">
        <w:rPr>
          <w:b/>
        </w:rPr>
        <w:t xml:space="preserve">Wednesday, </w:t>
      </w:r>
      <w:r w:rsidR="00B4587A" w:rsidRPr="00A7635D">
        <w:rPr>
          <w:b/>
        </w:rPr>
        <w:t xml:space="preserve">November </w:t>
      </w:r>
      <w:r w:rsidR="00237BBC" w:rsidRPr="00A7635D">
        <w:rPr>
          <w:b/>
        </w:rPr>
        <w:t>9</w:t>
      </w:r>
    </w:p>
    <w:p w14:paraId="7E2A007E" w14:textId="7001EF93" w:rsidR="007A6522" w:rsidRPr="00A7635D" w:rsidRDefault="007A6522" w:rsidP="007A6522">
      <w:pPr>
        <w:pBdr>
          <w:bottom w:val="single" w:sz="6" w:space="1" w:color="auto"/>
        </w:pBdr>
      </w:pPr>
      <w:r w:rsidRPr="00A7635D">
        <w:t xml:space="preserve">Krupabai Satthianadhan, </w:t>
      </w:r>
      <w:r w:rsidRPr="00A7635D">
        <w:rPr>
          <w:i/>
        </w:rPr>
        <w:t>Saguna</w:t>
      </w:r>
      <w:r w:rsidRPr="00A7635D">
        <w:t>, Chapters 6-9 (87-164)</w:t>
      </w:r>
      <w:r w:rsidR="003357DE" w:rsidRPr="00A7635D">
        <w:t xml:space="preserve"> (Teams)</w:t>
      </w:r>
    </w:p>
    <w:p w14:paraId="0AEA5CA8" w14:textId="77777777" w:rsidR="00B4587A" w:rsidRPr="00A7635D" w:rsidRDefault="00B4587A" w:rsidP="00D7073E">
      <w:pPr>
        <w:pBdr>
          <w:bottom w:val="single" w:sz="6" w:space="1" w:color="auto"/>
        </w:pBdr>
        <w:rPr>
          <w:b/>
        </w:rPr>
      </w:pPr>
    </w:p>
    <w:p w14:paraId="0EE7E87E" w14:textId="4437D021" w:rsidR="001D3D1B" w:rsidRPr="00A7635D" w:rsidRDefault="00A3777F" w:rsidP="001D3D1B">
      <w:pPr>
        <w:pBdr>
          <w:bottom w:val="single" w:sz="6" w:space="1" w:color="auto"/>
        </w:pBdr>
        <w:rPr>
          <w:b/>
        </w:rPr>
      </w:pPr>
      <w:r w:rsidRPr="00A7635D">
        <w:rPr>
          <w:b/>
        </w:rPr>
        <w:t xml:space="preserve">Friday, </w:t>
      </w:r>
      <w:r w:rsidR="00B4587A" w:rsidRPr="00A7635D">
        <w:rPr>
          <w:b/>
        </w:rPr>
        <w:t xml:space="preserve">November </w:t>
      </w:r>
      <w:r w:rsidR="00237BBC" w:rsidRPr="00A7635D">
        <w:rPr>
          <w:b/>
        </w:rPr>
        <w:t>11</w:t>
      </w:r>
    </w:p>
    <w:p w14:paraId="3AA870AA" w14:textId="4FD77E0E" w:rsidR="007A6522" w:rsidRPr="00A7635D" w:rsidRDefault="007A6522" w:rsidP="007A6522">
      <w:pPr>
        <w:pBdr>
          <w:bottom w:val="single" w:sz="6" w:space="1" w:color="auto"/>
        </w:pBdr>
      </w:pPr>
      <w:r w:rsidRPr="00A7635D">
        <w:t>Sandra Gilbert, “A Dialogue of Self and Soul: Plain Jane’s Progress” (</w:t>
      </w:r>
      <w:r w:rsidR="003357DE" w:rsidRPr="00A7635D">
        <w:t>Teams</w:t>
      </w:r>
      <w:r w:rsidRPr="00A7635D">
        <w:t>)</w:t>
      </w:r>
    </w:p>
    <w:p w14:paraId="5805C716" w14:textId="455DF26F" w:rsidR="007A6522" w:rsidRPr="00A7635D" w:rsidRDefault="007A6522" w:rsidP="00FC1AF1">
      <w:pPr>
        <w:pBdr>
          <w:bottom w:val="single" w:sz="6" w:space="1" w:color="auto"/>
        </w:pBdr>
        <w:ind w:left="720" w:hanging="720"/>
      </w:pPr>
      <w:r w:rsidRPr="00A7635D">
        <w:t>Gayatri Chakravorty Spivak, “Three Women’s Texts and a Critique of Imperialism” (</w:t>
      </w:r>
      <w:r w:rsidR="003357DE" w:rsidRPr="00A7635D">
        <w:t>Teams</w:t>
      </w:r>
      <w:r w:rsidRPr="00A7635D">
        <w:t>)</w:t>
      </w:r>
    </w:p>
    <w:p w14:paraId="6AF6F476" w14:textId="2A2C9C05" w:rsidR="007A6522" w:rsidRPr="00A7635D" w:rsidRDefault="007A6522" w:rsidP="007A6522">
      <w:pPr>
        <w:pBdr>
          <w:bottom w:val="single" w:sz="6" w:space="1" w:color="auto"/>
        </w:pBdr>
      </w:pPr>
      <w:r w:rsidRPr="00A7635D">
        <w:t>Narin Hassan, “Jane Eyre’s Doubles?” (</w:t>
      </w:r>
      <w:r w:rsidR="003357DE" w:rsidRPr="00A7635D">
        <w:t>Teams</w:t>
      </w:r>
      <w:r w:rsidRPr="00A7635D">
        <w:t>)</w:t>
      </w:r>
    </w:p>
    <w:p w14:paraId="16118ED4" w14:textId="771107EF" w:rsidR="00FA26E8" w:rsidRPr="00A7635D" w:rsidRDefault="00FA26E8" w:rsidP="00A3777F">
      <w:pPr>
        <w:pBdr>
          <w:bottom w:val="single" w:sz="6" w:space="1" w:color="auto"/>
        </w:pBdr>
        <w:rPr>
          <w:i/>
        </w:rPr>
      </w:pPr>
      <w:r w:rsidRPr="00A7635D">
        <w:rPr>
          <w:i/>
        </w:rPr>
        <w:t xml:space="preserve">Optional: Draft of Final Paper Due by </w:t>
      </w:r>
      <w:r w:rsidR="00F76D2A" w:rsidRPr="00A7635D">
        <w:rPr>
          <w:i/>
        </w:rPr>
        <w:t>11:59</w:t>
      </w:r>
      <w:r w:rsidRPr="00A7635D">
        <w:rPr>
          <w:i/>
        </w:rPr>
        <w:t xml:space="preserve"> </w:t>
      </w:r>
      <w:r w:rsidR="009515A4" w:rsidRPr="00A7635D">
        <w:rPr>
          <w:i/>
        </w:rPr>
        <w:t>PM</w:t>
      </w:r>
    </w:p>
    <w:p w14:paraId="66AAAD4A" w14:textId="77777777" w:rsidR="00FA26E8" w:rsidRPr="00A7635D" w:rsidRDefault="00FA26E8" w:rsidP="00A3777F">
      <w:pPr>
        <w:pBdr>
          <w:bottom w:val="single" w:sz="6" w:space="1" w:color="auto"/>
        </w:pBdr>
      </w:pPr>
    </w:p>
    <w:p w14:paraId="6D910DCA" w14:textId="77777777" w:rsidR="00C167AE" w:rsidRDefault="00C167AE" w:rsidP="00A3777F">
      <w:pPr>
        <w:rPr>
          <w:b/>
          <w:i/>
          <w:iCs/>
        </w:rPr>
      </w:pPr>
    </w:p>
    <w:p w14:paraId="6C213622" w14:textId="4C90E43E" w:rsidR="00A3777F" w:rsidRPr="00A7635D" w:rsidRDefault="00A3777F" w:rsidP="00A3777F">
      <w:pPr>
        <w:rPr>
          <w:b/>
          <w:i/>
          <w:iCs/>
        </w:rPr>
      </w:pPr>
      <w:r w:rsidRPr="00A7635D">
        <w:rPr>
          <w:b/>
          <w:i/>
          <w:iCs/>
        </w:rPr>
        <w:t>Week 10</w:t>
      </w:r>
    </w:p>
    <w:p w14:paraId="26BFC1B4" w14:textId="77777777" w:rsidR="00A7635D" w:rsidRDefault="00A7635D" w:rsidP="00A3777F">
      <w:pPr>
        <w:rPr>
          <w:b/>
        </w:rPr>
      </w:pPr>
    </w:p>
    <w:p w14:paraId="5126B2E2" w14:textId="4CEFCE07" w:rsidR="00A3777F" w:rsidRPr="00A7635D" w:rsidRDefault="00A3777F" w:rsidP="00A3777F">
      <w:pPr>
        <w:rPr>
          <w:b/>
        </w:rPr>
      </w:pPr>
      <w:r w:rsidRPr="00A7635D">
        <w:rPr>
          <w:b/>
        </w:rPr>
        <w:t>Monday,</w:t>
      </w:r>
      <w:r w:rsidR="009F17AE" w:rsidRPr="00A7635D">
        <w:rPr>
          <w:b/>
        </w:rPr>
        <w:t xml:space="preserve"> </w:t>
      </w:r>
      <w:r w:rsidR="00B4587A" w:rsidRPr="00A7635D">
        <w:rPr>
          <w:b/>
        </w:rPr>
        <w:t>November 1</w:t>
      </w:r>
      <w:r w:rsidR="00237BBC" w:rsidRPr="00A7635D">
        <w:rPr>
          <w:b/>
        </w:rPr>
        <w:t>4</w:t>
      </w:r>
    </w:p>
    <w:p w14:paraId="77594C53" w14:textId="4B516FC4" w:rsidR="007A6522" w:rsidRPr="00A7635D" w:rsidRDefault="007A6522" w:rsidP="00C167AE">
      <w:pPr>
        <w:rPr>
          <w:b/>
        </w:rPr>
      </w:pPr>
      <w:r w:rsidRPr="00A7635D">
        <w:t>Rassundari Devi</w:t>
      </w:r>
      <w:r w:rsidRPr="00A7635D">
        <w:rPr>
          <w:i/>
        </w:rPr>
        <w:t>, Amir Jiban</w:t>
      </w:r>
      <w:r w:rsidRPr="00A7635D">
        <w:t xml:space="preserve"> (</w:t>
      </w:r>
      <w:r w:rsidR="003357DE" w:rsidRPr="00A7635D">
        <w:t>Teams</w:t>
      </w:r>
      <w:r w:rsidRPr="00A7635D">
        <w:t>)</w:t>
      </w:r>
    </w:p>
    <w:p w14:paraId="395DA56F" w14:textId="51989572" w:rsidR="00C167AE" w:rsidRDefault="00C167AE" w:rsidP="00C167AE">
      <w:r>
        <w:br w:type="page"/>
      </w:r>
    </w:p>
    <w:p w14:paraId="65AA1B57" w14:textId="77777777" w:rsidR="00F76D2A" w:rsidRPr="00A7635D" w:rsidRDefault="00F76D2A" w:rsidP="00C167AE"/>
    <w:p w14:paraId="6675FC36" w14:textId="77777777" w:rsidR="007A6522" w:rsidRPr="00A7635D" w:rsidRDefault="009F17AE" w:rsidP="00C167AE">
      <w:pPr>
        <w:rPr>
          <w:b/>
        </w:rPr>
      </w:pPr>
      <w:r w:rsidRPr="00A7635D">
        <w:rPr>
          <w:b/>
        </w:rPr>
        <w:t xml:space="preserve">Wednesday, </w:t>
      </w:r>
      <w:r w:rsidR="00B4587A" w:rsidRPr="00A7635D">
        <w:rPr>
          <w:b/>
        </w:rPr>
        <w:t>November 1</w:t>
      </w:r>
      <w:r w:rsidR="00237BBC" w:rsidRPr="00A7635D">
        <w:rPr>
          <w:b/>
        </w:rPr>
        <w:t>6</w:t>
      </w:r>
    </w:p>
    <w:p w14:paraId="51AE32E6" w14:textId="77777777" w:rsidR="002D0411" w:rsidRPr="00A7635D" w:rsidRDefault="002D0411" w:rsidP="00C167AE">
      <w:r w:rsidRPr="00A7635D">
        <w:t>Rokeya Sakhawat Hossain, “Sultana’s Dream” (Teams)</w:t>
      </w:r>
    </w:p>
    <w:p w14:paraId="22E39087" w14:textId="0753E476" w:rsidR="002D0411" w:rsidRPr="00A7635D" w:rsidRDefault="002D0411" w:rsidP="00FC1AF1">
      <w:pPr>
        <w:pBdr>
          <w:bottom w:val="single" w:sz="6" w:space="1" w:color="auto"/>
        </w:pBdr>
        <w:ind w:left="720" w:hanging="720"/>
      </w:pPr>
      <w:r w:rsidRPr="00A7635D">
        <w:t>Chitra Ganesh, “Her Garden, A Mirror, The Kitchen”</w:t>
      </w:r>
      <w:r w:rsidR="00FC1AF1" w:rsidRPr="00A7635D">
        <w:t xml:space="preserve"> and Illustrations to “Sultanta’s Dream”</w:t>
      </w:r>
      <w:r w:rsidRPr="00A7635D">
        <w:t xml:space="preserve"> (Teams)</w:t>
      </w:r>
    </w:p>
    <w:p w14:paraId="38702C4E" w14:textId="426070F8" w:rsidR="00AC1B24" w:rsidRPr="00A7635D" w:rsidRDefault="00AC1B24" w:rsidP="00FC1AF1">
      <w:pPr>
        <w:pBdr>
          <w:bottom w:val="single" w:sz="6" w:space="1" w:color="auto"/>
        </w:pBdr>
        <w:ind w:left="720" w:hanging="720"/>
      </w:pPr>
    </w:p>
    <w:p w14:paraId="08DAC29F" w14:textId="4BFBC2B6" w:rsidR="00AC1B24" w:rsidRPr="00A7635D" w:rsidRDefault="00AC1B24" w:rsidP="00FC1AF1">
      <w:pPr>
        <w:pBdr>
          <w:bottom w:val="single" w:sz="6" w:space="1" w:color="auto"/>
        </w:pBdr>
        <w:ind w:left="720" w:hanging="720"/>
        <w:rPr>
          <w:b/>
        </w:rPr>
      </w:pPr>
      <w:r w:rsidRPr="00A7635D">
        <w:rPr>
          <w:b/>
        </w:rPr>
        <w:t>Friday, November 18</w:t>
      </w:r>
    </w:p>
    <w:p w14:paraId="537F4C41" w14:textId="77E8EFA7" w:rsidR="007A6522" w:rsidRPr="00A7635D" w:rsidRDefault="00CB696D" w:rsidP="007A6522">
      <w:pPr>
        <w:pBdr>
          <w:bottom w:val="single" w:sz="6" w:space="1" w:color="auto"/>
        </w:pBdr>
        <w:rPr>
          <w:b/>
        </w:rPr>
      </w:pPr>
      <w:r w:rsidRPr="00A7635D">
        <w:t>FINAL SYNTHESIS DAY</w:t>
      </w:r>
    </w:p>
    <w:p w14:paraId="36960F3D" w14:textId="77777777" w:rsidR="00237BBC" w:rsidRPr="00A7635D" w:rsidRDefault="00237BBC" w:rsidP="00237BBC">
      <w:pPr>
        <w:pBdr>
          <w:bottom w:val="single" w:sz="6" w:space="1" w:color="auto"/>
        </w:pBdr>
        <w:rPr>
          <w:b/>
        </w:rPr>
      </w:pPr>
      <w:r w:rsidRPr="00A7635D">
        <w:rPr>
          <w:b/>
        </w:rPr>
        <w:t>Non-Exam DUE IN CLASS</w:t>
      </w:r>
    </w:p>
    <w:p w14:paraId="66E5FBE5" w14:textId="77777777" w:rsidR="00237BBC" w:rsidRPr="00A7635D" w:rsidRDefault="00237BBC" w:rsidP="00237BBC">
      <w:pPr>
        <w:pBdr>
          <w:bottom w:val="single" w:sz="6" w:space="1" w:color="auto"/>
        </w:pBdr>
        <w:rPr>
          <w:b/>
        </w:rPr>
      </w:pPr>
    </w:p>
    <w:p w14:paraId="5C8F84BA" w14:textId="77777777" w:rsidR="00C167AE" w:rsidRDefault="00C167AE" w:rsidP="00C167AE">
      <w:pPr>
        <w:jc w:val="center"/>
        <w:rPr>
          <w:b/>
        </w:rPr>
      </w:pPr>
    </w:p>
    <w:p w14:paraId="0E356790" w14:textId="49E7CC25" w:rsidR="00237BBC" w:rsidRPr="00A7635D" w:rsidRDefault="00237BBC" w:rsidP="00C167AE">
      <w:pPr>
        <w:jc w:val="center"/>
        <w:rPr>
          <w:b/>
        </w:rPr>
      </w:pPr>
      <w:r w:rsidRPr="00A7635D">
        <w:rPr>
          <w:b/>
        </w:rPr>
        <w:t>FINAL PAPER DUE</w:t>
      </w:r>
    </w:p>
    <w:p w14:paraId="7AF8ACA0" w14:textId="07E5ADD0" w:rsidR="001D3D1B" w:rsidRPr="00A7635D" w:rsidRDefault="00237BBC" w:rsidP="00C167AE">
      <w:pPr>
        <w:jc w:val="center"/>
        <w:rPr>
          <w:b/>
        </w:rPr>
      </w:pPr>
      <w:r w:rsidRPr="00A7635D">
        <w:rPr>
          <w:b/>
        </w:rPr>
        <w:t xml:space="preserve">ON </w:t>
      </w:r>
      <w:r w:rsidR="00AC1B24" w:rsidRPr="00A7635D">
        <w:rPr>
          <w:b/>
        </w:rPr>
        <w:t>SUNDAY, NOVEMBER 20</w:t>
      </w:r>
      <w:r w:rsidRPr="00A7635D">
        <w:rPr>
          <w:b/>
        </w:rPr>
        <w:t xml:space="preserve"> BY 11:59 PM</w:t>
      </w:r>
    </w:p>
    <w:sectPr w:rsidR="001D3D1B" w:rsidRPr="00A7635D" w:rsidSect="00A3777F">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E8DB0" w14:textId="77777777" w:rsidR="00743837" w:rsidRDefault="00743837" w:rsidP="00C167AE">
      <w:r>
        <w:separator/>
      </w:r>
    </w:p>
  </w:endnote>
  <w:endnote w:type="continuationSeparator" w:id="0">
    <w:p w14:paraId="13E6F1EC" w14:textId="77777777" w:rsidR="00743837" w:rsidRDefault="00743837" w:rsidP="00C1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594166"/>
      <w:docPartObj>
        <w:docPartGallery w:val="Page Numbers (Bottom of Page)"/>
        <w:docPartUnique/>
      </w:docPartObj>
    </w:sdtPr>
    <w:sdtContent>
      <w:p w14:paraId="4E5CD3A2" w14:textId="77CFEEAA" w:rsidR="00C167AE" w:rsidRDefault="00C167AE" w:rsidP="00BD33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48BFC0" w14:textId="77777777" w:rsidR="00C167AE" w:rsidRDefault="00C16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953297"/>
      <w:docPartObj>
        <w:docPartGallery w:val="Page Numbers (Bottom of Page)"/>
        <w:docPartUnique/>
      </w:docPartObj>
    </w:sdtPr>
    <w:sdtContent>
      <w:p w14:paraId="4B37EF8D" w14:textId="0D7AFC8D" w:rsidR="00C167AE" w:rsidRDefault="00C167AE" w:rsidP="00BD33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12618C2" w14:textId="77777777" w:rsidR="00C167AE" w:rsidRDefault="00C16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C012D" w14:textId="77777777" w:rsidR="00743837" w:rsidRDefault="00743837" w:rsidP="00C167AE">
      <w:r>
        <w:separator/>
      </w:r>
    </w:p>
  </w:footnote>
  <w:footnote w:type="continuationSeparator" w:id="0">
    <w:p w14:paraId="59152A80" w14:textId="77777777" w:rsidR="00743837" w:rsidRDefault="00743837" w:rsidP="00C16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DBF"/>
    <w:multiLevelType w:val="hybridMultilevel"/>
    <w:tmpl w:val="BB10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A3"/>
    <w:multiLevelType w:val="hybridMultilevel"/>
    <w:tmpl w:val="9892A8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31402"/>
    <w:multiLevelType w:val="singleLevel"/>
    <w:tmpl w:val="80023E62"/>
    <w:lvl w:ilvl="0">
      <w:numFmt w:val="bullet"/>
      <w:lvlText w:val=""/>
      <w:lvlJc w:val="left"/>
      <w:pPr>
        <w:tabs>
          <w:tab w:val="num" w:pos="720"/>
        </w:tabs>
        <w:ind w:left="720" w:hanging="360"/>
      </w:pPr>
      <w:rPr>
        <w:rFonts w:ascii="Symbol" w:hAnsi="Symbol" w:hint="default"/>
        <w:b/>
      </w:rPr>
    </w:lvl>
  </w:abstractNum>
  <w:abstractNum w:abstractNumId="3" w15:restartNumberingAfterBreak="0">
    <w:nsid w:val="176234EE"/>
    <w:multiLevelType w:val="hybridMultilevel"/>
    <w:tmpl w:val="65CA57D8"/>
    <w:lvl w:ilvl="0" w:tplc="86C01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7AC3"/>
    <w:multiLevelType w:val="hybridMultilevel"/>
    <w:tmpl w:val="E214C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153D9"/>
    <w:multiLevelType w:val="hybridMultilevel"/>
    <w:tmpl w:val="DAE8743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318EE"/>
    <w:multiLevelType w:val="hybridMultilevel"/>
    <w:tmpl w:val="32B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37BC"/>
    <w:multiLevelType w:val="hybridMultilevel"/>
    <w:tmpl w:val="C7A4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16745"/>
    <w:multiLevelType w:val="hybridMultilevel"/>
    <w:tmpl w:val="D098D60A"/>
    <w:lvl w:ilvl="0" w:tplc="AB683DE4">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492FB0"/>
    <w:multiLevelType w:val="hybridMultilevel"/>
    <w:tmpl w:val="560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D4A3B"/>
    <w:multiLevelType w:val="hybridMultilevel"/>
    <w:tmpl w:val="031A44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E5711"/>
    <w:multiLevelType w:val="hybridMultilevel"/>
    <w:tmpl w:val="29D4F5A0"/>
    <w:lvl w:ilvl="0" w:tplc="AC0E2610">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757CE0"/>
    <w:multiLevelType w:val="hybridMultilevel"/>
    <w:tmpl w:val="F88C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66AB9"/>
    <w:multiLevelType w:val="hybridMultilevel"/>
    <w:tmpl w:val="2BEAF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807C88"/>
    <w:multiLevelType w:val="hybridMultilevel"/>
    <w:tmpl w:val="64EA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D239C"/>
    <w:multiLevelType w:val="hybridMultilevel"/>
    <w:tmpl w:val="A9B64F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AD520F"/>
    <w:multiLevelType w:val="hybridMultilevel"/>
    <w:tmpl w:val="B482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660327">
    <w:abstractNumId w:val="5"/>
  </w:num>
  <w:num w:numId="2" w16cid:durableId="598606658">
    <w:abstractNumId w:val="12"/>
  </w:num>
  <w:num w:numId="3" w16cid:durableId="845482788">
    <w:abstractNumId w:val="2"/>
  </w:num>
  <w:num w:numId="4" w16cid:durableId="357701738">
    <w:abstractNumId w:val="8"/>
  </w:num>
  <w:num w:numId="5" w16cid:durableId="1049501238">
    <w:abstractNumId w:val="14"/>
  </w:num>
  <w:num w:numId="6" w16cid:durableId="948508415">
    <w:abstractNumId w:val="13"/>
  </w:num>
  <w:num w:numId="7" w16cid:durableId="407306710">
    <w:abstractNumId w:val="16"/>
  </w:num>
  <w:num w:numId="8" w16cid:durableId="787814266">
    <w:abstractNumId w:val="11"/>
  </w:num>
  <w:num w:numId="9" w16cid:durableId="576986982">
    <w:abstractNumId w:val="10"/>
  </w:num>
  <w:num w:numId="10" w16cid:durableId="1988051346">
    <w:abstractNumId w:val="0"/>
  </w:num>
  <w:num w:numId="11" w16cid:durableId="1064259544">
    <w:abstractNumId w:val="15"/>
  </w:num>
  <w:num w:numId="12" w16cid:durableId="1361935303">
    <w:abstractNumId w:val="1"/>
  </w:num>
  <w:num w:numId="13" w16cid:durableId="1739591411">
    <w:abstractNumId w:val="4"/>
  </w:num>
  <w:num w:numId="14" w16cid:durableId="1393768518">
    <w:abstractNumId w:val="7"/>
  </w:num>
  <w:num w:numId="15" w16cid:durableId="1800830773">
    <w:abstractNumId w:val="9"/>
  </w:num>
  <w:num w:numId="16" w16cid:durableId="1282302417">
    <w:abstractNumId w:val="6"/>
  </w:num>
  <w:num w:numId="17" w16cid:durableId="592787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61"/>
    <w:rsid w:val="00003736"/>
    <w:rsid w:val="00045112"/>
    <w:rsid w:val="00046643"/>
    <w:rsid w:val="000577B6"/>
    <w:rsid w:val="00065A96"/>
    <w:rsid w:val="00070E34"/>
    <w:rsid w:val="00093A59"/>
    <w:rsid w:val="00094132"/>
    <w:rsid w:val="000961AB"/>
    <w:rsid w:val="000A571F"/>
    <w:rsid w:val="000B4490"/>
    <w:rsid w:val="000B7CD4"/>
    <w:rsid w:val="000D5907"/>
    <w:rsid w:val="000F160D"/>
    <w:rsid w:val="00106323"/>
    <w:rsid w:val="00167249"/>
    <w:rsid w:val="001970C4"/>
    <w:rsid w:val="001B0B35"/>
    <w:rsid w:val="001C1550"/>
    <w:rsid w:val="001D3D1B"/>
    <w:rsid w:val="001E3669"/>
    <w:rsid w:val="001E6F4E"/>
    <w:rsid w:val="002050C9"/>
    <w:rsid w:val="00213FE3"/>
    <w:rsid w:val="0022128F"/>
    <w:rsid w:val="00232BC6"/>
    <w:rsid w:val="002352B6"/>
    <w:rsid w:val="00237BBC"/>
    <w:rsid w:val="00245F83"/>
    <w:rsid w:val="002628B8"/>
    <w:rsid w:val="002675BC"/>
    <w:rsid w:val="00287EBE"/>
    <w:rsid w:val="00291705"/>
    <w:rsid w:val="002A283D"/>
    <w:rsid w:val="002A4B37"/>
    <w:rsid w:val="002C0247"/>
    <w:rsid w:val="002C66E7"/>
    <w:rsid w:val="002D0411"/>
    <w:rsid w:val="00306646"/>
    <w:rsid w:val="00312CEF"/>
    <w:rsid w:val="00327A82"/>
    <w:rsid w:val="00330B4E"/>
    <w:rsid w:val="00332274"/>
    <w:rsid w:val="003357DE"/>
    <w:rsid w:val="003418CB"/>
    <w:rsid w:val="00345DB3"/>
    <w:rsid w:val="00346E7C"/>
    <w:rsid w:val="00356A15"/>
    <w:rsid w:val="00376C26"/>
    <w:rsid w:val="003847D9"/>
    <w:rsid w:val="0038603A"/>
    <w:rsid w:val="00396C92"/>
    <w:rsid w:val="003B11E6"/>
    <w:rsid w:val="003D18B2"/>
    <w:rsid w:val="003D5EBB"/>
    <w:rsid w:val="003F064B"/>
    <w:rsid w:val="00422D48"/>
    <w:rsid w:val="00425613"/>
    <w:rsid w:val="00426438"/>
    <w:rsid w:val="00447CC8"/>
    <w:rsid w:val="00462190"/>
    <w:rsid w:val="0046629B"/>
    <w:rsid w:val="004711AE"/>
    <w:rsid w:val="004735D9"/>
    <w:rsid w:val="00494689"/>
    <w:rsid w:val="004B2C05"/>
    <w:rsid w:val="004D41CE"/>
    <w:rsid w:val="004F6296"/>
    <w:rsid w:val="00500C24"/>
    <w:rsid w:val="005135A5"/>
    <w:rsid w:val="00514962"/>
    <w:rsid w:val="00514B82"/>
    <w:rsid w:val="00515266"/>
    <w:rsid w:val="00542992"/>
    <w:rsid w:val="0054345D"/>
    <w:rsid w:val="00574FA7"/>
    <w:rsid w:val="0057615B"/>
    <w:rsid w:val="00584AB9"/>
    <w:rsid w:val="00595DA7"/>
    <w:rsid w:val="005B3181"/>
    <w:rsid w:val="005C1ED8"/>
    <w:rsid w:val="005D62D2"/>
    <w:rsid w:val="005E7A89"/>
    <w:rsid w:val="005F13EB"/>
    <w:rsid w:val="00615D1F"/>
    <w:rsid w:val="00617B4F"/>
    <w:rsid w:val="006366A4"/>
    <w:rsid w:val="00645860"/>
    <w:rsid w:val="00660326"/>
    <w:rsid w:val="00667B2D"/>
    <w:rsid w:val="00680151"/>
    <w:rsid w:val="0069764D"/>
    <w:rsid w:val="006A4985"/>
    <w:rsid w:val="006B1F0D"/>
    <w:rsid w:val="006C3208"/>
    <w:rsid w:val="00706E0F"/>
    <w:rsid w:val="007157A7"/>
    <w:rsid w:val="00726186"/>
    <w:rsid w:val="00743837"/>
    <w:rsid w:val="0075507C"/>
    <w:rsid w:val="007565E7"/>
    <w:rsid w:val="00793653"/>
    <w:rsid w:val="00794C43"/>
    <w:rsid w:val="007A4EB7"/>
    <w:rsid w:val="007A6522"/>
    <w:rsid w:val="007B1300"/>
    <w:rsid w:val="007C4239"/>
    <w:rsid w:val="007F5587"/>
    <w:rsid w:val="00821FC8"/>
    <w:rsid w:val="00824B27"/>
    <w:rsid w:val="008663AF"/>
    <w:rsid w:val="00866C94"/>
    <w:rsid w:val="00897D62"/>
    <w:rsid w:val="008F278A"/>
    <w:rsid w:val="008F595F"/>
    <w:rsid w:val="00912F59"/>
    <w:rsid w:val="00914B08"/>
    <w:rsid w:val="00922F97"/>
    <w:rsid w:val="00930506"/>
    <w:rsid w:val="00941EFF"/>
    <w:rsid w:val="009515A4"/>
    <w:rsid w:val="009515F0"/>
    <w:rsid w:val="0095330E"/>
    <w:rsid w:val="0095759E"/>
    <w:rsid w:val="00962D58"/>
    <w:rsid w:val="00970672"/>
    <w:rsid w:val="00972F1F"/>
    <w:rsid w:val="009871FC"/>
    <w:rsid w:val="009872E3"/>
    <w:rsid w:val="00994184"/>
    <w:rsid w:val="009B007B"/>
    <w:rsid w:val="009B4ECC"/>
    <w:rsid w:val="009E73B7"/>
    <w:rsid w:val="009E7DA8"/>
    <w:rsid w:val="009F17AE"/>
    <w:rsid w:val="00A0485E"/>
    <w:rsid w:val="00A07001"/>
    <w:rsid w:val="00A10371"/>
    <w:rsid w:val="00A240EF"/>
    <w:rsid w:val="00A3777F"/>
    <w:rsid w:val="00A62A47"/>
    <w:rsid w:val="00A64769"/>
    <w:rsid w:val="00A7635D"/>
    <w:rsid w:val="00A7EB54"/>
    <w:rsid w:val="00A84F65"/>
    <w:rsid w:val="00A86A74"/>
    <w:rsid w:val="00A8765F"/>
    <w:rsid w:val="00A90094"/>
    <w:rsid w:val="00A93719"/>
    <w:rsid w:val="00A96D69"/>
    <w:rsid w:val="00AA4758"/>
    <w:rsid w:val="00AA6CD8"/>
    <w:rsid w:val="00AC01D2"/>
    <w:rsid w:val="00AC1B24"/>
    <w:rsid w:val="00B125B0"/>
    <w:rsid w:val="00B4587A"/>
    <w:rsid w:val="00B71986"/>
    <w:rsid w:val="00BA1DE3"/>
    <w:rsid w:val="00BD3399"/>
    <w:rsid w:val="00C167AE"/>
    <w:rsid w:val="00C337C0"/>
    <w:rsid w:val="00C6195B"/>
    <w:rsid w:val="00C66338"/>
    <w:rsid w:val="00C73A61"/>
    <w:rsid w:val="00C77824"/>
    <w:rsid w:val="00C91103"/>
    <w:rsid w:val="00CB4E6E"/>
    <w:rsid w:val="00CB696D"/>
    <w:rsid w:val="00CB6FD4"/>
    <w:rsid w:val="00CD73CE"/>
    <w:rsid w:val="00CE206D"/>
    <w:rsid w:val="00CE37C6"/>
    <w:rsid w:val="00CF46AF"/>
    <w:rsid w:val="00D00F56"/>
    <w:rsid w:val="00D0228C"/>
    <w:rsid w:val="00D1292E"/>
    <w:rsid w:val="00D12BF4"/>
    <w:rsid w:val="00D14C9C"/>
    <w:rsid w:val="00D23A7D"/>
    <w:rsid w:val="00D26846"/>
    <w:rsid w:val="00D500CF"/>
    <w:rsid w:val="00D602B2"/>
    <w:rsid w:val="00D63144"/>
    <w:rsid w:val="00D7073E"/>
    <w:rsid w:val="00D73C2B"/>
    <w:rsid w:val="00D76039"/>
    <w:rsid w:val="00D87F89"/>
    <w:rsid w:val="00DA3968"/>
    <w:rsid w:val="00DB38AB"/>
    <w:rsid w:val="00DE2D64"/>
    <w:rsid w:val="00DE3365"/>
    <w:rsid w:val="00DE6A7A"/>
    <w:rsid w:val="00DE734A"/>
    <w:rsid w:val="00DF663F"/>
    <w:rsid w:val="00E042C1"/>
    <w:rsid w:val="00E10445"/>
    <w:rsid w:val="00E177CE"/>
    <w:rsid w:val="00E218DB"/>
    <w:rsid w:val="00E30204"/>
    <w:rsid w:val="00E4729D"/>
    <w:rsid w:val="00E81FB3"/>
    <w:rsid w:val="00E833D9"/>
    <w:rsid w:val="00EA0BF9"/>
    <w:rsid w:val="00EC7AF8"/>
    <w:rsid w:val="00ED3FD6"/>
    <w:rsid w:val="00ED6EE9"/>
    <w:rsid w:val="00ED7E19"/>
    <w:rsid w:val="00EF0F08"/>
    <w:rsid w:val="00F04555"/>
    <w:rsid w:val="00F31095"/>
    <w:rsid w:val="00F32211"/>
    <w:rsid w:val="00F5054D"/>
    <w:rsid w:val="00F51E83"/>
    <w:rsid w:val="00F638BA"/>
    <w:rsid w:val="00F67755"/>
    <w:rsid w:val="00F76D2A"/>
    <w:rsid w:val="00F86A17"/>
    <w:rsid w:val="00F92674"/>
    <w:rsid w:val="00F94EC1"/>
    <w:rsid w:val="00F972B2"/>
    <w:rsid w:val="00FA26E8"/>
    <w:rsid w:val="00FA2BAF"/>
    <w:rsid w:val="00FB0DF8"/>
    <w:rsid w:val="00FB2B6E"/>
    <w:rsid w:val="00FC1AF1"/>
    <w:rsid w:val="00FD5C5B"/>
    <w:rsid w:val="06F347DC"/>
    <w:rsid w:val="08433EB3"/>
    <w:rsid w:val="0FC09938"/>
    <w:rsid w:val="1C62AA4F"/>
    <w:rsid w:val="2BCE2FFA"/>
    <w:rsid w:val="4632ACFB"/>
    <w:rsid w:val="49E1D0D9"/>
    <w:rsid w:val="57438424"/>
    <w:rsid w:val="6F601184"/>
    <w:rsid w:val="7F90CA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1E250"/>
  <w14:defaultImageDpi w14:val="300"/>
  <w15:docId w15:val="{72E43EF9-5EE6-4640-B58F-5251524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A61"/>
    <w:rPr>
      <w:rFonts w:ascii="Times New Roman" w:eastAsia="Times New Roman" w:hAnsi="Times New Roman"/>
      <w:sz w:val="24"/>
      <w:szCs w:val="24"/>
    </w:rPr>
  </w:style>
  <w:style w:type="paragraph" w:styleId="Heading1">
    <w:name w:val="heading 1"/>
    <w:basedOn w:val="Normal"/>
    <w:next w:val="Normal"/>
    <w:link w:val="Heading1Char"/>
    <w:rsid w:val="003418CB"/>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61"/>
    <w:pPr>
      <w:ind w:left="720"/>
      <w:contextualSpacing/>
    </w:pPr>
  </w:style>
  <w:style w:type="character" w:styleId="Hyperlink">
    <w:name w:val="Hyperlink"/>
    <w:rsid w:val="00C73A61"/>
    <w:rPr>
      <w:color w:val="0000FF"/>
      <w:u w:val="single"/>
    </w:rPr>
  </w:style>
  <w:style w:type="paragraph" w:styleId="BalloonText">
    <w:name w:val="Balloon Text"/>
    <w:basedOn w:val="Normal"/>
    <w:link w:val="BalloonTextChar"/>
    <w:rsid w:val="006366A4"/>
    <w:rPr>
      <w:rFonts w:ascii="Lucida Grande" w:hAnsi="Lucida Grande"/>
      <w:sz w:val="18"/>
      <w:szCs w:val="18"/>
    </w:rPr>
  </w:style>
  <w:style w:type="character" w:customStyle="1" w:styleId="BalloonTextChar">
    <w:name w:val="Balloon Text Char"/>
    <w:link w:val="BalloonText"/>
    <w:rsid w:val="006366A4"/>
    <w:rPr>
      <w:rFonts w:ascii="Lucida Grande" w:eastAsia="Times New Roman" w:hAnsi="Lucida Grande"/>
      <w:sz w:val="18"/>
      <w:szCs w:val="18"/>
    </w:rPr>
  </w:style>
  <w:style w:type="paragraph" w:styleId="NormalWeb">
    <w:name w:val="Normal (Web)"/>
    <w:basedOn w:val="Normal"/>
    <w:uiPriority w:val="99"/>
    <w:unhideWhenUsed/>
    <w:rsid w:val="00A93719"/>
    <w:pPr>
      <w:spacing w:before="100" w:beforeAutospacing="1" w:after="100" w:afterAutospacing="1"/>
    </w:pPr>
    <w:rPr>
      <w:rFonts w:ascii="Times" w:eastAsia="Cambria" w:hAnsi="Times"/>
      <w:sz w:val="20"/>
      <w:szCs w:val="20"/>
    </w:rPr>
  </w:style>
  <w:style w:type="character" w:styleId="Emphasis">
    <w:name w:val="Emphasis"/>
    <w:uiPriority w:val="20"/>
    <w:qFormat/>
    <w:rsid w:val="00A93719"/>
    <w:rPr>
      <w:i/>
      <w:iCs/>
    </w:rPr>
  </w:style>
  <w:style w:type="character" w:customStyle="1" w:styleId="5yl5">
    <w:name w:val="_5yl5"/>
    <w:basedOn w:val="DefaultParagraphFont"/>
    <w:rsid w:val="00962D58"/>
  </w:style>
  <w:style w:type="character" w:styleId="UnresolvedMention">
    <w:name w:val="Unresolved Mention"/>
    <w:basedOn w:val="DefaultParagraphFont"/>
    <w:uiPriority w:val="99"/>
    <w:semiHidden/>
    <w:unhideWhenUsed/>
    <w:rsid w:val="00B4587A"/>
    <w:rPr>
      <w:color w:val="605E5C"/>
      <w:shd w:val="clear" w:color="auto" w:fill="E1DFDD"/>
    </w:rPr>
  </w:style>
  <w:style w:type="character" w:styleId="Strong">
    <w:name w:val="Strong"/>
    <w:basedOn w:val="DefaultParagraphFont"/>
    <w:uiPriority w:val="22"/>
    <w:qFormat/>
    <w:rsid w:val="00DF663F"/>
    <w:rPr>
      <w:b/>
      <w:bCs/>
    </w:rPr>
  </w:style>
  <w:style w:type="table" w:styleId="TableGrid">
    <w:name w:val="Table Grid"/>
    <w:basedOn w:val="TableNormal"/>
    <w:uiPriority w:val="39"/>
    <w:rsid w:val="00A7635D"/>
    <w:rPr>
      <w:rFonts w:asciiTheme="minorHAnsi" w:eastAsiaTheme="minorEastAsia" w:hAnsiTheme="minorHAnsi" w:cstheme="minorBidi"/>
      <w:kern w:val="2"/>
      <w:sz w:val="24"/>
      <w:szCs w:val="24"/>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67AE"/>
    <w:pPr>
      <w:tabs>
        <w:tab w:val="center" w:pos="4680"/>
        <w:tab w:val="right" w:pos="9360"/>
      </w:tabs>
    </w:pPr>
  </w:style>
  <w:style w:type="character" w:customStyle="1" w:styleId="HeaderChar">
    <w:name w:val="Header Char"/>
    <w:basedOn w:val="DefaultParagraphFont"/>
    <w:link w:val="Header"/>
    <w:rsid w:val="00C167AE"/>
    <w:rPr>
      <w:rFonts w:ascii="Times New Roman" w:eastAsia="Times New Roman" w:hAnsi="Times New Roman"/>
      <w:sz w:val="24"/>
      <w:szCs w:val="24"/>
    </w:rPr>
  </w:style>
  <w:style w:type="paragraph" w:styleId="Footer">
    <w:name w:val="footer"/>
    <w:basedOn w:val="Normal"/>
    <w:link w:val="FooterChar"/>
    <w:unhideWhenUsed/>
    <w:rsid w:val="00C167AE"/>
    <w:pPr>
      <w:tabs>
        <w:tab w:val="center" w:pos="4680"/>
        <w:tab w:val="right" w:pos="9360"/>
      </w:tabs>
    </w:pPr>
  </w:style>
  <w:style w:type="character" w:customStyle="1" w:styleId="FooterChar">
    <w:name w:val="Footer Char"/>
    <w:basedOn w:val="DefaultParagraphFont"/>
    <w:link w:val="Footer"/>
    <w:rsid w:val="00C167AE"/>
    <w:rPr>
      <w:rFonts w:ascii="Times New Roman" w:eastAsia="Times New Roman" w:hAnsi="Times New Roman"/>
      <w:sz w:val="24"/>
      <w:szCs w:val="24"/>
    </w:rPr>
  </w:style>
  <w:style w:type="character" w:styleId="PageNumber">
    <w:name w:val="page number"/>
    <w:basedOn w:val="DefaultParagraphFont"/>
    <w:semiHidden/>
    <w:unhideWhenUsed/>
    <w:rsid w:val="00C167AE"/>
  </w:style>
  <w:style w:type="paragraph" w:styleId="Revision">
    <w:name w:val="Revision"/>
    <w:hidden/>
    <w:semiHidden/>
    <w:rsid w:val="003418CB"/>
    <w:rPr>
      <w:rFonts w:ascii="Times New Roman" w:eastAsia="Times New Roman" w:hAnsi="Times New Roman"/>
      <w:sz w:val="24"/>
      <w:szCs w:val="24"/>
    </w:rPr>
  </w:style>
  <w:style w:type="character" w:customStyle="1" w:styleId="Heading1Char">
    <w:name w:val="Heading 1 Char"/>
    <w:basedOn w:val="DefaultParagraphFont"/>
    <w:link w:val="Heading1"/>
    <w:rsid w:val="003418CB"/>
    <w:rPr>
      <w:rFonts w:ascii="Times New Roman" w:eastAsia="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83713">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discipliningvc.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D3C7793271449BB94195B03F8D2C7" ma:contentTypeVersion="3" ma:contentTypeDescription="Create a new document." ma:contentTypeScope="" ma:versionID="d27887a7792453de64beccf1801b7cbd">
  <xsd:schema xmlns:xsd="http://www.w3.org/2001/XMLSchema" xmlns:xs="http://www.w3.org/2001/XMLSchema" xmlns:p="http://schemas.microsoft.com/office/2006/metadata/properties" xmlns:ns2="b758832e-2767-41d3-8d1b-057b8db8f24e" targetNamespace="http://schemas.microsoft.com/office/2006/metadata/properties" ma:root="true" ma:fieldsID="1c920207051eb7e735468f828f708c35" ns2:_="">
    <xsd:import namespace="b758832e-2767-41d3-8d1b-057b8db8f2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8832e-2767-41d3-8d1b-057b8db8f2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FAC1C-56BD-4144-B577-A7C155332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7ADB2F-6E50-40A1-A05D-58542A5827F2}">
  <ds:schemaRefs>
    <ds:schemaRef ds:uri="http://schemas.microsoft.com/sharepoint/v3/contenttype/forms"/>
  </ds:schemaRefs>
</ds:datastoreItem>
</file>

<file path=customXml/itemProps3.xml><?xml version="1.0" encoding="utf-8"?>
<ds:datastoreItem xmlns:ds="http://schemas.openxmlformats.org/officeDocument/2006/customXml" ds:itemID="{8D963E57-AE3C-4C1A-8F5A-C5FC261B3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8832e-2767-41d3-8d1b-057b8db8f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5DB80C-DF0C-904B-81BF-E56012A6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2116</Words>
  <Characters>11113</Characters>
  <Application>Microsoft Office Word</Application>
  <DocSecurity>0</DocSecurity>
  <Lines>308</Lines>
  <Paragraphs>171</Paragraphs>
  <ScaleCrop>false</ScaleCrop>
  <HeadingPairs>
    <vt:vector size="2" baseType="variant">
      <vt:variant>
        <vt:lpstr>Title</vt:lpstr>
      </vt:variant>
      <vt:variant>
        <vt:i4>1</vt:i4>
      </vt:variant>
    </vt:vector>
  </HeadingPairs>
  <TitlesOfParts>
    <vt:vector size="1" baseType="lpstr">
      <vt:lpstr>Nineteenth-Century Women's Literature</vt:lpstr>
    </vt:vector>
  </TitlesOfParts>
  <Manager/>
  <Company>Undisciplining the Victorian Classroom</Company>
  <LinksUpToDate>false</LinksUpToDate>
  <CharactersWithSpaces>13058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Nineteenth-Century Women's Literature</dc:title>
  <dc:subject/>
  <dc:creator>Ryan Fong</dc:creator>
  <cp:keywords/>
  <dc:description/>
  <cp:lastModifiedBy>Adrian Wisnicki</cp:lastModifiedBy>
  <cp:revision>10</cp:revision>
  <cp:lastPrinted>2018-01-04T19:55:00Z</cp:lastPrinted>
  <dcterms:created xsi:type="dcterms:W3CDTF">2024-07-24T16:14:00Z</dcterms:created>
  <dcterms:modified xsi:type="dcterms:W3CDTF">2025-04-11T00:16:00Z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0x010100BC8D3C7793271449BB94195B03F8D2C7</vt:lpwstr>
  </property>
</Properties>
</file>