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A245D7" w14:paraId="1E957591" w14:textId="77777777" w:rsidTr="0021329F">
        <w:trPr>
          <w:jc w:val="center"/>
        </w:trPr>
        <w:tc>
          <w:tcPr>
            <w:tcW w:w="5000" w:type="pct"/>
            <w:shd w:val="pct10" w:color="auto" w:fill="auto"/>
          </w:tcPr>
          <w:p w14:paraId="5B3A1374" w14:textId="77777777" w:rsidR="00A245D7" w:rsidRPr="00C03EC9" w:rsidRDefault="00A245D7" w:rsidP="0021329F">
            <w:pPr>
              <w:spacing w:line="300" w:lineRule="auto"/>
              <w:ind w:left="1473"/>
              <w:rPr>
                <w:rFonts w:asciiTheme="minorHAnsi" w:hAnsiTheme="minorHAnsi" w:cstheme="minorHAnsi"/>
                <w:b/>
                <w:sz w:val="21"/>
                <w:szCs w:val="21"/>
              </w:rPr>
            </w:pPr>
            <w:r w:rsidRPr="00C03EC9">
              <w:rPr>
                <w:rFonts w:cstheme="minorHAnsi"/>
                <w:b/>
                <w:noProof/>
                <w:sz w:val="21"/>
                <w:szCs w:val="21"/>
              </w:rPr>
              <w:drawing>
                <wp:anchor distT="0" distB="0" distL="640080" distR="274320" simplePos="0" relativeHeight="251659264" behindDoc="0" locked="0" layoutInCell="1" allowOverlap="1" wp14:anchorId="38A83C95" wp14:editId="2928F147">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asciiTheme="minorHAnsi" w:hAnsiTheme="minorHAnsi" w:cstheme="minorHAnsi"/>
                <w:b/>
                <w:sz w:val="21"/>
                <w:szCs w:val="21"/>
              </w:rPr>
              <w:t>Peer-Reviewed Syllabus</w:t>
            </w:r>
          </w:p>
          <w:p w14:paraId="5E092A05" w14:textId="3E340808" w:rsidR="00A245D7" w:rsidRPr="00C03EC9" w:rsidRDefault="00A245D7" w:rsidP="0021329F">
            <w:pPr>
              <w:spacing w:line="300" w:lineRule="auto"/>
              <w:ind w:left="1473"/>
              <w:rPr>
                <w:rFonts w:asciiTheme="minorHAnsi" w:hAnsiTheme="minorHAnsi" w:cstheme="minorHAnsi"/>
                <w:sz w:val="21"/>
                <w:szCs w:val="21"/>
              </w:rPr>
            </w:pPr>
            <w:r w:rsidRPr="00C03EC9">
              <w:rPr>
                <w:rFonts w:asciiTheme="minorHAnsi" w:hAnsiTheme="minorHAnsi" w:cstheme="minorHAnsi"/>
                <w:b/>
                <w:sz w:val="21"/>
                <w:szCs w:val="21"/>
              </w:rPr>
              <w:t xml:space="preserve">Peer Reviewer: </w:t>
            </w:r>
            <w:r>
              <w:rPr>
                <w:rFonts w:asciiTheme="minorHAnsi" w:hAnsiTheme="minorHAnsi" w:cstheme="minorHAnsi"/>
                <w:sz w:val="21"/>
                <w:szCs w:val="21"/>
              </w:rPr>
              <w:t>Mark Knight</w:t>
            </w:r>
          </w:p>
          <w:p w14:paraId="209DFCB3" w14:textId="4EA5497D" w:rsidR="00A245D7" w:rsidRPr="00C03EC9" w:rsidRDefault="00A245D7" w:rsidP="0021329F">
            <w:pPr>
              <w:spacing w:line="300" w:lineRule="auto"/>
              <w:ind w:left="1473"/>
              <w:rPr>
                <w:rFonts w:asciiTheme="minorHAnsi" w:hAnsiTheme="minorHAnsi" w:cstheme="minorHAnsi"/>
                <w:bCs/>
                <w:sz w:val="21"/>
                <w:szCs w:val="21"/>
              </w:rPr>
            </w:pPr>
            <w:r w:rsidRPr="00C03EC9">
              <w:rPr>
                <w:rFonts w:asciiTheme="minorHAnsi" w:hAnsiTheme="minorHAnsi" w:cstheme="minorHAnsi"/>
                <w:b/>
                <w:sz w:val="21"/>
                <w:szCs w:val="21"/>
              </w:rPr>
              <w:t xml:space="preserve">Date: </w:t>
            </w:r>
            <w:r w:rsidRPr="00C03EC9">
              <w:rPr>
                <w:rFonts w:asciiTheme="minorHAnsi" w:hAnsiTheme="minorHAnsi" w:cstheme="minorHAnsi"/>
                <w:bCs/>
                <w:sz w:val="21"/>
                <w:szCs w:val="21"/>
              </w:rPr>
              <w:t>202</w:t>
            </w:r>
            <w:r>
              <w:rPr>
                <w:rFonts w:asciiTheme="minorHAnsi" w:hAnsiTheme="minorHAnsi" w:cstheme="minorHAnsi"/>
                <w:bCs/>
                <w:sz w:val="21"/>
                <w:szCs w:val="21"/>
              </w:rPr>
              <w:t>3</w:t>
            </w:r>
          </w:p>
          <w:p w14:paraId="67F434AB" w14:textId="77777777" w:rsidR="00A245D7" w:rsidRDefault="00A245D7" w:rsidP="0021329F">
            <w:pPr>
              <w:spacing w:line="300" w:lineRule="auto"/>
              <w:rPr>
                <w:b/>
              </w:rPr>
            </w:pPr>
            <w:r w:rsidRPr="00C03EC9">
              <w:rPr>
                <w:rFonts w:asciiTheme="minorHAnsi" w:hAnsiTheme="minorHAnsi" w:cstheme="minorHAnsi"/>
                <w:b/>
                <w:sz w:val="21"/>
                <w:szCs w:val="21"/>
              </w:rPr>
              <w:t>License:</w:t>
            </w:r>
            <w:r w:rsidRPr="00C03EC9">
              <w:rPr>
                <w:rFonts w:asciiTheme="minorHAnsi" w:hAnsiTheme="minorHAnsi" w:cstheme="minorHAnsi"/>
                <w:bCs/>
                <w:sz w:val="21"/>
                <w:szCs w:val="21"/>
              </w:rPr>
              <w:t xml:space="preserve"> </w:t>
            </w:r>
            <w:hyperlink r:id="rId9" w:history="1">
              <w:r w:rsidRPr="00C03EC9">
                <w:rPr>
                  <w:rStyle w:val="Hyperlink"/>
                  <w:rFonts w:asciiTheme="minorHAnsi" w:hAnsiTheme="minorHAnsi" w:cstheme="minorHAnsi"/>
                  <w:bCs/>
                  <w:color w:val="004479"/>
                  <w:sz w:val="21"/>
                  <w:szCs w:val="21"/>
                </w:rPr>
                <w:t>CC BY-NC 4.0</w:t>
              </w:r>
            </w:hyperlink>
          </w:p>
        </w:tc>
      </w:tr>
    </w:tbl>
    <w:p w14:paraId="66CBEF4D" w14:textId="77777777" w:rsidR="00A245D7" w:rsidRDefault="00A245D7" w:rsidP="00A245D7">
      <w:pPr>
        <w:jc w:val="center"/>
        <w:rPr>
          <w:b/>
          <w:bCs/>
        </w:rPr>
      </w:pPr>
    </w:p>
    <w:p w14:paraId="224A3C26" w14:textId="6670E7EF" w:rsidR="004F7774" w:rsidRDefault="004F7774" w:rsidP="004F7774">
      <w:pPr>
        <w:jc w:val="center"/>
        <w:rPr>
          <w:rFonts w:ascii="EB Garamond" w:eastAsia="Times New Roman" w:hAnsi="EB Garamond" w:cs="Times New Roman"/>
          <w:b/>
          <w:bCs/>
          <w:color w:val="000000"/>
          <w:sz w:val="32"/>
          <w:szCs w:val="32"/>
          <w:shd w:val="clear" w:color="auto" w:fill="FFFFFF"/>
        </w:rPr>
      </w:pPr>
      <w:r w:rsidRPr="00EE3D15">
        <w:rPr>
          <w:rFonts w:ascii="EB Garamond" w:eastAsia="Times New Roman" w:hAnsi="EB Garamond" w:cs="Times New Roman"/>
          <w:b/>
          <w:bCs/>
          <w:color w:val="000000"/>
          <w:sz w:val="32"/>
          <w:szCs w:val="32"/>
          <w:shd w:val="clear" w:color="auto" w:fill="FFFFFF"/>
        </w:rPr>
        <w:t>The Muslim “Other” in Nineteenth-Century British Literature</w:t>
      </w:r>
    </w:p>
    <w:p w14:paraId="147EB8CF" w14:textId="77777777" w:rsidR="00A245D7" w:rsidRPr="00EE3D15" w:rsidRDefault="00A245D7" w:rsidP="004F7774">
      <w:pPr>
        <w:jc w:val="center"/>
        <w:rPr>
          <w:rFonts w:ascii="EB Garamond" w:eastAsia="Times New Roman" w:hAnsi="EB Garamond" w:cs="Times New Roman"/>
        </w:rPr>
      </w:pPr>
    </w:p>
    <w:p w14:paraId="14F24092" w14:textId="77777777" w:rsidR="004F7774" w:rsidRPr="00EE3D15" w:rsidRDefault="004F7774" w:rsidP="004F7774">
      <w:pPr>
        <w:jc w:val="center"/>
        <w:rPr>
          <w:rFonts w:ascii="EB Garamond" w:eastAsia="Times New Roman" w:hAnsi="EB Garamond" w:cs="Times New Roman"/>
        </w:rPr>
      </w:pPr>
      <w:r w:rsidRPr="00EE3D15">
        <w:rPr>
          <w:rFonts w:ascii="EB Garamond" w:eastAsia="Times New Roman" w:hAnsi="EB Garamond" w:cs="Times New Roman"/>
          <w:b/>
          <w:bCs/>
          <w:color w:val="000000"/>
          <w:sz w:val="25"/>
          <w:szCs w:val="25"/>
          <w:shd w:val="clear" w:color="auto" w:fill="FFFFFF"/>
        </w:rPr>
        <w:t> </w:t>
      </w:r>
      <w:r w:rsidRPr="00EE3D15">
        <w:rPr>
          <w:rFonts w:ascii="EB Garamond" w:eastAsia="Times New Roman" w:hAnsi="EB Garamond" w:cs="Times New Roman"/>
          <w:b/>
          <w:bCs/>
          <w:color w:val="000000"/>
          <w:sz w:val="25"/>
          <w:szCs w:val="25"/>
          <w:bdr w:val="none" w:sz="0" w:space="0" w:color="auto" w:frame="1"/>
          <w:shd w:val="clear" w:color="auto" w:fill="FFFFFF"/>
        </w:rPr>
        <w:fldChar w:fldCharType="begin"/>
      </w:r>
      <w:r w:rsidRPr="00EE3D15">
        <w:rPr>
          <w:rFonts w:ascii="EB Garamond" w:eastAsia="Times New Roman" w:hAnsi="EB Garamond" w:cs="Times New Roman"/>
          <w:b/>
          <w:bCs/>
          <w:color w:val="000000"/>
          <w:sz w:val="25"/>
          <w:szCs w:val="25"/>
          <w:bdr w:val="none" w:sz="0" w:space="0" w:color="auto" w:frame="1"/>
          <w:shd w:val="clear" w:color="auto" w:fill="FFFFFF"/>
        </w:rPr>
        <w:instrText xml:space="preserve"> INCLUDEPICTURE "https://lh6.googleusercontent.com/0z_X732rzUTSJDoWY_ZFESX1UIQknGkTpRBuRBp72Unj-0PtnhnZXDaVGnDNDaJCRgGAkAjYtsDHKt4Mzz_5rcyuyJiF5HT4v_pn7lQHDR-5hoPnXKDfkGR2U6XGlrPtjhYlamZZu_ioNv2QvWzZi0ayqrCVYahwVGKrIsjrb44ynUIc613-3lnjgA" \* MERGEFORMATINET </w:instrText>
      </w:r>
      <w:r w:rsidRPr="00EE3D15">
        <w:rPr>
          <w:rFonts w:ascii="EB Garamond" w:eastAsia="Times New Roman" w:hAnsi="EB Garamond" w:cs="Times New Roman"/>
          <w:b/>
          <w:bCs/>
          <w:color w:val="000000"/>
          <w:sz w:val="25"/>
          <w:szCs w:val="25"/>
          <w:bdr w:val="none" w:sz="0" w:space="0" w:color="auto" w:frame="1"/>
          <w:shd w:val="clear" w:color="auto" w:fill="FFFFFF"/>
        </w:rPr>
        <w:fldChar w:fldCharType="separate"/>
      </w:r>
      <w:r w:rsidRPr="00EE3D15">
        <w:rPr>
          <w:rFonts w:ascii="EB Garamond" w:eastAsia="Times New Roman" w:hAnsi="EB Garamond" w:cs="Times New Roman"/>
          <w:b/>
          <w:bCs/>
          <w:noProof/>
          <w:color w:val="000000"/>
          <w:sz w:val="25"/>
          <w:szCs w:val="25"/>
          <w:bdr w:val="none" w:sz="0" w:space="0" w:color="auto" w:frame="1"/>
          <w:shd w:val="clear" w:color="auto" w:fill="FFFFFF"/>
        </w:rPr>
        <w:drawing>
          <wp:inline distT="0" distB="0" distL="0" distR="0" wp14:anchorId="5DB60CF7" wp14:editId="3F95CB69">
            <wp:extent cx="2145101" cy="1208016"/>
            <wp:effectExtent l="0" t="0" r="1270" b="0"/>
            <wp:docPr id="3" name="Picture 3" descr="A large crowd of people in front of the Kaaba in Mec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arge crowd of people in front of the Kaaba in Mec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3045" cy="1308225"/>
                    </a:xfrm>
                    <a:prstGeom prst="rect">
                      <a:avLst/>
                    </a:prstGeom>
                    <a:noFill/>
                    <a:ln>
                      <a:noFill/>
                    </a:ln>
                  </pic:spPr>
                </pic:pic>
              </a:graphicData>
            </a:graphic>
          </wp:inline>
        </w:drawing>
      </w:r>
      <w:r w:rsidRPr="00EE3D15">
        <w:rPr>
          <w:rFonts w:ascii="EB Garamond" w:eastAsia="Times New Roman" w:hAnsi="EB Garamond" w:cs="Times New Roman"/>
          <w:b/>
          <w:bCs/>
          <w:color w:val="000000"/>
          <w:sz w:val="25"/>
          <w:szCs w:val="25"/>
          <w:bdr w:val="none" w:sz="0" w:space="0" w:color="auto" w:frame="1"/>
          <w:shd w:val="clear" w:color="auto" w:fill="FFFFFF"/>
        </w:rPr>
        <w:fldChar w:fldCharType="end"/>
      </w:r>
      <w:r w:rsidRPr="00EE3D15">
        <w:rPr>
          <w:rFonts w:ascii="EB Garamond" w:eastAsia="Times New Roman" w:hAnsi="EB Garamond" w:cs="Times New Roman"/>
          <w:b/>
          <w:bCs/>
          <w:color w:val="000000"/>
          <w:sz w:val="25"/>
          <w:szCs w:val="25"/>
          <w:bdr w:val="none" w:sz="0" w:space="0" w:color="auto" w:frame="1"/>
          <w:shd w:val="clear" w:color="auto" w:fill="FFFFFF"/>
        </w:rPr>
        <w:fldChar w:fldCharType="begin"/>
      </w:r>
      <w:r w:rsidRPr="00EE3D15">
        <w:rPr>
          <w:rFonts w:ascii="EB Garamond" w:eastAsia="Times New Roman" w:hAnsi="EB Garamond" w:cs="Times New Roman"/>
          <w:b/>
          <w:bCs/>
          <w:color w:val="000000"/>
          <w:sz w:val="25"/>
          <w:szCs w:val="25"/>
          <w:bdr w:val="none" w:sz="0" w:space="0" w:color="auto" w:frame="1"/>
          <w:shd w:val="clear" w:color="auto" w:fill="FFFFFF"/>
        </w:rPr>
        <w:instrText xml:space="preserve"> INCLUDEPICTURE "https://lh5.googleusercontent.com/VAdxRcRGtGR-iw3IaTfDCNDVW2w7DEUs5Tlkl9O4K6MAB55aJzN-uNqaa8NWxKPKK3gvOcCd-yHb1K79H8J6aaEilMWofkSJa3jlIoOmi4PIzgUs2rsZ6qA2w3KyfFFC9aqmrH8NlYosUOpXwInS_ooK7uFxEkYTEORqVU0r2KMQYmdjy9Uj_Bg2Rw" \* MERGEFORMATINET </w:instrText>
      </w:r>
      <w:r w:rsidRPr="00EE3D15">
        <w:rPr>
          <w:rFonts w:ascii="EB Garamond" w:eastAsia="Times New Roman" w:hAnsi="EB Garamond" w:cs="Times New Roman"/>
          <w:b/>
          <w:bCs/>
          <w:color w:val="000000"/>
          <w:sz w:val="25"/>
          <w:szCs w:val="25"/>
          <w:bdr w:val="none" w:sz="0" w:space="0" w:color="auto" w:frame="1"/>
          <w:shd w:val="clear" w:color="auto" w:fill="FFFFFF"/>
        </w:rPr>
        <w:fldChar w:fldCharType="separate"/>
      </w:r>
      <w:r w:rsidRPr="00EE3D15">
        <w:rPr>
          <w:rFonts w:ascii="EB Garamond" w:eastAsia="Times New Roman" w:hAnsi="EB Garamond" w:cs="Times New Roman"/>
          <w:b/>
          <w:bCs/>
          <w:noProof/>
          <w:color w:val="000000"/>
          <w:sz w:val="25"/>
          <w:szCs w:val="25"/>
          <w:bdr w:val="none" w:sz="0" w:space="0" w:color="auto" w:frame="1"/>
          <w:shd w:val="clear" w:color="auto" w:fill="FFFFFF"/>
        </w:rPr>
        <w:drawing>
          <wp:inline distT="0" distB="0" distL="0" distR="0" wp14:anchorId="51832B97" wp14:editId="65CB0AF6">
            <wp:extent cx="1520395" cy="1196197"/>
            <wp:effectExtent l="0" t="0" r="3810" b="0"/>
            <wp:docPr id="2" name="Picture 2" descr="A painting of Mecca, depicting the pilgrims camping outside and making prepa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nting of Mecca, depicting the pilgrims camping outside and making prepar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3880" cy="1214675"/>
                    </a:xfrm>
                    <a:prstGeom prst="rect">
                      <a:avLst/>
                    </a:prstGeom>
                    <a:noFill/>
                    <a:ln>
                      <a:noFill/>
                    </a:ln>
                  </pic:spPr>
                </pic:pic>
              </a:graphicData>
            </a:graphic>
          </wp:inline>
        </w:drawing>
      </w:r>
      <w:r w:rsidRPr="00EE3D15">
        <w:rPr>
          <w:rFonts w:ascii="EB Garamond" w:eastAsia="Times New Roman" w:hAnsi="EB Garamond" w:cs="Times New Roman"/>
          <w:b/>
          <w:bCs/>
          <w:color w:val="000000"/>
          <w:sz w:val="25"/>
          <w:szCs w:val="25"/>
          <w:bdr w:val="none" w:sz="0" w:space="0" w:color="auto" w:frame="1"/>
          <w:shd w:val="clear" w:color="auto" w:fill="FFFFFF"/>
        </w:rPr>
        <w:fldChar w:fldCharType="end"/>
      </w:r>
      <w:r w:rsidRPr="00EE3D15">
        <w:rPr>
          <w:rFonts w:ascii="EB Garamond" w:eastAsia="Times New Roman" w:hAnsi="EB Garamond" w:cs="Times New Roman"/>
          <w:b/>
          <w:bCs/>
          <w:color w:val="000000"/>
          <w:sz w:val="25"/>
          <w:szCs w:val="25"/>
          <w:bdr w:val="none" w:sz="0" w:space="0" w:color="auto" w:frame="1"/>
          <w:shd w:val="clear" w:color="auto" w:fill="FFFFFF"/>
        </w:rPr>
        <w:fldChar w:fldCharType="begin"/>
      </w:r>
      <w:r w:rsidRPr="00EE3D15">
        <w:rPr>
          <w:rFonts w:ascii="EB Garamond" w:eastAsia="Times New Roman" w:hAnsi="EB Garamond" w:cs="Times New Roman"/>
          <w:b/>
          <w:bCs/>
          <w:color w:val="000000"/>
          <w:sz w:val="25"/>
          <w:szCs w:val="25"/>
          <w:bdr w:val="none" w:sz="0" w:space="0" w:color="auto" w:frame="1"/>
          <w:shd w:val="clear" w:color="auto" w:fill="FFFFFF"/>
        </w:rPr>
        <w:instrText xml:space="preserve"> INCLUDEPICTURE "https://lh5.googleusercontent.com/8Wv0ECX073PG4IGuNW_n2wTh-lmEoJnXJI0M0ByiCEpo3iFMow7BZLuhHXa_v23cNIUTkbwVL80KqB6grkKSRKApsS4YM1t46Hd9NDWDyurdmrDHOZxIZiJhcLhtES8ci4u5b8Vq1RdAANCACxswGE3gkhG59fBk9YyGPh75uR8o93-UEl2Bo5fxMQ" \* MERGEFORMATINET </w:instrText>
      </w:r>
      <w:r w:rsidRPr="00EE3D15">
        <w:rPr>
          <w:rFonts w:ascii="EB Garamond" w:eastAsia="Times New Roman" w:hAnsi="EB Garamond" w:cs="Times New Roman"/>
          <w:b/>
          <w:bCs/>
          <w:color w:val="000000"/>
          <w:sz w:val="25"/>
          <w:szCs w:val="25"/>
          <w:bdr w:val="none" w:sz="0" w:space="0" w:color="auto" w:frame="1"/>
          <w:shd w:val="clear" w:color="auto" w:fill="FFFFFF"/>
        </w:rPr>
        <w:fldChar w:fldCharType="separate"/>
      </w:r>
      <w:r w:rsidRPr="00EE3D15">
        <w:rPr>
          <w:rFonts w:ascii="EB Garamond" w:eastAsia="Times New Roman" w:hAnsi="EB Garamond" w:cs="Times New Roman"/>
          <w:b/>
          <w:bCs/>
          <w:noProof/>
          <w:color w:val="000000"/>
          <w:sz w:val="25"/>
          <w:szCs w:val="25"/>
          <w:bdr w:val="none" w:sz="0" w:space="0" w:color="auto" w:frame="1"/>
          <w:shd w:val="clear" w:color="auto" w:fill="FFFFFF"/>
        </w:rPr>
        <w:drawing>
          <wp:inline distT="0" distB="0" distL="0" distR="0" wp14:anchorId="2819055F" wp14:editId="29F0214E">
            <wp:extent cx="2093344" cy="1159090"/>
            <wp:effectExtent l="0" t="0" r="2540" b="0"/>
            <wp:docPr id="1" name="Picture 1" descr="A group of men arranged in three rows from the Abdallah Quilliam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men arranged in three rows from the Abdallah Quilliam Socie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3792" cy="1170412"/>
                    </a:xfrm>
                    <a:prstGeom prst="rect">
                      <a:avLst/>
                    </a:prstGeom>
                    <a:noFill/>
                    <a:ln>
                      <a:noFill/>
                    </a:ln>
                  </pic:spPr>
                </pic:pic>
              </a:graphicData>
            </a:graphic>
          </wp:inline>
        </w:drawing>
      </w:r>
      <w:r w:rsidRPr="00EE3D15">
        <w:rPr>
          <w:rFonts w:ascii="EB Garamond" w:eastAsia="Times New Roman" w:hAnsi="EB Garamond" w:cs="Times New Roman"/>
          <w:b/>
          <w:bCs/>
          <w:color w:val="000000"/>
          <w:sz w:val="25"/>
          <w:szCs w:val="25"/>
          <w:bdr w:val="none" w:sz="0" w:space="0" w:color="auto" w:frame="1"/>
          <w:shd w:val="clear" w:color="auto" w:fill="FFFFFF"/>
        </w:rPr>
        <w:fldChar w:fldCharType="end"/>
      </w:r>
    </w:p>
    <w:p w14:paraId="2CA3CE72" w14:textId="2F2B0D29" w:rsidR="004F7774" w:rsidRPr="00EE3D15" w:rsidRDefault="004F7774" w:rsidP="004F7774">
      <w:pPr>
        <w:rPr>
          <w:rFonts w:ascii="EB Garamond" w:eastAsia="Times New Roman" w:hAnsi="EB Garamond" w:cs="Times New Roman"/>
        </w:rPr>
      </w:pPr>
      <w:r w:rsidRPr="00EE3D15">
        <w:rPr>
          <w:rFonts w:ascii="EB Garamond" w:eastAsia="Times New Roman" w:hAnsi="EB Garamond" w:cs="Times New Roman"/>
          <w:color w:val="000000"/>
          <w:sz w:val="20"/>
          <w:szCs w:val="20"/>
        </w:rPr>
        <w:t>Fig. 1-</w:t>
      </w:r>
      <w:r w:rsidR="008C0590">
        <w:rPr>
          <w:rFonts w:ascii="EB Garamond" w:eastAsia="Times New Roman" w:hAnsi="EB Garamond" w:cs="Times New Roman"/>
          <w:color w:val="000000"/>
          <w:sz w:val="20"/>
          <w:szCs w:val="20"/>
        </w:rPr>
        <w:t>3</w:t>
      </w:r>
      <w:r w:rsidRPr="00EE3D15">
        <w:rPr>
          <w:rFonts w:ascii="EB Garamond" w:eastAsia="Times New Roman" w:hAnsi="EB Garamond" w:cs="Times New Roman"/>
          <w:color w:val="000000"/>
          <w:sz w:val="20"/>
          <w:szCs w:val="20"/>
        </w:rPr>
        <w:t xml:space="preserve"> (left to right): Picture of the Kaaba in Mecca taken in 1880 by </w:t>
      </w:r>
      <w:r w:rsidRPr="00EE3D15">
        <w:rPr>
          <w:rFonts w:ascii="EB Garamond" w:eastAsia="Times New Roman" w:hAnsi="EB Garamond" w:cs="Times New Roman"/>
          <w:color w:val="151515"/>
          <w:sz w:val="20"/>
          <w:szCs w:val="20"/>
          <w:shd w:val="clear" w:color="auto" w:fill="FFFFFF"/>
        </w:rPr>
        <w:t>Egyptian Mohammed Sadiq Bey</w:t>
      </w:r>
      <w:r w:rsidRPr="00EE3D15">
        <w:rPr>
          <w:rFonts w:ascii="EB Garamond" w:eastAsia="Times New Roman" w:hAnsi="EB Garamond" w:cs="Times New Roman"/>
          <w:color w:val="000000"/>
          <w:sz w:val="20"/>
          <w:szCs w:val="20"/>
        </w:rPr>
        <w:t xml:space="preserve"> (</w:t>
      </w:r>
      <w:hyperlink r:id="rId13" w:history="1">
        <w:r w:rsidRPr="00EE3D15">
          <w:rPr>
            <w:rFonts w:ascii="EB Garamond" w:eastAsia="Times New Roman" w:hAnsi="EB Garamond" w:cs="Times New Roman"/>
            <w:color w:val="0000FF"/>
            <w:sz w:val="20"/>
            <w:szCs w:val="20"/>
            <w:u w:val="single"/>
          </w:rPr>
          <w:t>Alarabiya</w:t>
        </w:r>
      </w:hyperlink>
      <w:r w:rsidRPr="00EE3D15">
        <w:rPr>
          <w:rFonts w:ascii="EB Garamond" w:eastAsia="Times New Roman" w:hAnsi="EB Garamond" w:cs="Times New Roman"/>
          <w:color w:val="000000"/>
          <w:sz w:val="20"/>
          <w:szCs w:val="20"/>
        </w:rPr>
        <w:t>)</w:t>
      </w:r>
      <w:r w:rsidR="003F7B21">
        <w:rPr>
          <w:rFonts w:ascii="EB Garamond" w:eastAsia="Times New Roman" w:hAnsi="EB Garamond" w:cs="Times New Roman"/>
          <w:color w:val="000000"/>
        </w:rPr>
        <w:t>.</w:t>
      </w:r>
      <w:r w:rsidRPr="00EE3D15">
        <w:rPr>
          <w:rFonts w:ascii="EB Garamond" w:eastAsia="Times New Roman" w:hAnsi="EB Garamond" w:cs="Times New Roman"/>
          <w:color w:val="000000"/>
        </w:rPr>
        <w:t xml:space="preserve"> </w:t>
      </w:r>
      <w:r w:rsidRPr="00EE3D15">
        <w:rPr>
          <w:rFonts w:ascii="EB Garamond" w:eastAsia="Times New Roman" w:hAnsi="EB Garamond" w:cs="Times New Roman"/>
          <w:color w:val="000000"/>
          <w:sz w:val="20"/>
          <w:szCs w:val="20"/>
          <w:shd w:val="clear" w:color="auto" w:fill="FFFFFF"/>
        </w:rPr>
        <w:t>A Timurid painting of Mecca, depicting the pilgrims camping outside and making preparations. Miscellany of Iskandar Sultan, 1410–11, manuscript, 18.4 x 12.7 cm (</w:t>
      </w:r>
      <w:hyperlink r:id="rId14" w:history="1">
        <w:r w:rsidRPr="00EE3D15">
          <w:rPr>
            <w:rFonts w:ascii="EB Garamond" w:eastAsia="Times New Roman" w:hAnsi="EB Garamond" w:cs="Times New Roman"/>
            <w:color w:val="0000FF"/>
            <w:sz w:val="20"/>
            <w:szCs w:val="20"/>
            <w:u w:val="single"/>
            <w:shd w:val="clear" w:color="auto" w:fill="FFFFFF"/>
          </w:rPr>
          <w:t>The British Library</w:t>
        </w:r>
      </w:hyperlink>
      <w:r w:rsidRPr="00EE3D15">
        <w:rPr>
          <w:rFonts w:ascii="EB Garamond" w:eastAsia="Times New Roman" w:hAnsi="EB Garamond" w:cs="Times New Roman"/>
          <w:color w:val="000000"/>
          <w:sz w:val="20"/>
          <w:szCs w:val="20"/>
          <w:shd w:val="clear" w:color="auto" w:fill="FFFFFF"/>
        </w:rPr>
        <w:t>)</w:t>
      </w:r>
      <w:r w:rsidR="003F7B21">
        <w:rPr>
          <w:rFonts w:ascii="EB Garamond" w:eastAsia="Times New Roman" w:hAnsi="EB Garamond" w:cs="Times New Roman"/>
          <w:color w:val="000000"/>
          <w:sz w:val="20"/>
          <w:szCs w:val="20"/>
          <w:shd w:val="clear" w:color="auto" w:fill="FFFFFF"/>
        </w:rPr>
        <w:t>.</w:t>
      </w:r>
      <w:r w:rsidRPr="00EE3D15">
        <w:rPr>
          <w:rFonts w:ascii="EB Garamond" w:eastAsia="Times New Roman" w:hAnsi="EB Garamond" w:cs="Times New Roman"/>
          <w:color w:val="000000"/>
          <w:sz w:val="20"/>
          <w:szCs w:val="20"/>
          <w:shd w:val="clear" w:color="auto" w:fill="FFFFFF"/>
        </w:rPr>
        <w:t xml:space="preserve"> Abdallah Quilliam Society</w:t>
      </w:r>
      <w:r w:rsidR="00425316">
        <w:rPr>
          <w:rFonts w:ascii="EB Garamond" w:eastAsia="Times New Roman" w:hAnsi="EB Garamond" w:cs="Times New Roman"/>
          <w:color w:val="000000"/>
          <w:sz w:val="20"/>
          <w:szCs w:val="20"/>
          <w:shd w:val="clear" w:color="auto" w:fill="FFFFFF"/>
        </w:rPr>
        <w:t>, located in Liverpool</w:t>
      </w:r>
      <w:r w:rsidR="003F7B21">
        <w:rPr>
          <w:rFonts w:ascii="EB Garamond" w:eastAsia="Times New Roman" w:hAnsi="EB Garamond" w:cs="Times New Roman"/>
          <w:color w:val="000000"/>
          <w:sz w:val="20"/>
          <w:szCs w:val="20"/>
          <w:shd w:val="clear" w:color="auto" w:fill="FFFFFF"/>
        </w:rPr>
        <w:t>;</w:t>
      </w:r>
      <w:r w:rsidRPr="00EE3D15">
        <w:rPr>
          <w:rFonts w:ascii="EB Garamond" w:eastAsia="Times New Roman" w:hAnsi="EB Garamond" w:cs="Times New Roman"/>
          <w:color w:val="000000"/>
          <w:sz w:val="20"/>
          <w:szCs w:val="20"/>
          <w:shd w:val="clear" w:color="auto" w:fill="FFFFFF"/>
        </w:rPr>
        <w:t xml:space="preserve"> Quilliam is credited with converting 200 </w:t>
      </w:r>
      <w:r w:rsidR="00425316">
        <w:rPr>
          <w:rFonts w:ascii="EB Garamond" w:eastAsia="Times New Roman" w:hAnsi="EB Garamond" w:cs="Times New Roman"/>
          <w:color w:val="000000"/>
          <w:sz w:val="20"/>
          <w:szCs w:val="20"/>
          <w:shd w:val="clear" w:color="auto" w:fill="FFFFFF"/>
        </w:rPr>
        <w:t>people in Liverpool</w:t>
      </w:r>
      <w:r w:rsidR="00425316" w:rsidRPr="00EE3D15">
        <w:rPr>
          <w:rFonts w:ascii="EB Garamond" w:eastAsia="Times New Roman" w:hAnsi="EB Garamond" w:cs="Times New Roman"/>
          <w:color w:val="000000"/>
          <w:sz w:val="20"/>
          <w:szCs w:val="20"/>
          <w:shd w:val="clear" w:color="auto" w:fill="FFFFFF"/>
        </w:rPr>
        <w:t xml:space="preserve"> </w:t>
      </w:r>
      <w:r w:rsidRPr="00EE3D15">
        <w:rPr>
          <w:rFonts w:ascii="EB Garamond" w:eastAsia="Times New Roman" w:hAnsi="EB Garamond" w:cs="Times New Roman"/>
          <w:color w:val="000000"/>
          <w:sz w:val="20"/>
          <w:szCs w:val="20"/>
          <w:shd w:val="clear" w:color="auto" w:fill="FFFFFF"/>
        </w:rPr>
        <w:t>and 600 people across the UK</w:t>
      </w:r>
      <w:r w:rsidR="00274A73">
        <w:rPr>
          <w:rFonts w:ascii="EB Garamond" w:eastAsia="Times New Roman" w:hAnsi="EB Garamond" w:cs="Times New Roman"/>
          <w:color w:val="000000"/>
          <w:sz w:val="20"/>
          <w:szCs w:val="20"/>
          <w:shd w:val="clear" w:color="auto" w:fill="FFFFFF"/>
        </w:rPr>
        <w:t xml:space="preserve"> to Islam</w:t>
      </w:r>
      <w:r w:rsidRPr="00EE3D15">
        <w:rPr>
          <w:rFonts w:ascii="EB Garamond" w:eastAsia="Times New Roman" w:hAnsi="EB Garamond" w:cs="Times New Roman"/>
          <w:color w:val="000000"/>
          <w:sz w:val="20"/>
          <w:szCs w:val="20"/>
          <w:shd w:val="clear" w:color="auto" w:fill="FFFFFF"/>
        </w:rPr>
        <w:t xml:space="preserve"> (</w:t>
      </w:r>
      <w:hyperlink r:id="rId15" w:history="1">
        <w:r w:rsidRPr="00EE3D15">
          <w:rPr>
            <w:rFonts w:ascii="EB Garamond" w:eastAsia="Times New Roman" w:hAnsi="EB Garamond" w:cs="Times New Roman"/>
            <w:color w:val="0000FF"/>
            <w:sz w:val="20"/>
            <w:szCs w:val="20"/>
            <w:u w:val="single"/>
            <w:shd w:val="clear" w:color="auto" w:fill="FFFFFF"/>
          </w:rPr>
          <w:t>BBC news</w:t>
        </w:r>
      </w:hyperlink>
      <w:r w:rsidRPr="00EE3D15">
        <w:rPr>
          <w:rFonts w:ascii="EB Garamond" w:eastAsia="Times New Roman" w:hAnsi="EB Garamond" w:cs="Times New Roman"/>
          <w:color w:val="000000"/>
          <w:sz w:val="20"/>
          <w:szCs w:val="20"/>
          <w:shd w:val="clear" w:color="auto" w:fill="FFFFFF"/>
        </w:rPr>
        <w:t>)</w:t>
      </w:r>
      <w:r w:rsidR="003F7B21">
        <w:rPr>
          <w:rFonts w:ascii="EB Garamond" w:eastAsia="Times New Roman" w:hAnsi="EB Garamond" w:cs="Times New Roman"/>
          <w:color w:val="000000"/>
          <w:sz w:val="20"/>
          <w:szCs w:val="20"/>
          <w:shd w:val="clear" w:color="auto" w:fill="FFFFFF"/>
        </w:rPr>
        <w:t>.</w:t>
      </w:r>
    </w:p>
    <w:p w14:paraId="2333C81A" w14:textId="77777777" w:rsidR="004F7774" w:rsidRPr="00EE3D15" w:rsidRDefault="004F7774" w:rsidP="004F7774">
      <w:pPr>
        <w:jc w:val="center"/>
        <w:rPr>
          <w:rFonts w:ascii="EB Garamond" w:eastAsia="Times New Roman" w:hAnsi="EB Garamond" w:cs="Times New Roman"/>
        </w:rPr>
      </w:pPr>
      <w:r w:rsidRPr="00EE3D15">
        <w:rPr>
          <w:rFonts w:ascii="EB Garamond" w:eastAsia="Times New Roman" w:hAnsi="EB Garamond" w:cs="Times New Roman"/>
          <w:b/>
          <w:bCs/>
          <w:color w:val="000000"/>
          <w:sz w:val="25"/>
          <w:szCs w:val="25"/>
          <w:shd w:val="clear" w:color="auto" w:fill="FFFFFF"/>
        </w:rPr>
        <w:t> </w:t>
      </w:r>
    </w:p>
    <w:p w14:paraId="14905B60" w14:textId="77777777" w:rsidR="004F7774" w:rsidRPr="00EE3D15" w:rsidRDefault="004F7774" w:rsidP="004F7774">
      <w:pPr>
        <w:jc w:val="center"/>
        <w:rPr>
          <w:rFonts w:ascii="EB Garamond" w:eastAsia="Times New Roman" w:hAnsi="EB Garamond" w:cs="Times New Roman"/>
        </w:rPr>
      </w:pPr>
      <w:r w:rsidRPr="00EE3D15">
        <w:rPr>
          <w:rFonts w:ascii="EB Garamond" w:eastAsia="Times New Roman" w:hAnsi="EB Garamond" w:cs="Times New Roman"/>
          <w:b/>
          <w:bCs/>
          <w:color w:val="000000"/>
          <w:shd w:val="clear" w:color="auto" w:fill="FFFFFF"/>
        </w:rPr>
        <w:t xml:space="preserve">Dana Aicha Shaaban | Texas Christian University |  </w:t>
      </w:r>
      <w:r w:rsidRPr="00EE3D15">
        <w:rPr>
          <w:rFonts w:ascii="EB Garamond" w:eastAsia="Times New Roman" w:hAnsi="EB Garamond" w:cs="Times New Roman"/>
          <w:b/>
          <w:bCs/>
          <w:color w:val="0000FF"/>
          <w:shd w:val="clear" w:color="auto" w:fill="FFFFFF"/>
        </w:rPr>
        <w:t>d.shaaban@tcu.edu</w:t>
      </w:r>
    </w:p>
    <w:p w14:paraId="010E21C2" w14:textId="77777777" w:rsidR="004F7774" w:rsidRPr="00EE3D15" w:rsidRDefault="004F7774" w:rsidP="004F7774">
      <w:pPr>
        <w:rPr>
          <w:rFonts w:ascii="EB Garamond" w:eastAsia="Times New Roman" w:hAnsi="EB Garamond" w:cs="Times New Roman"/>
        </w:rPr>
      </w:pPr>
      <w:r w:rsidRPr="00EE3D15">
        <w:rPr>
          <w:rFonts w:ascii="EB Garamond" w:eastAsia="Times New Roman" w:hAnsi="EB Garamond" w:cs="Times New Roman"/>
          <w:b/>
          <w:bCs/>
          <w:color w:val="000000"/>
        </w:rPr>
        <w:t> </w:t>
      </w:r>
    </w:p>
    <w:p w14:paraId="1631C594"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8"/>
          <w:szCs w:val="28"/>
          <w:u w:val="single"/>
          <w:shd w:val="clear" w:color="auto" w:fill="FFFFFF"/>
        </w:rPr>
        <w:t>Course Description:</w:t>
      </w:r>
    </w:p>
    <w:p w14:paraId="60D3FF58" w14:textId="0CD3B5F0" w:rsidR="00931506" w:rsidRPr="00DC5797" w:rsidRDefault="004F7774" w:rsidP="004F7774">
      <w:pPr>
        <w:rPr>
          <w:rFonts w:ascii="EB Garamond" w:eastAsia="Times New Roman" w:hAnsi="EB Garamond" w:cs="Times New Roman"/>
          <w:color w:val="323130"/>
          <w:shd w:val="clear" w:color="auto" w:fill="FFFFFF"/>
        </w:rPr>
      </w:pPr>
      <w:r w:rsidRPr="00202DD1">
        <w:rPr>
          <w:rFonts w:ascii="EB Garamond" w:eastAsia="Times New Roman" w:hAnsi="EB Garamond" w:cs="Times New Roman"/>
          <w:color w:val="323130"/>
          <w:shd w:val="clear" w:color="auto" w:fill="FFFFFF"/>
        </w:rPr>
        <w:t xml:space="preserve">This course examines the complex intersection </w:t>
      </w:r>
      <w:r w:rsidR="00F73332">
        <w:rPr>
          <w:rFonts w:ascii="EB Garamond" w:eastAsia="Times New Roman" w:hAnsi="EB Garamond" w:cs="Times New Roman"/>
          <w:color w:val="323130"/>
          <w:shd w:val="clear" w:color="auto" w:fill="FFFFFF"/>
        </w:rPr>
        <w:t>of</w:t>
      </w:r>
      <w:r w:rsidR="00F73332" w:rsidRPr="00202DD1">
        <w:rPr>
          <w:rFonts w:ascii="EB Garamond" w:eastAsia="Times New Roman" w:hAnsi="EB Garamond" w:cs="Times New Roman"/>
          <w:color w:val="323130"/>
          <w:shd w:val="clear" w:color="auto" w:fill="FFFFFF"/>
        </w:rPr>
        <w:t xml:space="preserve"> </w:t>
      </w:r>
      <w:r w:rsidRPr="00202DD1">
        <w:rPr>
          <w:rFonts w:ascii="EB Garamond" w:eastAsia="Times New Roman" w:hAnsi="EB Garamond" w:cs="Times New Roman"/>
          <w:color w:val="323130"/>
          <w:shd w:val="clear" w:color="auto" w:fill="FFFFFF"/>
        </w:rPr>
        <w:t xml:space="preserve">Islam, race, and empire in British literature of the long nineteenth century. Students will be introduced to the religious and historical aspects of Islam, highlighting Victorian Britain’s common misconceptions about the Muslim world and its people. Shifting the focus from the imperial center, </w:t>
      </w:r>
      <w:r w:rsidR="00F73332">
        <w:rPr>
          <w:rFonts w:ascii="EB Garamond" w:eastAsia="Times New Roman" w:hAnsi="EB Garamond" w:cs="Times New Roman"/>
          <w:color w:val="323130"/>
          <w:shd w:val="clear" w:color="auto" w:fill="FFFFFF"/>
        </w:rPr>
        <w:t xml:space="preserve">the course </w:t>
      </w:r>
      <w:r w:rsidRPr="00202DD1">
        <w:rPr>
          <w:rFonts w:ascii="EB Garamond" w:eastAsia="Times New Roman" w:hAnsi="EB Garamond" w:cs="Times New Roman"/>
          <w:color w:val="323130"/>
          <w:shd w:val="clear" w:color="auto" w:fill="FFFFFF"/>
        </w:rPr>
        <w:t>will introduce</w:t>
      </w:r>
      <w:r w:rsidR="00F73332">
        <w:rPr>
          <w:rFonts w:ascii="EB Garamond" w:eastAsia="Times New Roman" w:hAnsi="EB Garamond" w:cs="Times New Roman"/>
          <w:color w:val="323130"/>
          <w:shd w:val="clear" w:color="auto" w:fill="FFFFFF"/>
        </w:rPr>
        <w:t xml:space="preserve"> students</w:t>
      </w:r>
      <w:r w:rsidRPr="00202DD1">
        <w:rPr>
          <w:rFonts w:ascii="EB Garamond" w:eastAsia="Times New Roman" w:hAnsi="EB Garamond" w:cs="Times New Roman"/>
          <w:color w:val="323130"/>
          <w:shd w:val="clear" w:color="auto" w:fill="FFFFFF"/>
        </w:rPr>
        <w:t xml:space="preserve"> to works by Arab and Muslim authors that have been translated to English. Moreover, using intersectional and postcolonial lenses, students will examine periodicals, travel literature, poetry, plays and novels that offer varying depictions of “British” identities compared to the Islamic and/or Oriental “Other.” These texts propagated, adapted, and interpreted information pertaining to the Middle East and presented contrasting images of Arabs and Muslims to the British public, shedding light on the complexity of the period’s popular views of foreign countries and transcultural relations. Students will also explore the literary representations of these Muslim “Others” by reading sections from </w:t>
      </w:r>
      <w:r w:rsidRPr="00202DD1">
        <w:rPr>
          <w:rFonts w:ascii="EB Garamond" w:eastAsia="Times New Roman" w:hAnsi="EB Garamond" w:cs="Times New Roman"/>
          <w:i/>
          <w:iCs/>
          <w:color w:val="323130"/>
          <w:shd w:val="clear" w:color="auto" w:fill="FFFFFF"/>
        </w:rPr>
        <w:t>The Arabian Nights</w:t>
      </w:r>
      <w:r w:rsidRPr="00202DD1">
        <w:rPr>
          <w:rFonts w:ascii="EB Garamond" w:eastAsia="Times New Roman" w:hAnsi="EB Garamond" w:cs="Times New Roman"/>
          <w:color w:val="323130"/>
          <w:shd w:val="clear" w:color="auto" w:fill="FFFFFF"/>
        </w:rPr>
        <w:t xml:space="preserve">, which greatly influenced nineteenth-century British authors as they crafted their stories, highlighting their belief in the superiority of British culture and identity. Assignments include discussion posts, discussion leading, an exam, a creative project and presentation, and a final seminar paper, as well as several </w:t>
      </w:r>
      <w:r w:rsidR="00A87730">
        <w:rPr>
          <w:rFonts w:ascii="EB Garamond" w:eastAsia="Times New Roman" w:hAnsi="EB Garamond" w:cs="Times New Roman"/>
          <w:color w:val="323130"/>
          <w:shd w:val="clear" w:color="auto" w:fill="FFFFFF"/>
        </w:rPr>
        <w:t xml:space="preserve">collaborative </w:t>
      </w:r>
      <w:r w:rsidRPr="00202DD1">
        <w:rPr>
          <w:rFonts w:ascii="EB Garamond" w:eastAsia="Times New Roman" w:hAnsi="EB Garamond" w:cs="Times New Roman"/>
          <w:color w:val="323130"/>
          <w:shd w:val="clear" w:color="auto" w:fill="FFFFFF"/>
        </w:rPr>
        <w:t>activities.</w:t>
      </w:r>
    </w:p>
    <w:p w14:paraId="4B814820" w14:textId="77777777" w:rsidR="004F7774" w:rsidRPr="00202DD1" w:rsidRDefault="004F7774" w:rsidP="004F7774">
      <w:pPr>
        <w:shd w:val="clear" w:color="auto" w:fill="FFFFFF"/>
        <w:rPr>
          <w:rFonts w:ascii="Times New Roman" w:eastAsia="Times New Roman" w:hAnsi="Times New Roman" w:cs="Times New Roman"/>
        </w:rPr>
      </w:pPr>
      <w:r w:rsidRPr="00202DD1">
        <w:rPr>
          <w:rFonts w:ascii="EB Garamond" w:eastAsia="Times New Roman" w:hAnsi="EB Garamond" w:cs="Times New Roman"/>
          <w:b/>
          <w:bCs/>
          <w:color w:val="000000"/>
          <w:sz w:val="25"/>
          <w:szCs w:val="25"/>
        </w:rPr>
        <w:t> </w:t>
      </w:r>
    </w:p>
    <w:p w14:paraId="2869FE38" w14:textId="77777777" w:rsidR="00616247" w:rsidRDefault="00616247">
      <w:pPr>
        <w:rPr>
          <w:rFonts w:ascii="EB Garamond" w:eastAsia="Times New Roman" w:hAnsi="EB Garamond" w:cs="Times New Roman"/>
          <w:b/>
          <w:bCs/>
          <w:color w:val="000000"/>
          <w:sz w:val="28"/>
          <w:szCs w:val="28"/>
          <w:u w:val="single"/>
          <w:shd w:val="clear" w:color="auto" w:fill="FFFFFF"/>
        </w:rPr>
      </w:pPr>
      <w:r>
        <w:rPr>
          <w:rFonts w:ascii="EB Garamond" w:eastAsia="Times New Roman" w:hAnsi="EB Garamond" w:cs="Times New Roman"/>
          <w:b/>
          <w:bCs/>
          <w:color w:val="000000"/>
          <w:sz w:val="28"/>
          <w:szCs w:val="28"/>
          <w:u w:val="single"/>
          <w:shd w:val="clear" w:color="auto" w:fill="FFFFFF"/>
        </w:rPr>
        <w:br w:type="page"/>
      </w:r>
    </w:p>
    <w:p w14:paraId="39B8DD9D" w14:textId="1C168E9E"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8"/>
          <w:szCs w:val="28"/>
          <w:u w:val="single"/>
          <w:shd w:val="clear" w:color="auto" w:fill="FFFFFF"/>
        </w:rPr>
        <w:lastRenderedPageBreak/>
        <w:t>Required Texts:</w:t>
      </w:r>
    </w:p>
    <w:p w14:paraId="041A9413"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 </w:t>
      </w:r>
    </w:p>
    <w:p w14:paraId="0AAF4DAF"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FFFFFF"/>
        </w:rPr>
        <w:t>Purchase the following:</w:t>
      </w:r>
    </w:p>
    <w:p w14:paraId="0243EF92" w14:textId="4C3199B5" w:rsidR="004F7774" w:rsidRPr="00202DD1" w:rsidRDefault="004F7774" w:rsidP="004F7774">
      <w:pPr>
        <w:numPr>
          <w:ilvl w:val="0"/>
          <w:numId w:val="1"/>
        </w:numPr>
        <w:textAlignment w:val="baseline"/>
        <w:rPr>
          <w:rFonts w:ascii="Calibri" w:eastAsia="Times New Roman" w:hAnsi="Calibri" w:cs="Calibri"/>
          <w:color w:val="000000"/>
        </w:rPr>
      </w:pPr>
      <w:r w:rsidRPr="00202DD1">
        <w:rPr>
          <w:rFonts w:ascii="EB Garamond" w:eastAsia="Times New Roman" w:hAnsi="EB Garamond" w:cs="Calibri"/>
          <w:i/>
          <w:iCs/>
          <w:color w:val="000000"/>
          <w:shd w:val="clear" w:color="auto" w:fill="FFFFFF"/>
        </w:rPr>
        <w:t>The Arabian Nights</w:t>
      </w:r>
      <w:r w:rsidRPr="00202DD1">
        <w:rPr>
          <w:rFonts w:ascii="EB Garamond" w:eastAsia="Times New Roman" w:hAnsi="EB Garamond" w:cs="Calibri"/>
          <w:color w:val="000000"/>
          <w:shd w:val="clear" w:color="auto" w:fill="FFFFFF"/>
        </w:rPr>
        <w:t xml:space="preserve"> (2008) edited</w:t>
      </w:r>
      <w:r w:rsidRPr="00202DD1">
        <w:rPr>
          <w:rFonts w:ascii="EB Garamond" w:eastAsia="Times New Roman" w:hAnsi="EB Garamond" w:cs="Calibri"/>
          <w:i/>
          <w:iCs/>
          <w:color w:val="000000"/>
          <w:shd w:val="clear" w:color="auto" w:fill="FFFFFF"/>
        </w:rPr>
        <w:t xml:space="preserve"> </w:t>
      </w:r>
      <w:r w:rsidRPr="00202DD1">
        <w:rPr>
          <w:rFonts w:ascii="EB Garamond" w:eastAsia="Times New Roman" w:hAnsi="EB Garamond" w:cs="Calibri"/>
          <w:color w:val="000000"/>
          <w:shd w:val="clear" w:color="auto" w:fill="FFFFFF"/>
        </w:rPr>
        <w:t xml:space="preserve">by Muhsin Mahdi and translated by Husain Haddawy; </w:t>
      </w:r>
      <w:r w:rsidRPr="00202DD1">
        <w:rPr>
          <w:rFonts w:ascii="EB Garamond" w:eastAsia="Times New Roman" w:hAnsi="EB Garamond" w:cs="Calibri"/>
          <w:color w:val="000000"/>
        </w:rPr>
        <w:t>ISBN-13: ‎978-0393331660 (Paperback edition)</w:t>
      </w:r>
    </w:p>
    <w:p w14:paraId="166C765C" w14:textId="2E47EE11" w:rsidR="00931506" w:rsidRPr="003F370A" w:rsidRDefault="004F7774" w:rsidP="003F370A">
      <w:pPr>
        <w:numPr>
          <w:ilvl w:val="0"/>
          <w:numId w:val="1"/>
        </w:numPr>
        <w:textAlignment w:val="baseline"/>
        <w:rPr>
          <w:rFonts w:ascii="Calibri" w:eastAsia="Times New Roman" w:hAnsi="Calibri" w:cs="Calibri"/>
          <w:color w:val="000000"/>
        </w:rPr>
      </w:pPr>
      <w:r w:rsidRPr="00202DD1">
        <w:rPr>
          <w:rFonts w:ascii="EB Garamond" w:eastAsia="Times New Roman" w:hAnsi="EB Garamond" w:cs="Calibri"/>
          <w:i/>
          <w:iCs/>
          <w:color w:val="000000"/>
        </w:rPr>
        <w:t xml:space="preserve">Salomé </w:t>
      </w:r>
      <w:r w:rsidRPr="00202DD1">
        <w:rPr>
          <w:rFonts w:ascii="EB Garamond" w:eastAsia="Times New Roman" w:hAnsi="EB Garamond" w:cs="Calibri"/>
          <w:color w:val="000000"/>
        </w:rPr>
        <w:t>by Oscar Wilde (1891)</w:t>
      </w:r>
      <w:r w:rsidR="00931506">
        <w:rPr>
          <w:rFonts w:ascii="EB Garamond" w:eastAsia="Times New Roman" w:hAnsi="EB Garamond" w:cs="Calibri"/>
          <w:color w:val="000000"/>
        </w:rPr>
        <w:t xml:space="preserve">, found in </w:t>
      </w:r>
      <w:r w:rsidR="00931506">
        <w:rPr>
          <w:rFonts w:ascii="EB Garamond" w:eastAsia="Times New Roman" w:hAnsi="EB Garamond" w:cs="Calibri"/>
          <w:i/>
          <w:iCs/>
          <w:color w:val="000000"/>
        </w:rPr>
        <w:t xml:space="preserve">The Plays of Oscar </w:t>
      </w:r>
      <w:r w:rsidR="00931506" w:rsidRPr="00140703">
        <w:rPr>
          <w:rFonts w:ascii="EB Garamond" w:eastAsia="Times New Roman" w:hAnsi="EB Garamond" w:cs="Calibri"/>
          <w:i/>
          <w:iCs/>
          <w:color w:val="000000"/>
        </w:rPr>
        <w:t>Wilde</w:t>
      </w:r>
      <w:r w:rsidR="00801D9B" w:rsidRPr="007F43B8">
        <w:rPr>
          <w:rFonts w:ascii="EB Garamond" w:eastAsia="Times New Roman" w:hAnsi="EB Garamond" w:cs="Calibri"/>
          <w:i/>
          <w:iCs/>
          <w:color w:val="000000"/>
        </w:rPr>
        <w:t xml:space="preserve"> </w:t>
      </w:r>
      <w:r w:rsidR="00801D9B" w:rsidRPr="00364091">
        <w:rPr>
          <w:rFonts w:ascii="EB Garamond" w:eastAsia="Times New Roman" w:hAnsi="EB Garamond" w:cs="Calibri"/>
          <w:color w:val="000000"/>
        </w:rPr>
        <w:t>(</w:t>
      </w:r>
      <w:r w:rsidR="00364091">
        <w:rPr>
          <w:rFonts w:ascii="EB Garamond" w:eastAsia="Times New Roman" w:hAnsi="EB Garamond" w:cs="Calibri"/>
          <w:color w:val="000000"/>
        </w:rPr>
        <w:t>2000</w:t>
      </w:r>
      <w:r w:rsidR="00801D9B" w:rsidRPr="00364091">
        <w:rPr>
          <w:rFonts w:ascii="EB Garamond" w:eastAsia="Times New Roman" w:hAnsi="EB Garamond" w:cs="Calibri"/>
          <w:color w:val="000000"/>
        </w:rPr>
        <w:t>)</w:t>
      </w:r>
      <w:r w:rsidR="00931506" w:rsidRPr="00364091">
        <w:rPr>
          <w:rFonts w:ascii="EB Garamond" w:eastAsia="Times New Roman" w:hAnsi="EB Garamond" w:cs="Calibri"/>
          <w:color w:val="000000"/>
        </w:rPr>
        <w:t>;</w:t>
      </w:r>
      <w:r w:rsidR="00931506">
        <w:rPr>
          <w:rFonts w:ascii="EB Garamond" w:eastAsia="Times New Roman" w:hAnsi="EB Garamond" w:cs="Calibri"/>
          <w:color w:val="000000"/>
        </w:rPr>
        <w:t xml:space="preserve"> ISBN-13: 978-184</w:t>
      </w:r>
      <w:r w:rsidR="00975BCA">
        <w:rPr>
          <w:rFonts w:ascii="EB Garamond" w:eastAsia="Times New Roman" w:hAnsi="EB Garamond" w:cs="Calibri"/>
          <w:color w:val="000000"/>
        </w:rPr>
        <w:t>0224184</w:t>
      </w:r>
    </w:p>
    <w:p w14:paraId="48CDC29A" w14:textId="316D1C02" w:rsidR="004F7774" w:rsidRPr="002E2BB7" w:rsidRDefault="004F7774" w:rsidP="002E2BB7">
      <w:pPr>
        <w:numPr>
          <w:ilvl w:val="0"/>
          <w:numId w:val="1"/>
        </w:numPr>
        <w:textAlignment w:val="baseline"/>
        <w:rPr>
          <w:rFonts w:ascii="Calibri" w:eastAsia="Times New Roman" w:hAnsi="Calibri" w:cs="Calibri"/>
          <w:color w:val="000000"/>
        </w:rPr>
      </w:pPr>
      <w:r w:rsidRPr="00202DD1">
        <w:rPr>
          <w:rFonts w:ascii="EB Garamond" w:eastAsia="Times New Roman" w:hAnsi="EB Garamond" w:cs="Calibri"/>
          <w:i/>
          <w:iCs/>
          <w:color w:val="000000"/>
        </w:rPr>
        <w:t xml:space="preserve">Desert Songs of the Night </w:t>
      </w:r>
      <w:r w:rsidRPr="00202DD1">
        <w:rPr>
          <w:rFonts w:ascii="EB Garamond" w:eastAsia="Times New Roman" w:hAnsi="EB Garamond" w:cs="Calibri"/>
          <w:color w:val="000000"/>
        </w:rPr>
        <w:t>(2015) edited by Suheil Bushrui and James M. Malarkey</w:t>
      </w:r>
      <w:r w:rsidR="00274A73">
        <w:rPr>
          <w:rFonts w:ascii="EB Garamond" w:eastAsia="Times New Roman" w:hAnsi="EB Garamond" w:cs="Calibri"/>
          <w:color w:val="000000"/>
        </w:rPr>
        <w:t>; ISBN-13: 978-0863561757</w:t>
      </w:r>
    </w:p>
    <w:p w14:paraId="18AF7C78" w14:textId="052A1E71"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rPr>
        <w:t>The remaining texts will be available on our course website as PDF documents. Some of these texts are also available as free audiobooks at https://librivox.org/</w:t>
      </w:r>
      <w:r w:rsidR="00A53220">
        <w:rPr>
          <w:rFonts w:ascii="EB Garamond" w:eastAsia="Times New Roman" w:hAnsi="EB Garamond" w:cs="Times New Roman"/>
          <w:b/>
          <w:bCs/>
          <w:color w:val="000000"/>
        </w:rPr>
        <w:t>.</w:t>
      </w:r>
    </w:p>
    <w:p w14:paraId="1F46B800"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FFFFFF"/>
        </w:rPr>
        <w:t> </w:t>
      </w:r>
    </w:p>
    <w:p w14:paraId="770D9883"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FFFFFF"/>
        </w:rPr>
        <w:t xml:space="preserve">Periodicals: Fiction, non-fiction, and travel literature </w:t>
      </w:r>
      <w:r w:rsidRPr="00202DD1">
        <w:rPr>
          <w:rFonts w:ascii="EB Garamond" w:eastAsia="Times New Roman" w:hAnsi="EB Garamond" w:cs="Times New Roman"/>
          <w:b/>
          <w:bCs/>
          <w:color w:val="000000"/>
        </w:rPr>
        <w:t>(1866-1877)</w:t>
      </w:r>
    </w:p>
    <w:p w14:paraId="5FA0C27D" w14:textId="3C321C30" w:rsidR="004F7774" w:rsidRPr="00202DD1" w:rsidRDefault="004F7774" w:rsidP="004F7774">
      <w:pPr>
        <w:numPr>
          <w:ilvl w:val="0"/>
          <w:numId w:val="2"/>
        </w:numPr>
        <w:textAlignment w:val="baseline"/>
        <w:rPr>
          <w:rFonts w:ascii="Calibri" w:eastAsia="Times New Roman" w:hAnsi="Calibri" w:cs="Calibri"/>
          <w:color w:val="000000"/>
        </w:rPr>
      </w:pPr>
      <w:r w:rsidRPr="00202DD1">
        <w:rPr>
          <w:rFonts w:ascii="EB Garamond" w:eastAsia="Times New Roman" w:hAnsi="EB Garamond" w:cs="Calibri"/>
          <w:color w:val="000000"/>
        </w:rPr>
        <w:t>“Three Egyptian Sketches” and “More Egyptian Sketches” by Mrs. N.</w:t>
      </w:r>
      <w:r w:rsidR="00A53220">
        <w:rPr>
          <w:rFonts w:ascii="EB Garamond" w:eastAsia="Times New Roman" w:hAnsi="EB Garamond" w:cs="Calibri"/>
          <w:color w:val="000000"/>
        </w:rPr>
        <w:t xml:space="preserve"> </w:t>
      </w:r>
      <w:r w:rsidRPr="00202DD1">
        <w:rPr>
          <w:rFonts w:ascii="EB Garamond" w:eastAsia="Times New Roman" w:hAnsi="EB Garamond" w:cs="Calibri"/>
          <w:color w:val="000000"/>
        </w:rPr>
        <w:t>M</w:t>
      </w:r>
      <w:r w:rsidR="00A53220">
        <w:rPr>
          <w:rFonts w:ascii="EB Garamond" w:eastAsia="Times New Roman" w:hAnsi="EB Garamond" w:cs="Calibri"/>
          <w:color w:val="000000"/>
        </w:rPr>
        <w:t>.</w:t>
      </w:r>
      <w:r w:rsidRPr="00202DD1">
        <w:rPr>
          <w:rFonts w:ascii="EB Garamond" w:eastAsia="Times New Roman" w:hAnsi="EB Garamond" w:cs="Calibri"/>
          <w:color w:val="000000"/>
        </w:rPr>
        <w:t xml:space="preserve"> O’Donnell (</w:t>
      </w:r>
      <w:r w:rsidRPr="00202DD1">
        <w:rPr>
          <w:rFonts w:ascii="EB Garamond" w:eastAsia="Times New Roman" w:hAnsi="EB Garamond" w:cs="Calibri"/>
          <w:i/>
          <w:iCs/>
          <w:color w:val="000000"/>
        </w:rPr>
        <w:t>Aunt Judy’s Magazine</w:t>
      </w:r>
      <w:r w:rsidRPr="00202DD1">
        <w:rPr>
          <w:rFonts w:ascii="EB Garamond" w:eastAsia="Times New Roman" w:hAnsi="EB Garamond" w:cs="Calibri"/>
          <w:color w:val="000000"/>
        </w:rPr>
        <w:t>) </w:t>
      </w:r>
    </w:p>
    <w:p w14:paraId="35521AA4" w14:textId="77777777" w:rsidR="004F7774" w:rsidRPr="00202DD1" w:rsidRDefault="004F7774" w:rsidP="004F7774">
      <w:pPr>
        <w:numPr>
          <w:ilvl w:val="0"/>
          <w:numId w:val="2"/>
        </w:numPr>
        <w:textAlignment w:val="baseline"/>
        <w:rPr>
          <w:rFonts w:ascii="Calibri" w:eastAsia="Times New Roman" w:hAnsi="Calibri" w:cs="Calibri"/>
          <w:color w:val="000000"/>
        </w:rPr>
      </w:pPr>
      <w:r w:rsidRPr="00202DD1">
        <w:rPr>
          <w:rFonts w:ascii="EB Garamond" w:eastAsia="Times New Roman" w:hAnsi="EB Garamond" w:cs="Calibri"/>
          <w:color w:val="000000"/>
        </w:rPr>
        <w:t>“The Overland Route to India” (</w:t>
      </w:r>
      <w:r w:rsidRPr="00202DD1">
        <w:rPr>
          <w:rFonts w:ascii="EB Garamond" w:eastAsia="Times New Roman" w:hAnsi="EB Garamond" w:cs="Calibri"/>
          <w:i/>
          <w:iCs/>
          <w:color w:val="000000"/>
        </w:rPr>
        <w:t>Chatterbox)</w:t>
      </w:r>
    </w:p>
    <w:p w14:paraId="29D4C844" w14:textId="77777777" w:rsidR="004F7774" w:rsidRPr="00202DD1" w:rsidRDefault="004F7774" w:rsidP="004F7774">
      <w:pPr>
        <w:numPr>
          <w:ilvl w:val="0"/>
          <w:numId w:val="2"/>
        </w:numPr>
        <w:textAlignment w:val="baseline"/>
        <w:rPr>
          <w:rFonts w:ascii="Calibri" w:eastAsia="Times New Roman" w:hAnsi="Calibri" w:cs="Calibri"/>
          <w:color w:val="000000"/>
        </w:rPr>
      </w:pPr>
      <w:r w:rsidRPr="00202DD1">
        <w:rPr>
          <w:rFonts w:ascii="EB Garamond" w:eastAsia="Times New Roman" w:hAnsi="EB Garamond" w:cs="Calibri"/>
          <w:color w:val="000000"/>
        </w:rPr>
        <w:t>“The Progress of Geographical Discovery” by Fred Myron Colby (</w:t>
      </w:r>
      <w:r w:rsidRPr="00202DD1">
        <w:rPr>
          <w:rFonts w:ascii="EB Garamond" w:eastAsia="Times New Roman" w:hAnsi="EB Garamond" w:cs="Calibri"/>
          <w:i/>
          <w:iCs/>
          <w:color w:val="000000"/>
        </w:rPr>
        <w:t>Our Young Folks Weekly Budget</w:t>
      </w:r>
      <w:r w:rsidRPr="00202DD1">
        <w:rPr>
          <w:rFonts w:ascii="EB Garamond" w:eastAsia="Times New Roman" w:hAnsi="EB Garamond" w:cs="Calibri"/>
          <w:color w:val="000000"/>
        </w:rPr>
        <w:t>)</w:t>
      </w:r>
    </w:p>
    <w:p w14:paraId="6313A581"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FFFFFF"/>
        </w:rPr>
        <w:t> </w:t>
      </w:r>
    </w:p>
    <w:p w14:paraId="03C126AD"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rPr>
        <w:t>Poetry/Prose</w:t>
      </w:r>
    </w:p>
    <w:p w14:paraId="23F5620A"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“Kubla Khan” (1816) by Samuel L. Coleridge</w:t>
      </w:r>
    </w:p>
    <w:p w14:paraId="17BECD09"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“Recollection of the Arabian Nights” (1830) by Alfred Tennyson</w:t>
      </w:r>
    </w:p>
    <w:p w14:paraId="0DCC9CFA"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“The Prelude” (1850) by William Wordsworth</w:t>
      </w:r>
    </w:p>
    <w:p w14:paraId="7DAED9F7"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“Sohrab and Rustum” (1853) by Matthew Arnold</w:t>
      </w:r>
    </w:p>
    <w:p w14:paraId="37ECCCF2"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“Rubaiyat of Omar Khayyam” (1859) by Edward Fitzgerald</w:t>
      </w:r>
    </w:p>
    <w:p w14:paraId="127F2F44" w14:textId="77777777" w:rsidR="004F7774" w:rsidRPr="00202DD1" w:rsidRDefault="004F7774" w:rsidP="004F7774">
      <w:pPr>
        <w:numPr>
          <w:ilvl w:val="0"/>
          <w:numId w:val="3"/>
        </w:numPr>
        <w:textAlignment w:val="baseline"/>
        <w:rPr>
          <w:rFonts w:ascii="Calibri" w:eastAsia="Times New Roman" w:hAnsi="Calibri" w:cs="Calibri"/>
          <w:color w:val="000000"/>
        </w:rPr>
      </w:pPr>
      <w:r w:rsidRPr="00202DD1">
        <w:rPr>
          <w:rFonts w:ascii="EB Garamond" w:eastAsia="Times New Roman" w:hAnsi="EB Garamond" w:cs="Calibri"/>
          <w:color w:val="000000"/>
        </w:rPr>
        <w:t>“They’ve Dressed you in Blood upon Blood” (1901) by Hafiz Ibrahim (My translation into English)</w:t>
      </w:r>
    </w:p>
    <w:p w14:paraId="344504E4"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w:t>
      </w:r>
    </w:p>
    <w:p w14:paraId="56D979B7" w14:textId="39612B60"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rPr>
        <w:t>Novels</w:t>
      </w:r>
    </w:p>
    <w:p w14:paraId="701F47FB" w14:textId="77777777" w:rsidR="004F7774" w:rsidRPr="00202DD1" w:rsidRDefault="004F7774" w:rsidP="004F7774">
      <w:pPr>
        <w:numPr>
          <w:ilvl w:val="0"/>
          <w:numId w:val="4"/>
        </w:numPr>
        <w:textAlignment w:val="baseline"/>
        <w:rPr>
          <w:rFonts w:ascii="Calibri" w:eastAsia="Times New Roman" w:hAnsi="Calibri" w:cs="Calibri"/>
          <w:color w:val="000000"/>
        </w:rPr>
      </w:pPr>
      <w:r w:rsidRPr="00202DD1">
        <w:rPr>
          <w:rFonts w:ascii="EB Garamond" w:eastAsia="Times New Roman" w:hAnsi="EB Garamond" w:cs="Calibri"/>
          <w:color w:val="000000"/>
        </w:rPr>
        <w:t xml:space="preserve">Sections from </w:t>
      </w:r>
      <w:r w:rsidRPr="00202DD1">
        <w:rPr>
          <w:rFonts w:ascii="EB Garamond" w:eastAsia="Times New Roman" w:hAnsi="EB Garamond" w:cs="Calibri"/>
          <w:i/>
          <w:iCs/>
          <w:color w:val="000000"/>
        </w:rPr>
        <w:t>Cranford</w:t>
      </w:r>
      <w:r w:rsidRPr="00202DD1">
        <w:rPr>
          <w:rFonts w:ascii="EB Garamond" w:eastAsia="Times New Roman" w:hAnsi="EB Garamond" w:cs="Calibri"/>
          <w:color w:val="000000"/>
        </w:rPr>
        <w:t xml:space="preserve"> (1853) by Elizabeth Gaskell</w:t>
      </w:r>
    </w:p>
    <w:p w14:paraId="7B19549A" w14:textId="77777777" w:rsidR="004F7774" w:rsidRPr="00202DD1" w:rsidRDefault="004F7774" w:rsidP="004F7774">
      <w:pPr>
        <w:numPr>
          <w:ilvl w:val="0"/>
          <w:numId w:val="4"/>
        </w:numPr>
        <w:textAlignment w:val="baseline"/>
        <w:rPr>
          <w:rFonts w:ascii="Calibri" w:eastAsia="Times New Roman" w:hAnsi="Calibri" w:cs="Calibri"/>
          <w:color w:val="000000"/>
        </w:rPr>
      </w:pPr>
      <w:r w:rsidRPr="00202DD1">
        <w:rPr>
          <w:rFonts w:ascii="EB Garamond" w:eastAsia="Times New Roman" w:hAnsi="EB Garamond" w:cs="Calibri"/>
          <w:color w:val="000000"/>
        </w:rPr>
        <w:t xml:space="preserve">Sections from </w:t>
      </w:r>
      <w:r w:rsidRPr="00202DD1">
        <w:rPr>
          <w:rFonts w:ascii="EB Garamond" w:eastAsia="Times New Roman" w:hAnsi="EB Garamond" w:cs="Calibri"/>
          <w:i/>
          <w:iCs/>
          <w:color w:val="000000"/>
        </w:rPr>
        <w:t xml:space="preserve">The Picture of Dorian Gray </w:t>
      </w:r>
      <w:r w:rsidRPr="00202DD1">
        <w:rPr>
          <w:rFonts w:ascii="EB Garamond" w:eastAsia="Times New Roman" w:hAnsi="EB Garamond" w:cs="Calibri"/>
          <w:color w:val="000000"/>
        </w:rPr>
        <w:t>(1890) by Oscar Wilde</w:t>
      </w:r>
    </w:p>
    <w:p w14:paraId="15CF91DB" w14:textId="77777777" w:rsidR="004F7774" w:rsidRPr="00202DD1" w:rsidRDefault="004F7774" w:rsidP="004F7774">
      <w:pPr>
        <w:numPr>
          <w:ilvl w:val="0"/>
          <w:numId w:val="4"/>
        </w:numPr>
        <w:textAlignment w:val="baseline"/>
        <w:rPr>
          <w:rFonts w:ascii="Calibri" w:eastAsia="Times New Roman" w:hAnsi="Calibri" w:cs="Calibri"/>
          <w:color w:val="000000"/>
        </w:rPr>
      </w:pPr>
      <w:r w:rsidRPr="00202DD1">
        <w:rPr>
          <w:rFonts w:ascii="EB Garamond" w:eastAsia="Times New Roman" w:hAnsi="EB Garamond" w:cs="Calibri"/>
          <w:color w:val="000000"/>
        </w:rPr>
        <w:t xml:space="preserve">Sections from </w:t>
      </w:r>
      <w:r w:rsidRPr="00202DD1">
        <w:rPr>
          <w:rFonts w:ascii="EB Garamond" w:eastAsia="Times New Roman" w:hAnsi="EB Garamond" w:cs="Calibri"/>
          <w:i/>
          <w:iCs/>
          <w:color w:val="000000"/>
        </w:rPr>
        <w:t>Dombey and Son</w:t>
      </w:r>
      <w:r w:rsidRPr="00202DD1">
        <w:rPr>
          <w:rFonts w:ascii="EB Garamond" w:eastAsia="Times New Roman" w:hAnsi="EB Garamond" w:cs="Calibri"/>
          <w:color w:val="000000"/>
        </w:rPr>
        <w:t xml:space="preserve"> (1848) by Charles Dickens</w:t>
      </w:r>
    </w:p>
    <w:p w14:paraId="571B466A"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rPr>
        <w:t> </w:t>
      </w:r>
    </w:p>
    <w:p w14:paraId="4C6931C4"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Secondary Texts:</w:t>
      </w:r>
    </w:p>
    <w:p w14:paraId="7AA6FD33" w14:textId="13DC5B23" w:rsidR="004F7774" w:rsidRPr="00202DD1" w:rsidRDefault="004F7774" w:rsidP="004F7774">
      <w:pPr>
        <w:numPr>
          <w:ilvl w:val="0"/>
          <w:numId w:val="5"/>
        </w:numPr>
        <w:textAlignment w:val="baseline"/>
        <w:rPr>
          <w:rFonts w:ascii="Calibri" w:eastAsia="Times New Roman" w:hAnsi="Calibri" w:cs="Calibri"/>
          <w:color w:val="000000"/>
        </w:rPr>
      </w:pPr>
      <w:r w:rsidRPr="00202DD1">
        <w:rPr>
          <w:rFonts w:ascii="EB Garamond" w:eastAsia="Times New Roman" w:hAnsi="EB Garamond" w:cs="Calibri"/>
          <w:color w:val="000000"/>
          <w:sz w:val="25"/>
          <w:szCs w:val="25"/>
        </w:rPr>
        <w:t xml:space="preserve">Select chapters from </w:t>
      </w:r>
      <w:r w:rsidR="00A53220">
        <w:rPr>
          <w:rFonts w:ascii="EB Garamond" w:eastAsia="Times New Roman" w:hAnsi="EB Garamond" w:cs="Calibri"/>
          <w:color w:val="000000"/>
          <w:sz w:val="25"/>
          <w:szCs w:val="25"/>
        </w:rPr>
        <w:t>‘</w:t>
      </w:r>
      <w:r w:rsidRPr="00202DD1">
        <w:rPr>
          <w:rFonts w:ascii="EB Garamond" w:eastAsia="Times New Roman" w:hAnsi="EB Garamond" w:cs="Calibri"/>
          <w:i/>
          <w:iCs/>
          <w:color w:val="000000"/>
          <w:sz w:val="25"/>
          <w:szCs w:val="25"/>
        </w:rPr>
        <w:t xml:space="preserve">The </w:t>
      </w:r>
      <w:r w:rsidR="00A53220">
        <w:rPr>
          <w:rFonts w:ascii="EB Garamond" w:eastAsia="Times New Roman" w:hAnsi="EB Garamond" w:cs="Calibri"/>
          <w:i/>
          <w:iCs/>
          <w:color w:val="000000"/>
          <w:sz w:val="25"/>
          <w:szCs w:val="25"/>
        </w:rPr>
        <w:t>I</w:t>
      </w:r>
      <w:r w:rsidRPr="00202DD1">
        <w:rPr>
          <w:rFonts w:ascii="EB Garamond" w:eastAsia="Times New Roman" w:hAnsi="EB Garamond" w:cs="Calibri"/>
          <w:i/>
          <w:iCs/>
          <w:color w:val="000000"/>
          <w:sz w:val="25"/>
          <w:szCs w:val="25"/>
        </w:rPr>
        <w:t>nfidel Within</w:t>
      </w:r>
      <w:r w:rsidR="00A53220">
        <w:rPr>
          <w:rFonts w:ascii="EB Garamond" w:eastAsia="Times New Roman" w:hAnsi="EB Garamond" w:cs="Calibri"/>
          <w:i/>
          <w:iCs/>
          <w:color w:val="000000"/>
          <w:sz w:val="25"/>
          <w:szCs w:val="25"/>
        </w:rPr>
        <w:t>’</w:t>
      </w:r>
      <w:r w:rsidRPr="00202DD1">
        <w:rPr>
          <w:rFonts w:ascii="EB Garamond" w:eastAsia="Times New Roman" w:hAnsi="EB Garamond" w:cs="Calibri"/>
          <w:i/>
          <w:iCs/>
          <w:color w:val="000000"/>
          <w:sz w:val="25"/>
          <w:szCs w:val="25"/>
        </w:rPr>
        <w:t>: Muslims in Britain since 1800</w:t>
      </w:r>
      <w:r w:rsidRPr="00202DD1">
        <w:rPr>
          <w:rFonts w:ascii="EB Garamond" w:eastAsia="Times New Roman" w:hAnsi="EB Garamond" w:cs="Calibri"/>
          <w:color w:val="000000"/>
          <w:sz w:val="25"/>
          <w:szCs w:val="25"/>
        </w:rPr>
        <w:t xml:space="preserve"> (2000) by Humayun Ansari</w:t>
      </w:r>
    </w:p>
    <w:p w14:paraId="734C74ED" w14:textId="77777777" w:rsidR="004F7774" w:rsidRPr="00202DD1" w:rsidRDefault="004F7774" w:rsidP="004F7774">
      <w:pPr>
        <w:numPr>
          <w:ilvl w:val="0"/>
          <w:numId w:val="5"/>
        </w:numPr>
        <w:textAlignment w:val="baseline"/>
        <w:rPr>
          <w:rFonts w:ascii="Calibri" w:eastAsia="Times New Roman" w:hAnsi="Calibri" w:cs="Calibri"/>
          <w:color w:val="000000"/>
        </w:rPr>
      </w:pPr>
      <w:r w:rsidRPr="00202DD1">
        <w:rPr>
          <w:rFonts w:ascii="EB Garamond" w:eastAsia="Times New Roman" w:hAnsi="EB Garamond" w:cs="Calibri"/>
          <w:color w:val="000000"/>
          <w:sz w:val="25"/>
          <w:szCs w:val="25"/>
          <w:shd w:val="clear" w:color="auto" w:fill="FFFFFF"/>
        </w:rPr>
        <w:t xml:space="preserve">Introduction from </w:t>
      </w:r>
      <w:r w:rsidRPr="00202DD1">
        <w:rPr>
          <w:rFonts w:ascii="EB Garamond" w:eastAsia="Times New Roman" w:hAnsi="EB Garamond" w:cs="Calibri"/>
          <w:i/>
          <w:iCs/>
          <w:color w:val="000000"/>
          <w:sz w:val="25"/>
          <w:szCs w:val="25"/>
          <w:shd w:val="clear" w:color="auto" w:fill="FFFFFF"/>
        </w:rPr>
        <w:t xml:space="preserve">Orientalism </w:t>
      </w:r>
      <w:r w:rsidRPr="00202DD1">
        <w:rPr>
          <w:rFonts w:ascii="EB Garamond" w:eastAsia="Times New Roman" w:hAnsi="EB Garamond" w:cs="Calibri"/>
          <w:color w:val="000000"/>
          <w:sz w:val="25"/>
          <w:szCs w:val="25"/>
          <w:shd w:val="clear" w:color="auto" w:fill="FFFFFF"/>
        </w:rPr>
        <w:t>(1978) by Edward Said</w:t>
      </w:r>
    </w:p>
    <w:p w14:paraId="572E9B69" w14:textId="77777777" w:rsidR="004F7774" w:rsidRPr="00202DD1" w:rsidRDefault="004F7774" w:rsidP="004F7774">
      <w:pPr>
        <w:numPr>
          <w:ilvl w:val="0"/>
          <w:numId w:val="5"/>
        </w:numPr>
        <w:textAlignment w:val="baseline"/>
        <w:rPr>
          <w:rFonts w:ascii="Calibri" w:eastAsia="Times New Roman" w:hAnsi="Calibri" w:cs="Calibri"/>
          <w:color w:val="000000"/>
        </w:rPr>
      </w:pPr>
      <w:r w:rsidRPr="00202DD1">
        <w:rPr>
          <w:rFonts w:ascii="EB Garamond" w:eastAsia="Times New Roman" w:hAnsi="EB Garamond" w:cs="Calibri"/>
          <w:color w:val="000000"/>
          <w:sz w:val="25"/>
          <w:szCs w:val="25"/>
          <w:shd w:val="clear" w:color="auto" w:fill="FFFFFF"/>
        </w:rPr>
        <w:t xml:space="preserve">Select chapters from </w:t>
      </w:r>
      <w:r w:rsidRPr="00202DD1">
        <w:rPr>
          <w:rFonts w:ascii="EB Garamond" w:eastAsia="Times New Roman" w:hAnsi="EB Garamond" w:cs="Calibri"/>
          <w:i/>
          <w:iCs/>
          <w:color w:val="000000"/>
          <w:sz w:val="25"/>
          <w:szCs w:val="25"/>
          <w:shd w:val="clear" w:color="auto" w:fill="FFFFFF"/>
        </w:rPr>
        <w:t>Islam and the Victorians:</w:t>
      </w:r>
      <w:r w:rsidRPr="00202DD1">
        <w:rPr>
          <w:rFonts w:ascii="EB Garamond" w:eastAsia="Times New Roman" w:hAnsi="EB Garamond" w:cs="Calibri"/>
          <w:color w:val="000000"/>
          <w:sz w:val="25"/>
          <w:szCs w:val="25"/>
        </w:rPr>
        <w:t xml:space="preserve"> </w:t>
      </w:r>
      <w:r w:rsidRPr="00202DD1">
        <w:rPr>
          <w:rFonts w:ascii="EB Garamond" w:eastAsia="Times New Roman" w:hAnsi="EB Garamond" w:cs="Calibri"/>
          <w:i/>
          <w:iCs/>
          <w:color w:val="000000"/>
          <w:sz w:val="25"/>
          <w:szCs w:val="25"/>
        </w:rPr>
        <w:t xml:space="preserve">Nineteenth Century Perceptions of Muslim Practices and Beliefs </w:t>
      </w:r>
      <w:r w:rsidRPr="00202DD1">
        <w:rPr>
          <w:rFonts w:ascii="EB Garamond" w:eastAsia="Times New Roman" w:hAnsi="EB Garamond" w:cs="Calibri"/>
          <w:color w:val="000000"/>
          <w:sz w:val="25"/>
          <w:szCs w:val="25"/>
        </w:rPr>
        <w:t>(2008)</w:t>
      </w:r>
      <w:r w:rsidRPr="00202DD1">
        <w:rPr>
          <w:rFonts w:ascii="EB Garamond" w:eastAsia="Times New Roman" w:hAnsi="EB Garamond" w:cs="Calibri"/>
          <w:i/>
          <w:iCs/>
          <w:color w:val="000000"/>
          <w:sz w:val="25"/>
          <w:szCs w:val="25"/>
        </w:rPr>
        <w:t xml:space="preserve"> </w:t>
      </w:r>
      <w:r w:rsidRPr="00202DD1">
        <w:rPr>
          <w:rFonts w:ascii="EB Garamond" w:eastAsia="Times New Roman" w:hAnsi="EB Garamond" w:cs="Calibri"/>
          <w:color w:val="000000"/>
          <w:sz w:val="25"/>
          <w:szCs w:val="25"/>
        </w:rPr>
        <w:t>by Shahin Kuli Khan Khattak</w:t>
      </w:r>
    </w:p>
    <w:p w14:paraId="320CF9F7" w14:textId="77777777" w:rsidR="004F7774" w:rsidRPr="00202DD1" w:rsidRDefault="004F7774" w:rsidP="004F7774">
      <w:pPr>
        <w:numPr>
          <w:ilvl w:val="0"/>
          <w:numId w:val="5"/>
        </w:numPr>
        <w:textAlignment w:val="baseline"/>
        <w:rPr>
          <w:rFonts w:ascii="Calibri" w:eastAsia="Times New Roman" w:hAnsi="Calibri" w:cs="Calibri"/>
          <w:color w:val="000000"/>
        </w:rPr>
      </w:pPr>
      <w:r w:rsidRPr="00202DD1">
        <w:rPr>
          <w:rFonts w:ascii="EB Garamond" w:eastAsia="Times New Roman" w:hAnsi="EB Garamond" w:cs="Calibri"/>
          <w:color w:val="000000"/>
          <w:sz w:val="25"/>
          <w:szCs w:val="25"/>
        </w:rPr>
        <w:lastRenderedPageBreak/>
        <w:t xml:space="preserve">“Under the Spell of Magic: The Oriental Tale in Rimsky-Korsakov’s Sheherazade” by Nasser Al-Taee from </w:t>
      </w:r>
      <w:r w:rsidRPr="00202DD1">
        <w:rPr>
          <w:rFonts w:ascii="EB Garamond" w:eastAsia="Times New Roman" w:hAnsi="EB Garamond" w:cs="Calibri"/>
          <w:i/>
          <w:iCs/>
          <w:color w:val="000000"/>
          <w:sz w:val="25"/>
          <w:szCs w:val="25"/>
        </w:rPr>
        <w:t>The Arabian Nights in Historical Context: Between East and West</w:t>
      </w:r>
      <w:r w:rsidRPr="00202DD1">
        <w:rPr>
          <w:rFonts w:ascii="EB Garamond" w:eastAsia="Times New Roman" w:hAnsi="EB Garamond" w:cs="Calibri"/>
          <w:color w:val="000000"/>
          <w:sz w:val="25"/>
          <w:szCs w:val="25"/>
        </w:rPr>
        <w:t xml:space="preserve"> by Saree Makdisi and Felicity Nussbaum</w:t>
      </w:r>
    </w:p>
    <w:p w14:paraId="36DE4502" w14:textId="77777777" w:rsidR="004F7774" w:rsidRPr="00202DD1" w:rsidRDefault="004F7774" w:rsidP="004F7774">
      <w:pPr>
        <w:numPr>
          <w:ilvl w:val="0"/>
          <w:numId w:val="5"/>
        </w:numPr>
        <w:textAlignment w:val="baseline"/>
        <w:rPr>
          <w:rFonts w:ascii="Calibri" w:eastAsia="Times New Roman" w:hAnsi="Calibri" w:cs="Calibri"/>
          <w:color w:val="000000"/>
        </w:rPr>
      </w:pPr>
      <w:r w:rsidRPr="00202DD1">
        <w:rPr>
          <w:rFonts w:ascii="EB Garamond" w:eastAsia="Times New Roman" w:hAnsi="EB Garamond" w:cs="Calibri"/>
          <w:color w:val="000000"/>
          <w:sz w:val="25"/>
          <w:szCs w:val="25"/>
        </w:rPr>
        <w:t xml:space="preserve">“Islam, ‘A kind of Christianity’?” by Martin Pugh from </w:t>
      </w:r>
      <w:r w:rsidRPr="00202DD1">
        <w:rPr>
          <w:rFonts w:ascii="EB Garamond" w:eastAsia="Times New Roman" w:hAnsi="EB Garamond" w:cs="Calibri"/>
          <w:i/>
          <w:iCs/>
          <w:color w:val="000000"/>
          <w:sz w:val="25"/>
          <w:szCs w:val="25"/>
        </w:rPr>
        <w:t>Britain &amp; Islam</w:t>
      </w:r>
      <w:r w:rsidRPr="00202DD1">
        <w:rPr>
          <w:rFonts w:ascii="EB Garamond" w:eastAsia="Times New Roman" w:hAnsi="EB Garamond" w:cs="Calibri"/>
          <w:color w:val="000000"/>
          <w:sz w:val="25"/>
          <w:szCs w:val="25"/>
        </w:rPr>
        <w:t>.</w:t>
      </w:r>
    </w:p>
    <w:p w14:paraId="080A341F" w14:textId="4BF8FBE2" w:rsidR="004F7774" w:rsidRPr="00202DD1" w:rsidRDefault="004D343A" w:rsidP="004F7774">
      <w:pPr>
        <w:numPr>
          <w:ilvl w:val="0"/>
          <w:numId w:val="5"/>
        </w:numPr>
        <w:textAlignment w:val="baseline"/>
        <w:rPr>
          <w:rFonts w:ascii="Calibri" w:eastAsia="Times New Roman" w:hAnsi="Calibri" w:cs="Calibri"/>
          <w:color w:val="000000"/>
        </w:rPr>
      </w:pPr>
      <w:hyperlink r:id="rId16" w:history="1">
        <w:r w:rsidR="004F7774" w:rsidRPr="00F6744E">
          <w:rPr>
            <w:rStyle w:val="Hyperlink"/>
            <w:rFonts w:ascii="EB Garamond" w:eastAsia="Times New Roman" w:hAnsi="EB Garamond" w:cs="Calibri"/>
            <w:sz w:val="25"/>
            <w:szCs w:val="25"/>
          </w:rPr>
          <w:t>TED talk</w:t>
        </w:r>
      </w:hyperlink>
      <w:r w:rsidR="004F7774" w:rsidRPr="00202DD1">
        <w:rPr>
          <w:rFonts w:ascii="EB Garamond" w:eastAsia="Times New Roman" w:hAnsi="EB Garamond" w:cs="Calibri"/>
          <w:color w:val="000000"/>
          <w:sz w:val="25"/>
          <w:szCs w:val="25"/>
        </w:rPr>
        <w:t xml:space="preserve"> by Kimberlé Crenshaw</w:t>
      </w:r>
    </w:p>
    <w:p w14:paraId="0A7E4D4D" w14:textId="647C085F" w:rsidR="004F7774" w:rsidRPr="00202DD1" w:rsidRDefault="004D343A" w:rsidP="004F7774">
      <w:pPr>
        <w:numPr>
          <w:ilvl w:val="0"/>
          <w:numId w:val="5"/>
        </w:numPr>
        <w:textAlignment w:val="baseline"/>
        <w:rPr>
          <w:rFonts w:ascii="Calibri" w:eastAsia="Times New Roman" w:hAnsi="Calibri" w:cs="Calibri"/>
          <w:color w:val="000000"/>
        </w:rPr>
      </w:pPr>
      <w:hyperlink r:id="rId17" w:history="1">
        <w:r w:rsidR="004F7774" w:rsidRPr="00F6744E">
          <w:rPr>
            <w:rStyle w:val="Hyperlink"/>
            <w:rFonts w:ascii="EB Garamond" w:eastAsia="Times New Roman" w:hAnsi="EB Garamond" w:cs="Calibri"/>
            <w:sz w:val="25"/>
            <w:szCs w:val="25"/>
          </w:rPr>
          <w:t>Video</w:t>
        </w:r>
      </w:hyperlink>
      <w:r w:rsidR="004F7774" w:rsidRPr="00202DD1">
        <w:rPr>
          <w:rFonts w:ascii="EB Garamond" w:eastAsia="Times New Roman" w:hAnsi="EB Garamond" w:cs="Calibri"/>
          <w:color w:val="000000"/>
          <w:sz w:val="25"/>
          <w:szCs w:val="25"/>
        </w:rPr>
        <w:t xml:space="preserve"> on Orientalism by Edward Said</w:t>
      </w:r>
    </w:p>
    <w:p w14:paraId="2A6833C1"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sz w:val="25"/>
          <w:szCs w:val="25"/>
        </w:rPr>
        <w:t> </w:t>
      </w:r>
    </w:p>
    <w:p w14:paraId="7A96301A"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rPr>
        <w:t>Further Reading:</w:t>
      </w:r>
    </w:p>
    <w:p w14:paraId="6EC0501A" w14:textId="77777777"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Berger, Maurits S. </w:t>
      </w:r>
      <w:r w:rsidRPr="00202DD1">
        <w:rPr>
          <w:rFonts w:ascii="EB Garamond" w:eastAsia="Times New Roman" w:hAnsi="EB Garamond" w:cs="Times New Roman"/>
          <w:i/>
          <w:iCs/>
          <w:color w:val="000000"/>
        </w:rPr>
        <w:t>A Brief History of Islam in Europe: Thirteen Centuries of Creed, Conflict and Coexistence.</w:t>
      </w:r>
      <w:r w:rsidRPr="00202DD1">
        <w:rPr>
          <w:rFonts w:ascii="EB Garamond" w:eastAsia="Times New Roman" w:hAnsi="EB Garamond" w:cs="Times New Roman"/>
          <w:color w:val="000000"/>
        </w:rPr>
        <w:t xml:space="preserve"> Leiden University Press, 2015.  </w:t>
      </w:r>
    </w:p>
    <w:p w14:paraId="62CDDC9F" w14:textId="77777777"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Gilham, Jamie. </w:t>
      </w:r>
      <w:r w:rsidRPr="00202DD1">
        <w:rPr>
          <w:rFonts w:ascii="EB Garamond" w:eastAsia="Times New Roman" w:hAnsi="EB Garamond" w:cs="Times New Roman"/>
          <w:i/>
          <w:iCs/>
          <w:color w:val="000000"/>
        </w:rPr>
        <w:t xml:space="preserve">Loyal Enemies: British Converts to Islam, 1850-1950. </w:t>
      </w:r>
      <w:r w:rsidRPr="00202DD1">
        <w:rPr>
          <w:rFonts w:ascii="EB Garamond" w:eastAsia="Times New Roman" w:hAnsi="EB Garamond" w:cs="Times New Roman"/>
          <w:color w:val="000000"/>
        </w:rPr>
        <w:t>Hurst &amp; Company, 2014.</w:t>
      </w:r>
    </w:p>
    <w:p w14:paraId="0E959E40" w14:textId="77777777"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Issawi, Charles Philip. “Change in Western Perceptions of the Orient Since the Eighteenth Century.” </w:t>
      </w:r>
      <w:r w:rsidRPr="00202DD1">
        <w:rPr>
          <w:rFonts w:ascii="EB Garamond" w:eastAsia="Times New Roman" w:hAnsi="EB Garamond" w:cs="Times New Roman"/>
          <w:i/>
          <w:iCs/>
          <w:color w:val="000000"/>
        </w:rPr>
        <w:t xml:space="preserve">Cross-Cultural Encounters and Conflicts. </w:t>
      </w:r>
      <w:r w:rsidRPr="00202DD1">
        <w:rPr>
          <w:rFonts w:ascii="EB Garamond" w:eastAsia="Times New Roman" w:hAnsi="EB Garamond" w:cs="Times New Roman"/>
          <w:color w:val="000000"/>
        </w:rPr>
        <w:t>Oxford University Press, 2010, pp. 143-150.</w:t>
      </w:r>
    </w:p>
    <w:p w14:paraId="1CE4B29A" w14:textId="3A09B66F"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Kabbani, Rana. </w:t>
      </w:r>
      <w:r w:rsidRPr="00202DD1">
        <w:rPr>
          <w:rFonts w:ascii="EB Garamond" w:eastAsia="Times New Roman" w:hAnsi="EB Garamond" w:cs="Times New Roman"/>
          <w:i/>
          <w:iCs/>
          <w:color w:val="000000"/>
        </w:rPr>
        <w:t>Europe's Myth</w:t>
      </w:r>
      <w:r w:rsidR="00407431">
        <w:rPr>
          <w:rFonts w:ascii="EB Garamond" w:eastAsia="Times New Roman" w:hAnsi="EB Garamond" w:cs="Times New Roman"/>
          <w:i/>
          <w:iCs/>
          <w:color w:val="000000"/>
        </w:rPr>
        <w:t>s</w:t>
      </w:r>
      <w:r w:rsidRPr="00202DD1">
        <w:rPr>
          <w:rFonts w:ascii="EB Garamond" w:eastAsia="Times New Roman" w:hAnsi="EB Garamond" w:cs="Times New Roman"/>
          <w:i/>
          <w:iCs/>
          <w:color w:val="000000"/>
        </w:rPr>
        <w:t xml:space="preserve"> of Orient</w:t>
      </w:r>
      <w:r w:rsidR="00407431">
        <w:rPr>
          <w:rFonts w:ascii="EB Garamond" w:eastAsia="Times New Roman" w:hAnsi="EB Garamond" w:cs="Times New Roman"/>
          <w:i/>
          <w:iCs/>
          <w:color w:val="000000"/>
        </w:rPr>
        <w:t>: Devise and Rule</w:t>
      </w:r>
      <w:r w:rsidRPr="00202DD1">
        <w:rPr>
          <w:rFonts w:ascii="EB Garamond" w:eastAsia="Times New Roman" w:hAnsi="EB Garamond" w:cs="Times New Roman"/>
          <w:i/>
          <w:iCs/>
          <w:color w:val="000000"/>
        </w:rPr>
        <w:t xml:space="preserve">. </w:t>
      </w:r>
      <w:r w:rsidRPr="00202DD1">
        <w:rPr>
          <w:rFonts w:ascii="EB Garamond" w:eastAsia="Times New Roman" w:hAnsi="EB Garamond" w:cs="Times New Roman"/>
          <w:color w:val="000000"/>
        </w:rPr>
        <w:t>Bloomington: Indiana University Press, 1986.</w:t>
      </w:r>
    </w:p>
    <w:p w14:paraId="0CA47E03" w14:textId="77777777"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Motadel, David, editor. </w:t>
      </w:r>
      <w:r w:rsidRPr="00202DD1">
        <w:rPr>
          <w:rFonts w:ascii="EB Garamond" w:eastAsia="Times New Roman" w:hAnsi="EB Garamond" w:cs="Times New Roman"/>
          <w:i/>
          <w:iCs/>
          <w:color w:val="000000"/>
        </w:rPr>
        <w:t xml:space="preserve">Islam and the European Empires. </w:t>
      </w:r>
      <w:r w:rsidRPr="00202DD1">
        <w:rPr>
          <w:rFonts w:ascii="EB Garamond" w:eastAsia="Times New Roman" w:hAnsi="EB Garamond" w:cs="Times New Roman"/>
          <w:color w:val="000000"/>
        </w:rPr>
        <w:t>Oxford University Press, 2016.</w:t>
      </w:r>
    </w:p>
    <w:p w14:paraId="1D82F82F" w14:textId="77777777" w:rsidR="004F7774" w:rsidRPr="00202DD1" w:rsidRDefault="004F7774" w:rsidP="004F7774">
      <w:pPr>
        <w:ind w:left="720" w:hanging="720"/>
        <w:rPr>
          <w:rFonts w:ascii="Times New Roman" w:eastAsia="Times New Roman" w:hAnsi="Times New Roman" w:cs="Times New Roman"/>
        </w:rPr>
      </w:pPr>
      <w:r w:rsidRPr="00202DD1">
        <w:rPr>
          <w:rFonts w:ascii="EB Garamond" w:eastAsia="Times New Roman" w:hAnsi="EB Garamond" w:cs="Times New Roman"/>
          <w:color w:val="000000"/>
        </w:rPr>
        <w:t xml:space="preserve">Pugh, Martin. </w:t>
      </w:r>
      <w:r w:rsidRPr="00202DD1">
        <w:rPr>
          <w:rFonts w:ascii="EB Garamond" w:eastAsia="Times New Roman" w:hAnsi="EB Garamond" w:cs="Times New Roman"/>
          <w:i/>
          <w:iCs/>
          <w:color w:val="000000"/>
        </w:rPr>
        <w:t>Britain &amp; Islam.</w:t>
      </w:r>
      <w:r w:rsidRPr="00202DD1">
        <w:rPr>
          <w:rFonts w:ascii="EB Garamond" w:eastAsia="Times New Roman" w:hAnsi="EB Garamond" w:cs="Times New Roman"/>
          <w:color w:val="000000"/>
        </w:rPr>
        <w:t xml:space="preserve"> Yale University Press, 2019.</w:t>
      </w:r>
    </w:p>
    <w:p w14:paraId="4477D44D"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w:t>
      </w:r>
    </w:p>
    <w:p w14:paraId="441874C6"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8"/>
          <w:szCs w:val="28"/>
          <w:u w:val="single"/>
          <w:shd w:val="clear" w:color="auto" w:fill="FFFFFF"/>
        </w:rPr>
        <w:t>Assignments:</w:t>
      </w:r>
    </w:p>
    <w:p w14:paraId="7944B1DC"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Threaded Discussions (15% total—5 at 3% each):</w:t>
      </w:r>
    </w:p>
    <w:p w14:paraId="5B682E45"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xml:space="preserve">You will be asked to participate in a discussion forum related to the material you read for class. I will post questions to begin the discussion, but you should also consider this a conversation in which you discuss the readings with your fellow classmates. I will read the posts and occasionally post a question or clarification, but the discussion is primarily a space for </w:t>
      </w:r>
      <w:r w:rsidRPr="00202DD1">
        <w:rPr>
          <w:rFonts w:ascii="EB Garamond" w:eastAsia="Times New Roman" w:hAnsi="EB Garamond" w:cs="Times New Roman"/>
          <w:i/>
          <w:iCs/>
          <w:color w:val="000000"/>
        </w:rPr>
        <w:t>your</w:t>
      </w:r>
      <w:r w:rsidRPr="00202DD1">
        <w:rPr>
          <w:rFonts w:ascii="EB Garamond" w:eastAsia="Times New Roman" w:hAnsi="EB Garamond" w:cs="Times New Roman"/>
          <w:color w:val="000000"/>
        </w:rPr>
        <w:t xml:space="preserve"> ideas. There are 5 Threaded Discussions scheduled for the term.</w:t>
      </w:r>
    </w:p>
    <w:p w14:paraId="46C3F5E4"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w:t>
      </w:r>
    </w:p>
    <w:p w14:paraId="66BD0A16"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Each week, I expect you to participate in two distinct ways in the Threaded Discussion:</w:t>
      </w:r>
    </w:p>
    <w:p w14:paraId="7D38DB29" w14:textId="77777777" w:rsidR="004F7774" w:rsidRPr="00202DD1" w:rsidRDefault="004F7774" w:rsidP="004F7774">
      <w:pPr>
        <w:numPr>
          <w:ilvl w:val="0"/>
          <w:numId w:val="6"/>
        </w:numPr>
        <w:textAlignment w:val="baseline"/>
        <w:rPr>
          <w:rFonts w:ascii="Calibri" w:eastAsia="Times New Roman" w:hAnsi="Calibri" w:cs="Calibri"/>
          <w:color w:val="000000"/>
        </w:rPr>
      </w:pPr>
      <w:r w:rsidRPr="00202DD1">
        <w:rPr>
          <w:rFonts w:ascii="EB Garamond" w:eastAsia="Times New Roman" w:hAnsi="EB Garamond" w:cs="Calibri"/>
          <w:color w:val="000000"/>
        </w:rPr>
        <w:t>An initial post that responds to a question I have posed in the prompt and includes an interpretive question that your peers can respond to (10 points)</w:t>
      </w:r>
    </w:p>
    <w:p w14:paraId="093CA6B0" w14:textId="732CF0A8" w:rsidR="004F7774" w:rsidRPr="00202DD1" w:rsidRDefault="004F7774" w:rsidP="004F7774">
      <w:pPr>
        <w:numPr>
          <w:ilvl w:val="0"/>
          <w:numId w:val="6"/>
        </w:numPr>
        <w:textAlignment w:val="baseline"/>
        <w:rPr>
          <w:rFonts w:ascii="Calibri" w:eastAsia="Times New Roman" w:hAnsi="Calibri" w:cs="Calibri"/>
          <w:color w:val="000000"/>
        </w:rPr>
      </w:pPr>
      <w:r w:rsidRPr="00202DD1">
        <w:rPr>
          <w:rFonts w:ascii="EB Garamond" w:eastAsia="Times New Roman" w:hAnsi="EB Garamond" w:cs="Calibri"/>
          <w:color w:val="000000"/>
        </w:rPr>
        <w:t>A reply to one of your classmates that directly responds to a</w:t>
      </w:r>
      <w:r w:rsidR="00A53220">
        <w:rPr>
          <w:rFonts w:ascii="EB Garamond" w:eastAsia="Times New Roman" w:hAnsi="EB Garamond" w:cs="Calibri"/>
          <w:color w:val="000000"/>
        </w:rPr>
        <w:t>(</w:t>
      </w:r>
      <w:r w:rsidRPr="00202DD1">
        <w:rPr>
          <w:rFonts w:ascii="EB Garamond" w:eastAsia="Times New Roman" w:hAnsi="EB Garamond" w:cs="Calibri"/>
          <w:color w:val="000000"/>
        </w:rPr>
        <w:t>n</w:t>
      </w:r>
      <w:r w:rsidR="00A53220">
        <w:rPr>
          <w:rFonts w:ascii="EB Garamond" w:eastAsia="Times New Roman" w:hAnsi="EB Garamond" w:cs="Calibri"/>
          <w:color w:val="000000"/>
        </w:rPr>
        <w:t>)</w:t>
      </w:r>
      <w:r w:rsidRPr="00202DD1">
        <w:rPr>
          <w:rFonts w:ascii="EB Garamond" w:eastAsia="Times New Roman" w:hAnsi="EB Garamond" w:cs="Calibri"/>
          <w:color w:val="000000"/>
        </w:rPr>
        <w:t xml:space="preserve"> issue/question they have raised (5 points)</w:t>
      </w:r>
    </w:p>
    <w:p w14:paraId="76D36BE6" w14:textId="77777777" w:rsidR="004F7774" w:rsidRPr="00202DD1" w:rsidRDefault="004F7774" w:rsidP="004F7774">
      <w:pPr>
        <w:ind w:left="720"/>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 </w:t>
      </w:r>
    </w:p>
    <w:p w14:paraId="27DF5F13"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Word Journals (10% total—5 at 2% each):</w:t>
      </w:r>
    </w:p>
    <w:p w14:paraId="3F4F33F2" w14:textId="77777777" w:rsidR="004F7774" w:rsidRPr="00202DD1" w:rsidRDefault="004F7774" w:rsidP="004F7774">
      <w:pPr>
        <w:shd w:val="clear" w:color="auto" w:fill="FFFFFF"/>
        <w:spacing w:after="160"/>
        <w:rPr>
          <w:rFonts w:ascii="Times New Roman" w:eastAsia="Times New Roman" w:hAnsi="Times New Roman" w:cs="Times New Roman"/>
        </w:rPr>
      </w:pPr>
      <w:r w:rsidRPr="00202DD1">
        <w:rPr>
          <w:rFonts w:ascii="EB Garamond" w:eastAsia="Times New Roman" w:hAnsi="EB Garamond" w:cs="Times New Roman"/>
          <w:color w:val="000000"/>
        </w:rPr>
        <w:t xml:space="preserve">This assignment is composed of two parts. First, you will summarize a short text we have read in a single word. Next, you will write a paragraph or two explaining </w:t>
      </w:r>
      <w:r w:rsidRPr="00202DD1">
        <w:rPr>
          <w:rFonts w:ascii="EB Garamond" w:eastAsia="Times New Roman" w:hAnsi="EB Garamond" w:cs="Times New Roman"/>
          <w:i/>
          <w:iCs/>
          <w:color w:val="000000"/>
        </w:rPr>
        <w:t>why</w:t>
      </w:r>
      <w:r w:rsidRPr="00202DD1">
        <w:rPr>
          <w:rFonts w:ascii="EB Garamond" w:eastAsia="Times New Roman" w:hAnsi="EB Garamond" w:cs="Times New Roman"/>
          <w:color w:val="000000"/>
        </w:rPr>
        <w:t xml:space="preserve"> you chose that specific word to summarize the text.</w:t>
      </w:r>
    </w:p>
    <w:p w14:paraId="5C888ECC" w14:textId="77777777" w:rsidR="004F7774" w:rsidRPr="00202DD1" w:rsidRDefault="004F7774" w:rsidP="004F7774">
      <w:pPr>
        <w:ind w:left="720"/>
        <w:rPr>
          <w:rFonts w:ascii="Times New Roman" w:eastAsia="Times New Roman" w:hAnsi="Times New Roman" w:cs="Times New Roman"/>
        </w:rPr>
      </w:pPr>
      <w:r w:rsidRPr="00202DD1">
        <w:rPr>
          <w:rFonts w:ascii="EB Garamond" w:eastAsia="Times New Roman" w:hAnsi="EB Garamond" w:cs="Times New Roman"/>
          <w:color w:val="000000"/>
          <w:sz w:val="25"/>
          <w:szCs w:val="25"/>
          <w:shd w:val="clear" w:color="auto" w:fill="FFFFFF"/>
        </w:rPr>
        <w:t> </w:t>
      </w:r>
    </w:p>
    <w:p w14:paraId="7DDB17AD"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Midterm Exam (15%):</w:t>
      </w:r>
    </w:p>
    <w:p w14:paraId="59283372"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This is a timed exam that will take the form of short answers, multiple choice, true or false, and one short essay question.</w:t>
      </w:r>
    </w:p>
    <w:p w14:paraId="764A6FF5" w14:textId="77777777" w:rsidR="004F7774" w:rsidRPr="00202DD1" w:rsidRDefault="004F7774" w:rsidP="004F7774">
      <w:pPr>
        <w:rPr>
          <w:rFonts w:ascii="Times New Roman" w:eastAsia="Times New Roman" w:hAnsi="Times New Roman" w:cs="Times New Roman"/>
        </w:rPr>
      </w:pPr>
    </w:p>
    <w:p w14:paraId="20B5F827" w14:textId="4EE8E3CC"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 xml:space="preserve">Cajitas Project (15%) and </w:t>
      </w:r>
      <w:r w:rsidR="00A53220">
        <w:rPr>
          <w:rFonts w:ascii="EB Garamond" w:eastAsia="Times New Roman" w:hAnsi="EB Garamond" w:cs="Times New Roman"/>
          <w:b/>
          <w:bCs/>
          <w:color w:val="000000"/>
          <w:sz w:val="25"/>
          <w:szCs w:val="25"/>
          <w:shd w:val="clear" w:color="auto" w:fill="FFFFFF"/>
        </w:rPr>
        <w:t>O</w:t>
      </w:r>
      <w:r w:rsidRPr="00202DD1">
        <w:rPr>
          <w:rFonts w:ascii="EB Garamond" w:eastAsia="Times New Roman" w:hAnsi="EB Garamond" w:cs="Times New Roman"/>
          <w:b/>
          <w:bCs/>
          <w:color w:val="000000"/>
          <w:sz w:val="25"/>
          <w:szCs w:val="25"/>
          <w:shd w:val="clear" w:color="auto" w:fill="FFFFFF"/>
        </w:rPr>
        <w:t xml:space="preserve">ral </w:t>
      </w:r>
      <w:r w:rsidR="00A53220">
        <w:rPr>
          <w:rFonts w:ascii="EB Garamond" w:eastAsia="Times New Roman" w:hAnsi="EB Garamond" w:cs="Times New Roman"/>
          <w:b/>
          <w:bCs/>
          <w:color w:val="000000"/>
          <w:sz w:val="25"/>
          <w:szCs w:val="25"/>
          <w:shd w:val="clear" w:color="auto" w:fill="FFFFFF"/>
        </w:rPr>
        <w:t>P</w:t>
      </w:r>
      <w:r w:rsidRPr="00202DD1">
        <w:rPr>
          <w:rFonts w:ascii="EB Garamond" w:eastAsia="Times New Roman" w:hAnsi="EB Garamond" w:cs="Times New Roman"/>
          <w:b/>
          <w:bCs/>
          <w:color w:val="000000"/>
          <w:sz w:val="25"/>
          <w:szCs w:val="25"/>
          <w:shd w:val="clear" w:color="auto" w:fill="FFFFFF"/>
        </w:rPr>
        <w:t>resentation (5%):</w:t>
      </w:r>
    </w:p>
    <w:p w14:paraId="7FFDA43D" w14:textId="7E998691"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sz w:val="25"/>
          <w:szCs w:val="25"/>
          <w:shd w:val="clear" w:color="auto" w:fill="FFFFFF"/>
        </w:rPr>
        <w:t>In this assignment, you will be asked to take on the persona (you will mentally put yourselves in the shoes and mindset) of one of the characters in the primary texts we are reading. After you choose this character, you will create a “little box” (cajita) with items that tell a story or reflect elements of the character’s past that have shaped their current identities (that you see in the novel). You will communicate/reflect on these objects by giving a short presentation (3-5</w:t>
      </w:r>
      <w:r w:rsidR="007E7C88">
        <w:rPr>
          <w:rFonts w:ascii="EB Garamond" w:eastAsia="Times New Roman" w:hAnsi="EB Garamond" w:cs="Times New Roman"/>
          <w:color w:val="000000"/>
          <w:sz w:val="25"/>
          <w:szCs w:val="25"/>
          <w:shd w:val="clear" w:color="auto" w:fill="FFFFFF"/>
        </w:rPr>
        <w:t xml:space="preserve"> </w:t>
      </w:r>
      <w:r w:rsidRPr="00202DD1">
        <w:rPr>
          <w:rFonts w:ascii="EB Garamond" w:eastAsia="Times New Roman" w:hAnsi="EB Garamond" w:cs="Times New Roman"/>
          <w:color w:val="000000"/>
          <w:sz w:val="25"/>
          <w:szCs w:val="25"/>
          <w:shd w:val="clear" w:color="auto" w:fill="FFFFFF"/>
        </w:rPr>
        <w:t>mins) describing each object in the box and how it has contributed to the character’s current identity that you see in the text.</w:t>
      </w:r>
    </w:p>
    <w:p w14:paraId="4092C194"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 </w:t>
      </w:r>
    </w:p>
    <w:p w14:paraId="591929B3"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Discussion Leading (15%):</w:t>
      </w:r>
    </w:p>
    <w:p w14:paraId="35619730"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sz w:val="25"/>
          <w:szCs w:val="25"/>
          <w:shd w:val="clear" w:color="auto" w:fill="FFFFFF"/>
        </w:rPr>
        <w:t>You will be assigned to a group (3-4 people) who will be responsible for leading the class discussion for a portion of the class period (about 20-30 minutes) by exploring a topic or two in the text that interests you. To facilitate this discussion, please post three discussion questions in the designated online folder at least two days before your assigned day so your classmates can prepare potential answers (and to avoid awkward silences). Please be prepared to refer to specific passages in the text you wish to discuss. Each group member must have a specific task and lead the class discussion for at least 3-5 minutes.</w:t>
      </w:r>
    </w:p>
    <w:p w14:paraId="7BF1DA23" w14:textId="77777777" w:rsidR="004F7774" w:rsidRPr="00202DD1" w:rsidRDefault="004F7774" w:rsidP="004F7774">
      <w:pPr>
        <w:ind w:left="720"/>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 </w:t>
      </w:r>
    </w:p>
    <w:p w14:paraId="084A586B"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b/>
          <w:bCs/>
          <w:color w:val="000000"/>
          <w:sz w:val="25"/>
          <w:szCs w:val="25"/>
          <w:shd w:val="clear" w:color="auto" w:fill="FFFFFF"/>
        </w:rPr>
        <w:t>Final Seminar Paper (25%):</w:t>
      </w:r>
    </w:p>
    <w:p w14:paraId="272EC356" w14:textId="4FDDBDAF"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sz w:val="25"/>
          <w:szCs w:val="25"/>
          <w:shd w:val="clear" w:color="auto" w:fill="FFFFFF"/>
        </w:rPr>
        <w:t>For this final seminar paper, you will write an 8</w:t>
      </w:r>
      <w:r w:rsidR="00F84AFB">
        <w:rPr>
          <w:rFonts w:ascii="EB Garamond" w:eastAsia="Times New Roman" w:hAnsi="EB Garamond" w:cs="Times New Roman"/>
          <w:color w:val="000000"/>
          <w:sz w:val="25"/>
          <w:szCs w:val="25"/>
          <w:shd w:val="clear" w:color="auto" w:fill="FFFFFF"/>
        </w:rPr>
        <w:t>-</w:t>
      </w:r>
      <w:r>
        <w:rPr>
          <w:rFonts w:ascii="EB Garamond" w:eastAsia="Times New Roman" w:hAnsi="EB Garamond" w:cs="Times New Roman"/>
          <w:color w:val="000000"/>
          <w:sz w:val="25"/>
          <w:szCs w:val="25"/>
          <w:shd w:val="clear" w:color="auto" w:fill="FFFFFF"/>
        </w:rPr>
        <w:t xml:space="preserve"> to </w:t>
      </w:r>
      <w:r w:rsidRPr="00202DD1">
        <w:rPr>
          <w:rFonts w:ascii="EB Garamond" w:eastAsia="Times New Roman" w:hAnsi="EB Garamond" w:cs="Times New Roman"/>
          <w:color w:val="000000"/>
          <w:sz w:val="25"/>
          <w:szCs w:val="25"/>
          <w:shd w:val="clear" w:color="auto" w:fill="FFFFFF"/>
        </w:rPr>
        <w:t>10</w:t>
      </w:r>
      <w:r>
        <w:rPr>
          <w:rFonts w:ascii="EB Garamond" w:eastAsia="Times New Roman" w:hAnsi="EB Garamond" w:cs="Times New Roman"/>
          <w:color w:val="000000"/>
          <w:sz w:val="25"/>
          <w:szCs w:val="25"/>
          <w:shd w:val="clear" w:color="auto" w:fill="FFFFFF"/>
        </w:rPr>
        <w:t>-</w:t>
      </w:r>
      <w:r w:rsidRPr="00202DD1">
        <w:rPr>
          <w:rFonts w:ascii="EB Garamond" w:eastAsia="Times New Roman" w:hAnsi="EB Garamond" w:cs="Times New Roman"/>
          <w:color w:val="000000"/>
          <w:sz w:val="25"/>
          <w:szCs w:val="25"/>
          <w:shd w:val="clear" w:color="auto" w:fill="FFFFFF"/>
        </w:rPr>
        <w:t>page research paper on a topic of your choosing, which will challenge you to think more deeply about a particular issue related to Orientalism, Islam, and race in at least one primary text we have read in class. The paper must include at least 5 peer-reviewed sources (articles, book chapters, etc.) and be formatted in MLA style.</w:t>
      </w:r>
    </w:p>
    <w:p w14:paraId="48087223" w14:textId="77777777" w:rsidR="004F7774" w:rsidRDefault="004F7774" w:rsidP="004F7774">
      <w:pPr>
        <w:rPr>
          <w:rFonts w:ascii="EB Garamond" w:eastAsia="Times New Roman" w:hAnsi="EB Garamond" w:cs="Times New Roman"/>
          <w:b/>
          <w:bCs/>
          <w:color w:val="000000"/>
          <w:sz w:val="32"/>
          <w:szCs w:val="32"/>
          <w:u w:val="single"/>
        </w:rPr>
      </w:pPr>
      <w:r>
        <w:rPr>
          <w:rFonts w:ascii="EB Garamond" w:eastAsia="Times New Roman" w:hAnsi="EB Garamond" w:cs="Times New Roman"/>
          <w:b/>
          <w:bCs/>
          <w:color w:val="000000"/>
          <w:sz w:val="32"/>
          <w:szCs w:val="32"/>
          <w:u w:val="single"/>
        </w:rPr>
        <w:br w:type="page"/>
      </w:r>
    </w:p>
    <w:p w14:paraId="070F95E4" w14:textId="77777777" w:rsidR="004F7774" w:rsidRPr="00202DD1" w:rsidRDefault="004F7774" w:rsidP="004F7774">
      <w:pPr>
        <w:spacing w:before="480" w:after="120"/>
        <w:rPr>
          <w:rFonts w:ascii="Times New Roman" w:eastAsia="Times New Roman" w:hAnsi="Times New Roman" w:cs="Times New Roman"/>
        </w:rPr>
      </w:pPr>
      <w:r w:rsidRPr="00202DD1">
        <w:rPr>
          <w:rFonts w:ascii="EB Garamond" w:eastAsia="Times New Roman" w:hAnsi="EB Garamond" w:cs="Times New Roman"/>
          <w:b/>
          <w:bCs/>
          <w:color w:val="000000"/>
          <w:sz w:val="32"/>
          <w:szCs w:val="32"/>
          <w:u w:val="single"/>
        </w:rPr>
        <w:lastRenderedPageBreak/>
        <w:t>Course Schedule</w:t>
      </w:r>
    </w:p>
    <w:p w14:paraId="7BF5F1E3"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This calendar represents my current plans and objectives. As we go through the semester, those plans may need to change to enhance class learning opportunities. Such changes will be clearly communicated.</w:t>
      </w:r>
    </w:p>
    <w:p w14:paraId="254D9C29"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894"/>
        <w:gridCol w:w="5887"/>
        <w:gridCol w:w="2559"/>
      </w:tblGrid>
      <w:tr w:rsidR="004F7774" w:rsidRPr="00202DD1" w14:paraId="0066202B" w14:textId="77777777" w:rsidTr="009D78EF">
        <w:trPr>
          <w:trHeight w:val="570"/>
        </w:trPr>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2D6C8CC4" w14:textId="77777777" w:rsidR="004F7774" w:rsidRPr="00202DD1" w:rsidRDefault="004F7774" w:rsidP="009D78EF">
            <w:pPr>
              <w:jc w:val="center"/>
              <w:rPr>
                <w:rFonts w:ascii="Times New Roman" w:eastAsia="Times New Roman" w:hAnsi="Times New Roman" w:cs="Times New Roman"/>
              </w:rPr>
            </w:pPr>
            <w:r w:rsidRPr="00202DD1">
              <w:rPr>
                <w:rFonts w:ascii="EB Garamond" w:eastAsia="Times New Roman" w:hAnsi="EB Garamond" w:cs="Times New Roman"/>
                <w:b/>
                <w:bCs/>
                <w:color w:val="000000"/>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3860F3B3" w14:textId="77777777" w:rsidR="004F7774" w:rsidRPr="00202DD1" w:rsidRDefault="004F7774" w:rsidP="009D78EF">
            <w:pPr>
              <w:jc w:val="center"/>
              <w:rPr>
                <w:rFonts w:ascii="Times New Roman" w:eastAsia="Times New Roman" w:hAnsi="Times New Roman" w:cs="Times New Roman"/>
              </w:rPr>
            </w:pPr>
            <w:r w:rsidRPr="00202DD1">
              <w:rPr>
                <w:rFonts w:ascii="EB Garamond" w:eastAsia="Times New Roman" w:hAnsi="EB Garamond" w:cs="Times New Roman"/>
                <w:b/>
                <w:bCs/>
                <w:color w:val="000000"/>
              </w:rPr>
              <w:t>Readings</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7A71F237" w14:textId="77777777" w:rsidR="004F7774" w:rsidRPr="00202DD1" w:rsidRDefault="004F7774" w:rsidP="009D78EF">
            <w:pPr>
              <w:jc w:val="center"/>
              <w:rPr>
                <w:rFonts w:ascii="Times New Roman" w:eastAsia="Times New Roman" w:hAnsi="Times New Roman" w:cs="Times New Roman"/>
              </w:rPr>
            </w:pPr>
            <w:r w:rsidRPr="00202DD1">
              <w:rPr>
                <w:rFonts w:ascii="EB Garamond" w:eastAsia="Times New Roman" w:hAnsi="EB Garamond" w:cs="Times New Roman"/>
                <w:b/>
                <w:bCs/>
                <w:color w:val="000000"/>
              </w:rPr>
              <w:t>Assignments/Deadlines</w:t>
            </w:r>
          </w:p>
        </w:tc>
      </w:tr>
      <w:tr w:rsidR="004F7774" w:rsidRPr="00202DD1" w14:paraId="72752088" w14:textId="77777777" w:rsidTr="009D78EF">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68ECD29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60578A7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 </w:t>
            </w:r>
          </w:p>
          <w:p w14:paraId="1968453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Unit 1: Re-centering the Victorian “Other”</w:t>
            </w:r>
          </w:p>
          <w:p w14:paraId="5033E8C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 </w:t>
            </w:r>
          </w:p>
        </w:tc>
      </w:tr>
      <w:tr w:rsidR="004F7774" w:rsidRPr="00202DD1" w14:paraId="276C9365"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26DFB3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204C3A7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Historical Context</w:t>
            </w:r>
          </w:p>
        </w:tc>
      </w:tr>
      <w:tr w:rsidR="004F7774" w:rsidRPr="00202DD1" w14:paraId="1A2CB3A8" w14:textId="77777777" w:rsidTr="009D78EF">
        <w:trPr>
          <w:trHeight w:val="2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563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637A811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7A1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Introductions and Syllabus overview</w:t>
            </w:r>
          </w:p>
          <w:p w14:paraId="32D4A92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236A8933" w14:textId="788CB975"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Listen: “Shehrazade” musical piece by Rimsky Korsakov (in class)</w:t>
            </w:r>
          </w:p>
          <w:p w14:paraId="491E344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978D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r w:rsidR="004F7774" w:rsidRPr="00202DD1" w14:paraId="7E8403E5" w14:textId="77777777" w:rsidTr="009D78EF">
        <w:trPr>
          <w:trHeight w:val="3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503A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359B074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D2D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Go over key terms, historical context, and Al-Nahda (Arab Renaissance)</w:t>
            </w:r>
          </w:p>
          <w:p w14:paraId="2B0F1D6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7DE6F092" w14:textId="326AE8CC"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w:t>
            </w:r>
            <w:r w:rsidRPr="00202DD1">
              <w:rPr>
                <w:rFonts w:ascii="EB Garamond" w:eastAsia="Times New Roman" w:hAnsi="EB Garamond" w:cs="Times New Roman"/>
                <w:color w:val="000000"/>
                <w:shd w:val="clear" w:color="auto" w:fill="FFFFFF"/>
              </w:rPr>
              <w:t xml:space="preserve"> “Muslim Migration and Settlement in Britain before 1945” (in Ansari—p</w:t>
            </w:r>
            <w:r w:rsidR="00D35168">
              <w:rPr>
                <w:rFonts w:ascii="EB Garamond" w:eastAsia="Times New Roman" w:hAnsi="EB Garamond" w:cs="Times New Roman"/>
                <w:color w:val="000000"/>
                <w:shd w:val="clear" w:color="auto" w:fill="FFFFFF"/>
              </w:rPr>
              <w:t>p</w:t>
            </w:r>
            <w:r w:rsidRPr="00202DD1">
              <w:rPr>
                <w:rFonts w:ascii="EB Garamond" w:eastAsia="Times New Roman" w:hAnsi="EB Garamond" w:cs="Times New Roman"/>
                <w:color w:val="000000"/>
                <w:shd w:val="clear" w:color="auto" w:fill="FFFFFF"/>
              </w:rPr>
              <w:t>. 27-44)</w:t>
            </w:r>
          </w:p>
          <w:p w14:paraId="1FA8052E"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B7E2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bl>
    <w:p w14:paraId="145F4C09" w14:textId="77777777" w:rsidR="00616247" w:rsidRDefault="00616247">
      <w:r>
        <w:br w:type="page"/>
      </w:r>
    </w:p>
    <w:tbl>
      <w:tblPr>
        <w:tblW w:w="0" w:type="auto"/>
        <w:tblCellMar>
          <w:top w:w="15" w:type="dxa"/>
          <w:left w:w="15" w:type="dxa"/>
          <w:bottom w:w="15" w:type="dxa"/>
          <w:right w:w="15" w:type="dxa"/>
        </w:tblCellMar>
        <w:tblLook w:val="04A0" w:firstRow="1" w:lastRow="0" w:firstColumn="1" w:lastColumn="0" w:noHBand="0" w:noVBand="1"/>
      </w:tblPr>
      <w:tblGrid>
        <w:gridCol w:w="801"/>
        <w:gridCol w:w="3074"/>
        <w:gridCol w:w="5465"/>
      </w:tblGrid>
      <w:tr w:rsidR="004F7774" w:rsidRPr="00202DD1" w14:paraId="13B5EE14"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299664F3" w14:textId="054A7460"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Week 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09AB826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Arab and Muslim Voices</w:t>
            </w:r>
          </w:p>
        </w:tc>
      </w:tr>
      <w:tr w:rsidR="004F7774" w:rsidRPr="00202DD1" w14:paraId="6E33062A" w14:textId="77777777" w:rsidTr="009D78EF">
        <w:trPr>
          <w:trHeight w:val="2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2E2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5C96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Khalil Mutran’s “The Arab Awakening”</w:t>
            </w:r>
          </w:p>
          <w:p w14:paraId="702B982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537A05E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Gibran Khalil Gibran’s “From a speech by Khalil the Heretic”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1966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1</w:t>
            </w:r>
          </w:p>
        </w:tc>
      </w:tr>
      <w:tr w:rsidR="004F7774" w:rsidRPr="00202DD1" w14:paraId="41476FE4" w14:textId="77777777" w:rsidTr="009D78EF">
        <w:trPr>
          <w:trHeight w:val="3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DE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7805C98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353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Mikhail Naimi’s “Comrade!”</w:t>
            </w:r>
          </w:p>
          <w:p w14:paraId="5C33F59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5060B36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Hafiz Ibrahim’s “They’ve Dressed you in Blood upon Blood” (my translation of the poem from Arabic to English)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FA70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FF"/>
              </w:rPr>
              <w:t>Threaded Discussion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on poetry and prose from Arab or Muslim writers</w:t>
            </w:r>
          </w:p>
        </w:tc>
      </w:tr>
      <w:tr w:rsidR="004F7774" w:rsidRPr="00202DD1" w14:paraId="2FAD9807"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6C9C481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28627B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Egypt, Lebanon, and </w:t>
            </w:r>
            <w:r w:rsidRPr="00202DD1">
              <w:rPr>
                <w:rFonts w:ascii="EB Garamond" w:eastAsia="Times New Roman" w:hAnsi="EB Garamond" w:cs="Times New Roman"/>
                <w:b/>
                <w:bCs/>
                <w:i/>
                <w:iCs/>
                <w:color w:val="000000"/>
              </w:rPr>
              <w:t>The Arabian Nights</w:t>
            </w:r>
          </w:p>
        </w:tc>
      </w:tr>
      <w:tr w:rsidR="004F7774" w:rsidRPr="00202DD1" w14:paraId="1FE3A6D2" w14:textId="77777777" w:rsidTr="009D78EF">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E1F8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7FFB855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6F62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“The Story of the Three Apples” from </w:t>
            </w:r>
            <w:r w:rsidRPr="00202DD1">
              <w:rPr>
                <w:rFonts w:ascii="EB Garamond" w:eastAsia="Times New Roman" w:hAnsi="EB Garamond" w:cs="Times New Roman"/>
                <w:i/>
                <w:iCs/>
                <w:color w:val="000000"/>
              </w:rPr>
              <w:t>The Arabian Nights</w:t>
            </w:r>
          </w:p>
          <w:p w14:paraId="2A8F168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i/>
                <w:iCs/>
                <w:color w:val="000000"/>
              </w:rPr>
              <w:t> </w:t>
            </w:r>
          </w:p>
          <w:p w14:paraId="4E61295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“Elegy to Mustafa Kamil” by Hafiz Ibrahim</w:t>
            </w:r>
          </w:p>
          <w:p w14:paraId="007AD93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03EB4C0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05B7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00"/>
              </w:rPr>
              <w:t>Word Journal</w:t>
            </w:r>
          </w:p>
          <w:p w14:paraId="7852E9E3" w14:textId="07AD6592" w:rsidR="004F7774" w:rsidRPr="00202DD1" w:rsidRDefault="004F7774" w:rsidP="009D78EF">
            <w:pPr>
              <w:rPr>
                <w:rFonts w:ascii="Times New Roman" w:eastAsia="Times New Roman" w:hAnsi="Times New Roman" w:cs="Times New Roman"/>
              </w:rPr>
            </w:pPr>
            <w:r w:rsidRPr="00015DC4">
              <w:rPr>
                <w:rFonts w:ascii="EB Garamond" w:eastAsia="Times New Roman" w:hAnsi="EB Garamond" w:cs="Times New Roman"/>
                <w:color w:val="2F5496" w:themeColor="accent1" w:themeShade="BF"/>
              </w:rPr>
              <w:t>Note</w:t>
            </w:r>
            <w:r w:rsidR="001A04DB" w:rsidRPr="00015DC4">
              <w:rPr>
                <w:rFonts w:ascii="EB Garamond" w:eastAsia="Times New Roman" w:hAnsi="EB Garamond" w:cs="Times New Roman"/>
                <w:color w:val="2F5496" w:themeColor="accent1" w:themeShade="BF"/>
              </w:rPr>
              <w:t xml:space="preserve"> for UVC readers</w:t>
            </w:r>
            <w:r w:rsidRPr="00015DC4">
              <w:rPr>
                <w:rFonts w:ascii="EB Garamond" w:eastAsia="Times New Roman" w:hAnsi="EB Garamond" w:cs="Times New Roman"/>
                <w:color w:val="2F5496" w:themeColor="accent1" w:themeShade="BF"/>
              </w:rPr>
              <w:t xml:space="preserve">: </w:t>
            </w:r>
            <w:r w:rsidRPr="00015DC4">
              <w:rPr>
                <w:rFonts w:ascii="EB Garamond" w:eastAsia="Times New Roman" w:hAnsi="EB Garamond" w:cs="Times New Roman"/>
                <w:color w:val="2F5496" w:themeColor="accent1" w:themeShade="BF"/>
                <w:shd w:val="clear" w:color="auto" w:fill="FFFFFF"/>
              </w:rPr>
              <w:t xml:space="preserve">Stories from </w:t>
            </w:r>
            <w:r w:rsidRPr="00015DC4">
              <w:rPr>
                <w:rFonts w:ascii="EB Garamond" w:eastAsia="Times New Roman" w:hAnsi="EB Garamond" w:cs="Times New Roman"/>
                <w:i/>
                <w:iCs/>
                <w:color w:val="2F5496" w:themeColor="accent1" w:themeShade="BF"/>
                <w:shd w:val="clear" w:color="auto" w:fill="FFFFFF"/>
              </w:rPr>
              <w:t xml:space="preserve">The Arabian Nights </w:t>
            </w:r>
            <w:r w:rsidRPr="00015DC4">
              <w:rPr>
                <w:rFonts w:ascii="EB Garamond" w:eastAsia="Times New Roman" w:hAnsi="EB Garamond" w:cs="Times New Roman"/>
                <w:color w:val="2F5496" w:themeColor="accent1" w:themeShade="BF"/>
                <w:shd w:val="clear" w:color="auto" w:fill="FFFFFF"/>
              </w:rPr>
              <w:t>are included in all three units as an underlying thread that runs through the syllabus because the text played an influential role in forming the stereotypes British people in the nineteenth century held about the different cultures and religions in the “East,” especially when it came to connecting Islam to the “Orient.”</w:t>
            </w:r>
          </w:p>
        </w:tc>
      </w:tr>
      <w:tr w:rsidR="004F7774" w:rsidRPr="00202DD1" w14:paraId="06AAEEF2" w14:textId="77777777" w:rsidTr="009D78EF">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39BC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Day 2</w:t>
            </w:r>
          </w:p>
          <w:p w14:paraId="02FC2B2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A621" w14:textId="102A8A46"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“Rejoice” by May Ziadeh</w:t>
            </w:r>
          </w:p>
          <w:p w14:paraId="5CC1F87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18669C3E" w14:textId="265C6682"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“General Misconceptions” from Khattak’s </w:t>
            </w:r>
            <w:r w:rsidRPr="00202DD1">
              <w:rPr>
                <w:rFonts w:ascii="EB Garamond" w:eastAsia="Times New Roman" w:hAnsi="EB Garamond" w:cs="Times New Roman"/>
                <w:i/>
                <w:iCs/>
                <w:color w:val="000000"/>
              </w:rPr>
              <w:t xml:space="preserve">Islam and the Victorians </w:t>
            </w:r>
            <w:r w:rsidRPr="00202DD1">
              <w:rPr>
                <w:rFonts w:ascii="EB Garamond" w:eastAsia="Times New Roman" w:hAnsi="EB Garamond" w:cs="Times New Roman"/>
                <w:color w:val="000000"/>
              </w:rPr>
              <w:t>(p</w:t>
            </w:r>
            <w:r w:rsidR="00D35168">
              <w:rPr>
                <w:rFonts w:ascii="EB Garamond" w:eastAsia="Times New Roman" w:hAnsi="EB Garamond" w:cs="Times New Roman"/>
                <w:color w:val="000000"/>
              </w:rPr>
              <w:t>p</w:t>
            </w:r>
            <w:r w:rsidRPr="00202DD1">
              <w:rPr>
                <w:rFonts w:ascii="EB Garamond" w:eastAsia="Times New Roman" w:hAnsi="EB Garamond" w:cs="Times New Roman"/>
                <w:color w:val="000000"/>
              </w:rPr>
              <w:t>.</w:t>
            </w:r>
            <w:r w:rsidR="00D35168">
              <w:rPr>
                <w:rFonts w:ascii="EB Garamond" w:eastAsia="Times New Roman" w:hAnsi="EB Garamond" w:cs="Times New Roman"/>
                <w:color w:val="000000"/>
              </w:rPr>
              <w:t xml:space="preserve"> </w:t>
            </w:r>
            <w:r w:rsidRPr="00202DD1">
              <w:rPr>
                <w:rFonts w:ascii="EB Garamond" w:eastAsia="Times New Roman" w:hAnsi="EB Garamond" w:cs="Times New Roman"/>
                <w:color w:val="000000"/>
              </w:rPr>
              <w:t>108-116 and 130-134)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BF4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2</w:t>
            </w:r>
          </w:p>
        </w:tc>
      </w:tr>
      <w:tr w:rsidR="004F7774" w:rsidRPr="00202DD1" w14:paraId="2A78057F"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669D7FD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33D8730" w14:textId="2A08F592"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Arabian Poetry and Music </w:t>
            </w:r>
            <w:r w:rsidR="00D35168">
              <w:rPr>
                <w:rFonts w:ascii="EB Garamond" w:eastAsia="Times New Roman" w:hAnsi="EB Garamond" w:cs="Times New Roman"/>
                <w:b/>
                <w:bCs/>
                <w:color w:val="000000"/>
              </w:rPr>
              <w:t>I</w:t>
            </w:r>
            <w:r w:rsidRPr="00202DD1">
              <w:rPr>
                <w:rFonts w:ascii="EB Garamond" w:eastAsia="Times New Roman" w:hAnsi="EB Garamond" w:cs="Times New Roman"/>
                <w:b/>
                <w:bCs/>
                <w:color w:val="000000"/>
              </w:rPr>
              <w:t>nfluenced by Shahrazad’s Story</w:t>
            </w:r>
          </w:p>
        </w:tc>
      </w:tr>
      <w:tr w:rsidR="004F7774" w:rsidRPr="00202DD1" w14:paraId="5861C294" w14:textId="77777777" w:rsidTr="009D78EF">
        <w:trPr>
          <w:trHeight w:val="1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906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5AECCE1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BF59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“An Andalusian Exile” by Ahmad Shawqi</w:t>
            </w:r>
          </w:p>
          <w:p w14:paraId="64F89D01"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C2DB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3</w:t>
            </w:r>
          </w:p>
        </w:tc>
      </w:tr>
      <w:tr w:rsidR="004F7774" w:rsidRPr="00202DD1" w14:paraId="7343F1BB" w14:textId="77777777" w:rsidTr="009D78EF">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29B7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29C5C" w14:textId="145851E3"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Al-Taee’s “Under the Spell of Magic” (p</w:t>
            </w:r>
            <w:r w:rsidR="00D35168">
              <w:rPr>
                <w:rFonts w:ascii="EB Garamond" w:eastAsia="Times New Roman" w:hAnsi="EB Garamond" w:cs="Times New Roman"/>
                <w:color w:val="000000"/>
              </w:rPr>
              <w:t>p</w:t>
            </w:r>
            <w:r w:rsidRPr="00202DD1">
              <w:rPr>
                <w:rFonts w:ascii="EB Garamond" w:eastAsia="Times New Roman" w:hAnsi="EB Garamond" w:cs="Times New Roman"/>
                <w:color w:val="000000"/>
              </w:rPr>
              <w:t>.</w:t>
            </w:r>
            <w:r w:rsidR="00D35168">
              <w:rPr>
                <w:rFonts w:ascii="EB Garamond" w:eastAsia="Times New Roman" w:hAnsi="EB Garamond" w:cs="Times New Roman"/>
                <w:color w:val="000000"/>
              </w:rPr>
              <w:t xml:space="preserve"> </w:t>
            </w:r>
            <w:r w:rsidRPr="00202DD1">
              <w:rPr>
                <w:rFonts w:ascii="EB Garamond" w:eastAsia="Times New Roman" w:hAnsi="EB Garamond" w:cs="Times New Roman"/>
                <w:color w:val="000000"/>
              </w:rPr>
              <w:t>265-295)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572D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00"/>
              </w:rPr>
              <w:t>Word Journal</w:t>
            </w:r>
          </w:p>
        </w:tc>
      </w:tr>
    </w:tbl>
    <w:p w14:paraId="16BD6DBD" w14:textId="77777777" w:rsidR="00616247" w:rsidRDefault="00616247">
      <w:r>
        <w:br w:type="page"/>
      </w:r>
    </w:p>
    <w:tbl>
      <w:tblPr>
        <w:tblW w:w="0" w:type="auto"/>
        <w:tblCellMar>
          <w:top w:w="15" w:type="dxa"/>
          <w:left w:w="15" w:type="dxa"/>
          <w:bottom w:w="15" w:type="dxa"/>
          <w:right w:w="15" w:type="dxa"/>
        </w:tblCellMar>
        <w:tblLook w:val="04A0" w:firstRow="1" w:lastRow="0" w:firstColumn="1" w:lastColumn="0" w:noHBand="0" w:noVBand="1"/>
      </w:tblPr>
      <w:tblGrid>
        <w:gridCol w:w="802"/>
        <w:gridCol w:w="2709"/>
        <w:gridCol w:w="5829"/>
      </w:tblGrid>
      <w:tr w:rsidR="004F7774" w:rsidRPr="00202DD1" w14:paraId="6CE2E55F" w14:textId="77777777" w:rsidTr="009D78EF">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109D794A" w14:textId="26F4C1D9"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0442C42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 </w:t>
            </w:r>
          </w:p>
          <w:p w14:paraId="106BF5D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Unit 2: British Childhood Reading (“West” meets “East”)</w:t>
            </w:r>
          </w:p>
          <w:p w14:paraId="18C2311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r>
      <w:tr w:rsidR="004F7774" w:rsidRPr="00202DD1" w14:paraId="51D161FC"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786646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9C7674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Victorian Children’s Periodicals</w:t>
            </w:r>
          </w:p>
        </w:tc>
      </w:tr>
      <w:tr w:rsidR="004F7774" w:rsidRPr="00202DD1" w14:paraId="1B9D19AC" w14:textId="77777777" w:rsidTr="009D78EF">
        <w:trPr>
          <w:trHeight w:val="4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8E8E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32FC808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5A6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w:t>
            </w:r>
            <w:r w:rsidRPr="00202DD1">
              <w:rPr>
                <w:rFonts w:ascii="EB Garamond" w:eastAsia="Times New Roman" w:hAnsi="EB Garamond" w:cs="Times New Roman"/>
                <w:color w:val="000000"/>
                <w:shd w:val="clear" w:color="auto" w:fill="FFFFFF"/>
              </w:rPr>
              <w:t>“</w:t>
            </w:r>
            <w:hyperlink r:id="rId18" w:history="1">
              <w:r w:rsidRPr="00202DD1">
                <w:rPr>
                  <w:rFonts w:ascii="EB Garamond" w:eastAsia="Times New Roman" w:hAnsi="EB Garamond" w:cs="Times New Roman"/>
                  <w:color w:val="000000"/>
                  <w:u w:val="single"/>
                  <w:shd w:val="clear" w:color="auto" w:fill="FFFFFF"/>
                </w:rPr>
                <w:t>The British Victorians who became Muslims</w:t>
              </w:r>
            </w:hyperlink>
            <w:r w:rsidRPr="00202DD1">
              <w:rPr>
                <w:rFonts w:ascii="EB Garamond" w:eastAsia="Times New Roman" w:hAnsi="EB Garamond" w:cs="Times New Roman"/>
                <w:color w:val="000000"/>
                <w:u w:val="single"/>
                <w:shd w:val="clear" w:color="auto" w:fill="FFFFFF"/>
              </w:rPr>
              <w:t>”</w:t>
            </w:r>
          </w:p>
          <w:p w14:paraId="6F849ED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FF"/>
                <w:u w:val="single"/>
                <w:shd w:val="clear" w:color="auto" w:fill="FFFFFF"/>
              </w:rPr>
              <w:t> </w:t>
            </w:r>
          </w:p>
          <w:p w14:paraId="4DCFA41B" w14:textId="118A3D2D"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Mrs</w:t>
            </w:r>
            <w:r w:rsidRPr="00202DD1">
              <w:rPr>
                <w:rFonts w:ascii="EB Garamond" w:eastAsia="Times New Roman" w:hAnsi="EB Garamond" w:cs="Times New Roman"/>
                <w:i/>
                <w:iCs/>
                <w:color w:val="000000"/>
              </w:rPr>
              <w:t xml:space="preserve">. </w:t>
            </w:r>
            <w:r w:rsidRPr="00202DD1">
              <w:rPr>
                <w:rFonts w:ascii="EB Garamond" w:eastAsia="Times New Roman" w:hAnsi="EB Garamond" w:cs="Times New Roman"/>
                <w:color w:val="000000"/>
              </w:rPr>
              <w:t>N.</w:t>
            </w:r>
            <w:r w:rsidR="00D35168">
              <w:rPr>
                <w:rFonts w:ascii="EB Garamond" w:eastAsia="Times New Roman" w:hAnsi="EB Garamond" w:cs="Times New Roman"/>
                <w:color w:val="000000"/>
              </w:rPr>
              <w:t xml:space="preserve"> </w:t>
            </w:r>
            <w:r w:rsidRPr="00202DD1">
              <w:rPr>
                <w:rFonts w:ascii="EB Garamond" w:eastAsia="Times New Roman" w:hAnsi="EB Garamond" w:cs="Times New Roman"/>
                <w:color w:val="000000"/>
              </w:rPr>
              <w:t>M</w:t>
            </w:r>
            <w:r w:rsidR="00D35168">
              <w:rPr>
                <w:rFonts w:ascii="EB Garamond" w:eastAsia="Times New Roman" w:hAnsi="EB Garamond" w:cs="Times New Roman"/>
                <w:color w:val="000000"/>
              </w:rPr>
              <w:t>.</w:t>
            </w:r>
            <w:r w:rsidRPr="00202DD1">
              <w:rPr>
                <w:rFonts w:ascii="EB Garamond" w:eastAsia="Times New Roman" w:hAnsi="EB Garamond" w:cs="Times New Roman"/>
                <w:color w:val="000000"/>
              </w:rPr>
              <w:t xml:space="preserve"> O’Donnell’s “Three Egyptian Sketches” and “More Egyptian Sketches” (</w:t>
            </w:r>
            <w:r w:rsidRPr="00202DD1">
              <w:rPr>
                <w:rFonts w:ascii="EB Garamond" w:eastAsia="Times New Roman" w:hAnsi="EB Garamond" w:cs="Times New Roman"/>
                <w:i/>
                <w:iCs/>
                <w:color w:val="000000"/>
              </w:rPr>
              <w:t>Aunt Judy’s Magazine</w:t>
            </w:r>
            <w:r w:rsidRPr="00202DD1">
              <w:rPr>
                <w:rFonts w:ascii="EB Garamond" w:eastAsia="Times New Roman" w:hAnsi="EB Garamond" w:cs="Times New Roman"/>
                <w:color w:val="000000"/>
              </w:rPr>
              <w:t>)</w:t>
            </w:r>
          </w:p>
          <w:p w14:paraId="31D78A9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34EC49C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197F" w14:textId="10E9E6B7" w:rsidR="004F7774" w:rsidRPr="00202DD1" w:rsidRDefault="004F7774" w:rsidP="009D78EF">
            <w:pPr>
              <w:rPr>
                <w:rFonts w:ascii="Times New Roman" w:eastAsia="Times New Roman" w:hAnsi="Times New Roman" w:cs="Times New Roman"/>
              </w:rPr>
            </w:pPr>
            <w:r w:rsidRPr="00DD35AB">
              <w:rPr>
                <w:rFonts w:ascii="EB Garamond" w:eastAsia="Times New Roman" w:hAnsi="EB Garamond" w:cs="Times New Roman"/>
                <w:color w:val="2F5496" w:themeColor="accent1" w:themeShade="BF"/>
              </w:rPr>
              <w:t>Note</w:t>
            </w:r>
            <w:r w:rsidR="001A04DB" w:rsidRPr="00DD35AB">
              <w:rPr>
                <w:rFonts w:ascii="EB Garamond" w:eastAsia="Times New Roman" w:hAnsi="EB Garamond" w:cs="Times New Roman"/>
                <w:color w:val="2F5496" w:themeColor="accent1" w:themeShade="BF"/>
              </w:rPr>
              <w:t xml:space="preserve"> for UVC readers</w:t>
            </w:r>
            <w:r w:rsidRPr="00DD35AB">
              <w:rPr>
                <w:rFonts w:ascii="EB Garamond" w:eastAsia="Times New Roman" w:hAnsi="EB Garamond" w:cs="Times New Roman"/>
                <w:color w:val="2F5496" w:themeColor="accent1" w:themeShade="BF"/>
              </w:rPr>
              <w:t>: In this unit, I have included easy-to</w:t>
            </w:r>
            <w:r w:rsidR="00D35168" w:rsidRPr="00DD35AB">
              <w:rPr>
                <w:rFonts w:ascii="EB Garamond" w:eastAsia="Times New Roman" w:hAnsi="EB Garamond" w:cs="Times New Roman"/>
                <w:color w:val="2F5496" w:themeColor="accent1" w:themeShade="BF"/>
              </w:rPr>
              <w:t>-</w:t>
            </w:r>
            <w:r w:rsidRPr="00DD35AB">
              <w:rPr>
                <w:rFonts w:ascii="EB Garamond" w:eastAsia="Times New Roman" w:hAnsi="EB Garamond" w:cs="Times New Roman"/>
                <w:color w:val="2F5496" w:themeColor="accent1" w:themeShade="BF"/>
              </w:rPr>
              <w:t>read articles such as</w:t>
            </w:r>
            <w:hyperlink r:id="rId19" w:history="1">
              <w:r w:rsidRPr="00DD35AB">
                <w:rPr>
                  <w:rFonts w:ascii="EB Garamond" w:eastAsia="Times New Roman" w:hAnsi="EB Garamond" w:cs="Times New Roman"/>
                  <w:color w:val="2F5496" w:themeColor="accent1" w:themeShade="BF"/>
                  <w:u w:val="single"/>
                </w:rPr>
                <w:t xml:space="preserve"> “The British Victorians who became Muslims”</w:t>
              </w:r>
            </w:hyperlink>
            <w:r w:rsidRPr="00DD35AB">
              <w:rPr>
                <w:rFonts w:ascii="EB Garamond" w:eastAsia="Times New Roman" w:hAnsi="EB Garamond" w:cs="Times New Roman"/>
                <w:color w:val="2F5496" w:themeColor="accent1" w:themeShade="BF"/>
              </w:rPr>
              <w:t xml:space="preserve"> and</w:t>
            </w:r>
            <w:hyperlink r:id="rId20" w:history="1">
              <w:r w:rsidRPr="00DD35AB">
                <w:rPr>
                  <w:rFonts w:ascii="EB Garamond" w:eastAsia="Times New Roman" w:hAnsi="EB Garamond" w:cs="Times New Roman"/>
                  <w:color w:val="2F5496" w:themeColor="accent1" w:themeShade="BF"/>
                  <w:u w:val="single"/>
                </w:rPr>
                <w:t xml:space="preserve"> “Western Perceptions of Islam”</w:t>
              </w:r>
            </w:hyperlink>
            <w:r w:rsidRPr="00DD35AB">
              <w:rPr>
                <w:rFonts w:ascii="EB Garamond" w:eastAsia="Times New Roman" w:hAnsi="EB Garamond" w:cs="Times New Roman"/>
                <w:color w:val="2F5496" w:themeColor="accent1" w:themeShade="BF"/>
              </w:rPr>
              <w:t>  to shed light on the fact that a group of British people, centered in Victorian Liverpool, converted to Islam at the time. Liverpool was “the gateway to the Empire and new world; it was a complex multicultural melting pot with permanent and shifting communities of foreigners, not least scores of Muslim sailors, traders, students, and travellers from across the world” (Gilham 88). Though they were not treated as badly as Muslims from other parts of the world, white British converts were marginalized for their religious beliefs and faced “collective religious discrimination” (Gilham 95).</w:t>
            </w:r>
          </w:p>
        </w:tc>
      </w:tr>
      <w:tr w:rsidR="004F7774" w:rsidRPr="00202DD1" w14:paraId="739A19F2" w14:textId="77777777" w:rsidTr="009D78EF">
        <w:trPr>
          <w:trHeight w:val="4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E8A9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7E488C8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46C5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w:t>
            </w:r>
            <w:r w:rsidRPr="00202DD1">
              <w:rPr>
                <w:rFonts w:ascii="EB Garamond" w:eastAsia="Times New Roman" w:hAnsi="EB Garamond" w:cs="Times New Roman"/>
                <w:color w:val="000000"/>
                <w:shd w:val="clear" w:color="auto" w:fill="FFFFFF"/>
              </w:rPr>
              <w:t>“</w:t>
            </w:r>
            <w:hyperlink r:id="rId21" w:history="1">
              <w:r w:rsidRPr="00202DD1">
                <w:rPr>
                  <w:rFonts w:ascii="EB Garamond" w:eastAsia="Times New Roman" w:hAnsi="EB Garamond" w:cs="Times New Roman"/>
                  <w:color w:val="000000"/>
                  <w:u w:val="single"/>
                  <w:shd w:val="clear" w:color="auto" w:fill="FFFFFF"/>
                </w:rPr>
                <w:t>Western Perceptions of Islam</w:t>
              </w:r>
            </w:hyperlink>
            <w:r w:rsidRPr="00202DD1">
              <w:rPr>
                <w:rFonts w:ascii="EB Garamond" w:eastAsia="Times New Roman" w:hAnsi="EB Garamond" w:cs="Times New Roman"/>
                <w:color w:val="000000"/>
                <w:shd w:val="clear" w:color="auto" w:fill="FFFFFF"/>
              </w:rPr>
              <w:t>”</w:t>
            </w:r>
          </w:p>
          <w:p w14:paraId="1BFE0AB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shd w:val="clear" w:color="auto" w:fill="FFFFFF"/>
              </w:rPr>
              <w:t> </w:t>
            </w:r>
          </w:p>
          <w:p w14:paraId="7BEE140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“The Overland Route to India” (</w:t>
            </w:r>
            <w:r w:rsidRPr="00202DD1">
              <w:rPr>
                <w:rFonts w:ascii="EB Garamond" w:eastAsia="Times New Roman" w:hAnsi="EB Garamond" w:cs="Times New Roman"/>
                <w:i/>
                <w:iCs/>
                <w:color w:val="000000"/>
              </w:rPr>
              <w:t>Chatterbox)</w:t>
            </w:r>
          </w:p>
          <w:p w14:paraId="7782381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i/>
                <w:iCs/>
                <w:color w:val="000000"/>
              </w:rPr>
              <w:t> </w:t>
            </w:r>
          </w:p>
          <w:p w14:paraId="59ADA59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“The Progress of Geographical Discovery” by Fred Myron Colby (</w:t>
            </w:r>
            <w:r w:rsidRPr="00202DD1">
              <w:rPr>
                <w:rFonts w:ascii="EB Garamond" w:eastAsia="Times New Roman" w:hAnsi="EB Garamond" w:cs="Times New Roman"/>
                <w:i/>
                <w:iCs/>
                <w:color w:val="000000"/>
              </w:rPr>
              <w:t>Our Young Folks Weekly Budget</w:t>
            </w:r>
            <w:r w:rsidRPr="00202DD1">
              <w:rPr>
                <w:rFonts w:ascii="EB Garamond" w:eastAsia="Times New Roman" w:hAnsi="EB Garamond" w:cs="Times New Roman"/>
                <w:color w:val="000000"/>
              </w:rPr>
              <w:t>)</w:t>
            </w:r>
          </w:p>
          <w:p w14:paraId="75B65B5B"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BB987" w14:textId="2AC6756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FF"/>
              </w:rPr>
              <w:t>Threaded Discussion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 xml:space="preserve">on stories in children’s periodicals and relate </w:t>
            </w:r>
            <w:r w:rsidR="00D35168">
              <w:rPr>
                <w:rFonts w:ascii="EB Garamond" w:eastAsia="Times New Roman" w:hAnsi="EB Garamond" w:cs="Times New Roman"/>
                <w:color w:val="000000"/>
              </w:rPr>
              <w:t>them</w:t>
            </w:r>
            <w:r w:rsidRPr="00202DD1">
              <w:rPr>
                <w:rFonts w:ascii="EB Garamond" w:eastAsia="Times New Roman" w:hAnsi="EB Garamond" w:cs="Times New Roman"/>
                <w:color w:val="000000"/>
              </w:rPr>
              <w:t xml:space="preserve"> to Victorian perceptions of Islam</w:t>
            </w:r>
          </w:p>
          <w:p w14:paraId="5B69597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r>
    </w:tbl>
    <w:p w14:paraId="09AA7AF6" w14:textId="77777777" w:rsidR="00DD35AB" w:rsidRDefault="00DD35AB">
      <w:r>
        <w:br w:type="page"/>
      </w:r>
    </w:p>
    <w:tbl>
      <w:tblPr>
        <w:tblW w:w="0" w:type="auto"/>
        <w:tblCellMar>
          <w:top w:w="15" w:type="dxa"/>
          <w:left w:w="15" w:type="dxa"/>
          <w:bottom w:w="15" w:type="dxa"/>
          <w:right w:w="15" w:type="dxa"/>
        </w:tblCellMar>
        <w:tblLook w:val="04A0" w:firstRow="1" w:lastRow="0" w:firstColumn="1" w:lastColumn="0" w:noHBand="0" w:noVBand="1"/>
      </w:tblPr>
      <w:tblGrid>
        <w:gridCol w:w="960"/>
        <w:gridCol w:w="5728"/>
        <w:gridCol w:w="2366"/>
      </w:tblGrid>
      <w:tr w:rsidR="004F7774" w:rsidRPr="00202DD1" w14:paraId="61449AF9"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79E25272" w14:textId="1086424F"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Week 6</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7A81D13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Orientalism</w:t>
            </w:r>
            <w:r w:rsidRPr="00202DD1">
              <w:rPr>
                <w:rFonts w:ascii="EB Garamond" w:eastAsia="Times New Roman" w:hAnsi="EB Garamond" w:cs="Times New Roman"/>
                <w:b/>
                <w:bCs/>
                <w:i/>
                <w:iCs/>
                <w:color w:val="000000"/>
              </w:rPr>
              <w:t xml:space="preserve"> </w:t>
            </w:r>
            <w:r w:rsidRPr="00202DD1">
              <w:rPr>
                <w:rFonts w:ascii="EB Garamond" w:eastAsia="Times New Roman" w:hAnsi="EB Garamond" w:cs="Times New Roman"/>
                <w:b/>
                <w:bCs/>
                <w:color w:val="000000"/>
              </w:rPr>
              <w:t>in “Western” Poetry</w:t>
            </w:r>
          </w:p>
        </w:tc>
      </w:tr>
      <w:tr w:rsidR="004F7774" w:rsidRPr="00202DD1" w14:paraId="1CE3587B" w14:textId="77777777" w:rsidTr="009D78EF">
        <w:trPr>
          <w:trHeight w:val="2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A3AD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5DB12C8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5A3E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“Introduction” from Said’s </w:t>
            </w:r>
            <w:r w:rsidRPr="00202DD1">
              <w:rPr>
                <w:rFonts w:ascii="EB Garamond" w:eastAsia="Times New Roman" w:hAnsi="EB Garamond" w:cs="Times New Roman"/>
                <w:i/>
                <w:iCs/>
                <w:color w:val="000000"/>
              </w:rPr>
              <w:t>Orientalism</w:t>
            </w:r>
            <w:r w:rsidRPr="00202DD1">
              <w:rPr>
                <w:rFonts w:ascii="EB Garamond" w:eastAsia="Times New Roman" w:hAnsi="EB Garamond" w:cs="Times New Roman"/>
                <w:color w:val="000000"/>
              </w:rPr>
              <w:t xml:space="preserve"> (1-28)</w:t>
            </w:r>
          </w:p>
          <w:p w14:paraId="006EFBD1" w14:textId="77777777" w:rsidR="004F7774" w:rsidRPr="00202DD1" w:rsidRDefault="004F7774" w:rsidP="009D78EF">
            <w:pPr>
              <w:rPr>
                <w:rFonts w:ascii="Times New Roman" w:eastAsia="Times New Roman" w:hAnsi="Times New Roman" w:cs="Times New Roman"/>
              </w:rPr>
            </w:pPr>
          </w:p>
          <w:p w14:paraId="3CBF3B4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Watch:</w:t>
            </w:r>
            <w:hyperlink r:id="rId22" w:history="1">
              <w:r w:rsidRPr="00202DD1">
                <w:rPr>
                  <w:rFonts w:ascii="EB Garamond" w:eastAsia="Times New Roman" w:hAnsi="EB Garamond" w:cs="Times New Roman"/>
                  <w:color w:val="000000"/>
                  <w:u w:val="single"/>
                </w:rPr>
                <w:t xml:space="preserve"> </w:t>
              </w:r>
              <w:r w:rsidRPr="00202DD1">
                <w:rPr>
                  <w:rFonts w:ascii="EB Garamond" w:eastAsia="Times New Roman" w:hAnsi="EB Garamond" w:cs="Times New Roman"/>
                  <w:color w:val="0000FF"/>
                  <w:u w:val="single"/>
                </w:rPr>
                <w:t>Said’s video on Orientalism</w:t>
              </w:r>
            </w:hyperlink>
          </w:p>
          <w:p w14:paraId="0F52993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BD62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00"/>
              </w:rPr>
              <w:t>Word Journal</w:t>
            </w:r>
          </w:p>
        </w:tc>
      </w:tr>
      <w:tr w:rsidR="004F7774" w:rsidRPr="00202DD1" w14:paraId="1765B617" w14:textId="77777777" w:rsidTr="009D78EF">
        <w:trPr>
          <w:trHeight w:val="2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6371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473BF6A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05D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“Kubla Khan” by Samuel L. Coleridge</w:t>
            </w:r>
          </w:p>
          <w:p w14:paraId="4B57B4A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7EBAE59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Sections from “The Prelude” by William Wordsworth</w:t>
            </w:r>
          </w:p>
          <w:p w14:paraId="63072AD9"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3A1D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r>
      <w:tr w:rsidR="004F7774" w:rsidRPr="00202DD1" w14:paraId="437D2506"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4074E2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7</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74EC23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 Midterm Exam and Fall Break</w:t>
            </w:r>
          </w:p>
        </w:tc>
      </w:tr>
      <w:tr w:rsidR="004F7774" w:rsidRPr="00202DD1" w14:paraId="5A6AB044" w14:textId="77777777" w:rsidTr="009D78EF">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32B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76617B8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C3E4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E4D5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Write:</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b/>
                <w:bCs/>
                <w:color w:val="000000"/>
                <w:shd w:val="clear" w:color="auto" w:fill="FF00FF"/>
              </w:rPr>
              <w:t>Midterm Exam</w:t>
            </w:r>
          </w:p>
        </w:tc>
      </w:tr>
      <w:tr w:rsidR="004F7774" w:rsidRPr="00202DD1" w14:paraId="0FB913BC" w14:textId="77777777" w:rsidTr="009D78EF">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905A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7159E50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41AD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Fall Break</w:t>
            </w:r>
          </w:p>
          <w:p w14:paraId="3876166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254629A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bl>
    <w:p w14:paraId="5309ACA7" w14:textId="77777777" w:rsidR="00DD35AB" w:rsidRDefault="00DD35AB">
      <w:r>
        <w:br w:type="page"/>
      </w:r>
    </w:p>
    <w:tbl>
      <w:tblPr>
        <w:tblW w:w="0" w:type="auto"/>
        <w:tblCellMar>
          <w:top w:w="15" w:type="dxa"/>
          <w:left w:w="15" w:type="dxa"/>
          <w:bottom w:w="15" w:type="dxa"/>
          <w:right w:w="15" w:type="dxa"/>
        </w:tblCellMar>
        <w:tblLook w:val="04A0" w:firstRow="1" w:lastRow="0" w:firstColumn="1" w:lastColumn="0" w:noHBand="0" w:noVBand="1"/>
      </w:tblPr>
      <w:tblGrid>
        <w:gridCol w:w="863"/>
        <w:gridCol w:w="4448"/>
        <w:gridCol w:w="4029"/>
      </w:tblGrid>
      <w:tr w:rsidR="004F7774" w:rsidRPr="00202DD1" w14:paraId="5473BAD4"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A36D6E2" w14:textId="6C3BF3ED"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Week 8</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4DE6FC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i/>
                <w:iCs/>
                <w:color w:val="000000"/>
              </w:rPr>
              <w:t>The Arabian Nights</w:t>
            </w:r>
            <w:r w:rsidRPr="00202DD1">
              <w:rPr>
                <w:rFonts w:ascii="EB Garamond" w:eastAsia="Times New Roman" w:hAnsi="EB Garamond" w:cs="Times New Roman"/>
                <w:b/>
                <w:bCs/>
                <w:color w:val="000000"/>
              </w:rPr>
              <w:t xml:space="preserve"> and Stereotypes</w:t>
            </w:r>
          </w:p>
        </w:tc>
      </w:tr>
      <w:tr w:rsidR="004F7774" w:rsidRPr="00202DD1" w14:paraId="5EDDAA96" w14:textId="77777777" w:rsidTr="009D78EF">
        <w:trPr>
          <w:trHeight w:val="2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3290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1DDB20A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19357" w14:textId="4E7F4B6F"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Watch: </w:t>
            </w:r>
            <w:r w:rsidR="00D35168">
              <w:rPr>
                <w:rFonts w:ascii="EB Garamond" w:eastAsia="Times New Roman" w:hAnsi="EB Garamond" w:cs="Times New Roman"/>
                <w:color w:val="000000"/>
              </w:rPr>
              <w:t>C</w:t>
            </w:r>
            <w:r w:rsidRPr="00202DD1">
              <w:rPr>
                <w:rFonts w:ascii="EB Garamond" w:eastAsia="Times New Roman" w:hAnsi="EB Garamond" w:cs="Times New Roman"/>
                <w:color w:val="000000"/>
              </w:rPr>
              <w:t>renshaw’s</w:t>
            </w:r>
            <w:hyperlink r:id="rId23" w:history="1">
              <w:r w:rsidR="00D35168">
                <w:rPr>
                  <w:rFonts w:ascii="EB Garamond" w:eastAsia="Times New Roman" w:hAnsi="EB Garamond" w:cs="Times New Roman"/>
                  <w:color w:val="0000FF"/>
                  <w:u w:val="single"/>
                </w:rPr>
                <w:t xml:space="preserve"> TED talk on Intersectionality</w:t>
              </w:r>
            </w:hyperlink>
          </w:p>
          <w:p w14:paraId="57FE728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577CA40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Frame tale from </w:t>
            </w:r>
            <w:r w:rsidRPr="00202DD1">
              <w:rPr>
                <w:rFonts w:ascii="EB Garamond" w:eastAsia="Times New Roman" w:hAnsi="EB Garamond" w:cs="Times New Roman"/>
                <w:i/>
                <w:iCs/>
                <w:color w:val="000000"/>
              </w:rPr>
              <w:t>The Arabian Nights</w:t>
            </w:r>
          </w:p>
          <w:p w14:paraId="63AE35A0"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D4C301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4</w:t>
            </w:r>
          </w:p>
        </w:tc>
      </w:tr>
      <w:tr w:rsidR="004F7774" w:rsidRPr="00202DD1" w14:paraId="40E9453D" w14:textId="77777777" w:rsidTr="009D78EF">
        <w:trPr>
          <w:trHeight w:val="1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1A3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2E8905D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1591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“Recollection of the Arabian Nights” by Lord Alfred Tennyson</w:t>
            </w:r>
          </w:p>
          <w:p w14:paraId="03B31D8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981501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r w:rsidR="004F7774" w:rsidRPr="00202DD1" w14:paraId="112BB5AE"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011FD5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9</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D2FE33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Conflating Islam and the “Oriental”</w:t>
            </w:r>
          </w:p>
        </w:tc>
      </w:tr>
      <w:tr w:rsidR="004F7774" w:rsidRPr="00202DD1" w14:paraId="5637277A" w14:textId="77777777" w:rsidTr="009D78EF">
        <w:trPr>
          <w:trHeight w:val="1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96B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06D5029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2A1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Sections from Wilde’s </w:t>
            </w:r>
            <w:r w:rsidRPr="00202DD1">
              <w:rPr>
                <w:rFonts w:ascii="EB Garamond" w:eastAsia="Times New Roman" w:hAnsi="EB Garamond" w:cs="Times New Roman"/>
                <w:i/>
                <w:iCs/>
                <w:color w:val="000000"/>
              </w:rPr>
              <w:t>The Picture of Dorian Gray</w:t>
            </w:r>
            <w:r w:rsidRPr="00202DD1">
              <w:rPr>
                <w:rFonts w:ascii="EB Garamond" w:eastAsia="Times New Roman" w:hAnsi="EB Garamond" w:cs="Times New Roman"/>
                <w:color w:val="000000"/>
              </w:rPr>
              <w:t xml:space="preserve"> and Gaskell’s </w:t>
            </w:r>
            <w:r w:rsidRPr="00202DD1">
              <w:rPr>
                <w:rFonts w:ascii="EB Garamond" w:eastAsia="Times New Roman" w:hAnsi="EB Garamond" w:cs="Times New Roman"/>
                <w:i/>
                <w:iCs/>
                <w:color w:val="000000"/>
              </w:rPr>
              <w:t>Cranford</w:t>
            </w:r>
          </w:p>
          <w:p w14:paraId="7DA55AC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shd w:val="clear" w:color="auto" w:fill="FFFFFF"/>
              </w:rPr>
              <w:t> </w:t>
            </w:r>
          </w:p>
          <w:p w14:paraId="4B98FE8E"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A5B2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00"/>
              </w:rPr>
              <w:t>Word Journal</w:t>
            </w:r>
          </w:p>
        </w:tc>
      </w:tr>
      <w:tr w:rsidR="004F7774" w:rsidRPr="00202DD1" w14:paraId="210A84F6" w14:textId="77777777" w:rsidTr="009D78EF">
        <w:trPr>
          <w:trHeight w:val="1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2646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1A02077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A12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Sections from Wilde’s </w:t>
            </w:r>
            <w:r w:rsidRPr="00202DD1">
              <w:rPr>
                <w:rFonts w:ascii="EB Garamond" w:eastAsia="Times New Roman" w:hAnsi="EB Garamond" w:cs="Times New Roman"/>
                <w:i/>
                <w:iCs/>
                <w:color w:val="000000"/>
              </w:rPr>
              <w:t>The Picture of Dorian Gray</w:t>
            </w:r>
            <w:r w:rsidRPr="00202DD1">
              <w:rPr>
                <w:rFonts w:ascii="EB Garamond" w:eastAsia="Times New Roman" w:hAnsi="EB Garamond" w:cs="Times New Roman"/>
                <w:color w:val="000000"/>
              </w:rPr>
              <w:t xml:space="preserve"> and Gaskell’s </w:t>
            </w:r>
            <w:r w:rsidRPr="00202DD1">
              <w:rPr>
                <w:rFonts w:ascii="EB Garamond" w:eastAsia="Times New Roman" w:hAnsi="EB Garamond" w:cs="Times New Roman"/>
                <w:i/>
                <w:iCs/>
                <w:color w:val="000000"/>
              </w:rPr>
              <w:t>Cranford</w:t>
            </w:r>
          </w:p>
          <w:p w14:paraId="3664E442"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988F" w14:textId="18B5400C"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FF"/>
              </w:rPr>
              <w:t>Threaded Discussion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 xml:space="preserve">on </w:t>
            </w:r>
            <w:r w:rsidRPr="00202DD1">
              <w:rPr>
                <w:rFonts w:ascii="EB Garamond" w:eastAsia="Times New Roman" w:hAnsi="EB Garamond" w:cs="Times New Roman"/>
                <w:i/>
                <w:iCs/>
                <w:color w:val="000000"/>
              </w:rPr>
              <w:t xml:space="preserve">The Picture of Dorian Gray </w:t>
            </w:r>
            <w:r w:rsidRPr="00202DD1">
              <w:rPr>
                <w:rFonts w:ascii="EB Garamond" w:eastAsia="Times New Roman" w:hAnsi="EB Garamond" w:cs="Times New Roman"/>
                <w:color w:val="000000"/>
              </w:rPr>
              <w:t xml:space="preserve">and </w:t>
            </w:r>
            <w:r w:rsidRPr="00202DD1">
              <w:rPr>
                <w:rFonts w:ascii="EB Garamond" w:eastAsia="Times New Roman" w:hAnsi="EB Garamond" w:cs="Times New Roman"/>
                <w:i/>
                <w:iCs/>
                <w:color w:val="000000"/>
              </w:rPr>
              <w:t>Cranford</w:t>
            </w:r>
          </w:p>
        </w:tc>
      </w:tr>
    </w:tbl>
    <w:p w14:paraId="449697CB" w14:textId="77777777" w:rsidR="00DD35AB" w:rsidRDefault="00DD35AB">
      <w:r>
        <w:br w:type="page"/>
      </w:r>
    </w:p>
    <w:tbl>
      <w:tblPr>
        <w:tblW w:w="0" w:type="auto"/>
        <w:tblCellMar>
          <w:top w:w="15" w:type="dxa"/>
          <w:left w:w="15" w:type="dxa"/>
          <w:bottom w:w="15" w:type="dxa"/>
          <w:right w:w="15" w:type="dxa"/>
        </w:tblCellMar>
        <w:tblLook w:val="04A0" w:firstRow="1" w:lastRow="0" w:firstColumn="1" w:lastColumn="0" w:noHBand="0" w:noVBand="1"/>
      </w:tblPr>
      <w:tblGrid>
        <w:gridCol w:w="823"/>
        <w:gridCol w:w="2396"/>
        <w:gridCol w:w="6121"/>
      </w:tblGrid>
      <w:tr w:rsidR="004F7774" w:rsidRPr="00202DD1" w14:paraId="52C8A38E" w14:textId="77777777" w:rsidTr="009D78EF">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2B9B9122" w14:textId="35316FB1"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0A1B8EE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 </w:t>
            </w:r>
          </w:p>
          <w:p w14:paraId="5E47288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FFFFFF"/>
              </w:rPr>
              <w:t>Unit 3: Re-orienting Orientalism</w:t>
            </w:r>
          </w:p>
          <w:p w14:paraId="6AEAF51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r w:rsidR="004F7774" w:rsidRPr="00202DD1" w14:paraId="7401EC8D"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76376DB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9</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47787A8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The “Exotic East”</w:t>
            </w:r>
          </w:p>
        </w:tc>
      </w:tr>
      <w:tr w:rsidR="004F7774" w:rsidRPr="00202DD1" w14:paraId="71D81057" w14:textId="77777777" w:rsidTr="009D78EF">
        <w:trPr>
          <w:trHeight w:val="3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CD70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1B331B6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p w14:paraId="12AF777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7E946" w14:textId="10988959"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“Literary Background” from Khattak’s </w:t>
            </w:r>
            <w:r w:rsidRPr="00202DD1">
              <w:rPr>
                <w:rFonts w:ascii="EB Garamond" w:eastAsia="Times New Roman" w:hAnsi="EB Garamond" w:cs="Times New Roman"/>
                <w:i/>
                <w:iCs/>
                <w:color w:val="000000"/>
              </w:rPr>
              <w:t xml:space="preserve">Islam and the Victorians </w:t>
            </w:r>
            <w:r w:rsidRPr="00202DD1">
              <w:rPr>
                <w:rFonts w:ascii="EB Garamond" w:eastAsia="Times New Roman" w:hAnsi="EB Garamond" w:cs="Times New Roman"/>
                <w:color w:val="000000"/>
              </w:rPr>
              <w:t>(</w:t>
            </w:r>
            <w:r w:rsidR="00F52ADE">
              <w:rPr>
                <w:rFonts w:ascii="EB Garamond" w:eastAsia="Times New Roman" w:hAnsi="EB Garamond" w:cs="Times New Roman"/>
                <w:color w:val="000000"/>
              </w:rPr>
              <w:t xml:space="preserve">pp. </w:t>
            </w:r>
            <w:r w:rsidRPr="00202DD1">
              <w:rPr>
                <w:rFonts w:ascii="EB Garamond" w:eastAsia="Times New Roman" w:hAnsi="EB Garamond" w:cs="Times New Roman"/>
                <w:color w:val="000000"/>
              </w:rPr>
              <w:t>44-74)</w:t>
            </w:r>
          </w:p>
          <w:p w14:paraId="290D0DB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74D4769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6F094" w14:textId="1093267E" w:rsidR="004F7774" w:rsidRPr="00DD35AB" w:rsidRDefault="004F7774" w:rsidP="009D78EF">
            <w:pPr>
              <w:rPr>
                <w:rFonts w:ascii="Times New Roman" w:eastAsia="Times New Roman" w:hAnsi="Times New Roman" w:cs="Times New Roman"/>
                <w:color w:val="2F5496" w:themeColor="accent1" w:themeShade="BF"/>
              </w:rPr>
            </w:pPr>
            <w:r w:rsidRPr="00DD35AB">
              <w:rPr>
                <w:rFonts w:ascii="EB Garamond" w:eastAsia="Times New Roman" w:hAnsi="EB Garamond" w:cs="Times New Roman"/>
                <w:color w:val="2F5496" w:themeColor="accent1" w:themeShade="BF"/>
              </w:rPr>
              <w:t>Note</w:t>
            </w:r>
            <w:r w:rsidR="00144153" w:rsidRPr="00DD35AB">
              <w:rPr>
                <w:rFonts w:ascii="EB Garamond" w:eastAsia="Times New Roman" w:hAnsi="EB Garamond" w:cs="Times New Roman"/>
                <w:color w:val="2F5496" w:themeColor="accent1" w:themeShade="BF"/>
              </w:rPr>
              <w:t xml:space="preserve"> for UVC readers</w:t>
            </w:r>
            <w:r w:rsidRPr="00DD35AB">
              <w:rPr>
                <w:rFonts w:ascii="EB Garamond" w:eastAsia="Times New Roman" w:hAnsi="EB Garamond" w:cs="Times New Roman"/>
                <w:color w:val="2F5496" w:themeColor="accent1" w:themeShade="BF"/>
              </w:rPr>
              <w:t xml:space="preserve">: </w:t>
            </w:r>
            <w:r w:rsidRPr="00DD35AB">
              <w:rPr>
                <w:rFonts w:ascii="EB Garamond" w:eastAsia="Times New Roman" w:hAnsi="EB Garamond" w:cs="Times New Roman"/>
                <w:color w:val="2F5496" w:themeColor="accent1" w:themeShade="BF"/>
                <w:shd w:val="clear" w:color="auto" w:fill="FFFFFF"/>
              </w:rPr>
              <w:t xml:space="preserve">In </w:t>
            </w:r>
            <w:r w:rsidR="00F52ADE" w:rsidRPr="00DD35AB">
              <w:rPr>
                <w:rFonts w:ascii="EB Garamond" w:eastAsia="Times New Roman" w:hAnsi="EB Garamond" w:cs="Times New Roman"/>
                <w:color w:val="2F5496" w:themeColor="accent1" w:themeShade="BF"/>
                <w:shd w:val="clear" w:color="auto" w:fill="FFFFFF"/>
              </w:rPr>
              <w:t>u</w:t>
            </w:r>
            <w:r w:rsidRPr="00DD35AB">
              <w:rPr>
                <w:rFonts w:ascii="EB Garamond" w:eastAsia="Times New Roman" w:hAnsi="EB Garamond" w:cs="Times New Roman"/>
                <w:color w:val="2F5496" w:themeColor="accent1" w:themeShade="BF"/>
                <w:shd w:val="clear" w:color="auto" w:fill="FFFFFF"/>
              </w:rPr>
              <w:t xml:space="preserve">nit three, students delve deeper into the British fascination with these “Oriental Others” by exploring different genres of texts by canonical writers of the Victorian era like Charles Dickens, Oscar Wilde, Matthew Arnold, and Edward Fitzgerald. Focusing on representations, intertextual references, and writing style and themes, students will come to realize how indebted these canonical authors were to Middle Eastern and Asian religions and cultures at the time. Excerpts from Act I of Ahmad Shawqi’s </w:t>
            </w:r>
            <w:r w:rsidRPr="00DD35AB">
              <w:rPr>
                <w:rFonts w:ascii="EB Garamond" w:eastAsia="Times New Roman" w:hAnsi="EB Garamond" w:cs="Times New Roman"/>
                <w:i/>
                <w:iCs/>
                <w:color w:val="2F5496" w:themeColor="accent1" w:themeShade="BF"/>
                <w:shd w:val="clear" w:color="auto" w:fill="FFFFFF"/>
              </w:rPr>
              <w:t>Majnun Layla</w:t>
            </w:r>
            <w:r w:rsidRPr="00DD35AB">
              <w:rPr>
                <w:rFonts w:ascii="EB Garamond" w:eastAsia="Times New Roman" w:hAnsi="EB Garamond" w:cs="Times New Roman"/>
                <w:color w:val="2F5496" w:themeColor="accent1" w:themeShade="BF"/>
                <w:shd w:val="clear" w:color="auto" w:fill="FFFFFF"/>
              </w:rPr>
              <w:t xml:space="preserve"> will be read alongside Wilde’s </w:t>
            </w:r>
            <w:r w:rsidRPr="00DD35AB">
              <w:rPr>
                <w:rFonts w:ascii="EB Garamond" w:eastAsia="Times New Roman" w:hAnsi="EB Garamond" w:cs="Times New Roman"/>
                <w:i/>
                <w:iCs/>
                <w:color w:val="2F5496" w:themeColor="accent1" w:themeShade="BF"/>
                <w:shd w:val="clear" w:color="auto" w:fill="FFFFFF"/>
              </w:rPr>
              <w:t>Salomé</w:t>
            </w:r>
            <w:r w:rsidRPr="00DD35AB">
              <w:rPr>
                <w:rFonts w:ascii="EB Garamond" w:eastAsia="Times New Roman" w:hAnsi="EB Garamond" w:cs="Times New Roman"/>
                <w:color w:val="2F5496" w:themeColor="accent1" w:themeShade="BF"/>
                <w:shd w:val="clear" w:color="auto" w:fill="FFFFFF"/>
              </w:rPr>
              <w:t xml:space="preserve"> to juxtapose how the “Orient” and “Oriental” characters are depicted from different cultural perspectives.</w:t>
            </w:r>
          </w:p>
        </w:tc>
      </w:tr>
      <w:tr w:rsidR="004F7774" w:rsidRPr="00202DD1" w14:paraId="70DD13E7" w14:textId="77777777" w:rsidTr="009D78EF">
        <w:trPr>
          <w:trHeight w:val="2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7CAC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2529E60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p w14:paraId="5369FF1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D0FA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w:t>
            </w:r>
            <w:hyperlink r:id="rId24" w:history="1">
              <w:r w:rsidRPr="00202DD1">
                <w:rPr>
                  <w:rFonts w:ascii="EB Garamond" w:eastAsia="Times New Roman" w:hAnsi="EB Garamond" w:cs="Times New Roman"/>
                  <w:color w:val="0000FF"/>
                  <w:u w:val="single"/>
                </w:rPr>
                <w:t>Exoticism in 19</w:t>
              </w:r>
              <w:r w:rsidRPr="00202DD1">
                <w:rPr>
                  <w:rFonts w:ascii="EB Garamond" w:eastAsia="Times New Roman" w:hAnsi="EB Garamond" w:cs="Times New Roman"/>
                  <w:color w:val="0000FF"/>
                  <w:sz w:val="14"/>
                  <w:szCs w:val="14"/>
                  <w:u w:val="single"/>
                  <w:vertAlign w:val="superscript"/>
                </w:rPr>
                <w:t>th</w:t>
              </w:r>
              <w:r w:rsidRPr="00202DD1">
                <w:rPr>
                  <w:rFonts w:ascii="EB Garamond" w:eastAsia="Times New Roman" w:hAnsi="EB Garamond" w:cs="Times New Roman"/>
                  <w:color w:val="0000FF"/>
                  <w:u w:val="single"/>
                </w:rPr>
                <w:t xml:space="preserve"> Century Literature</w:t>
              </w:r>
            </w:hyperlink>
            <w:r w:rsidRPr="00202DD1">
              <w:rPr>
                <w:rFonts w:ascii="EB Garamond" w:eastAsia="Times New Roman" w:hAnsi="EB Garamond" w:cs="Times New Roman"/>
                <w:color w:val="000000"/>
              </w:rPr>
              <w:t>”</w:t>
            </w:r>
          </w:p>
          <w:p w14:paraId="06FEF0E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7D6DC42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Sections from Dickens’s </w:t>
            </w:r>
            <w:r w:rsidRPr="00202DD1">
              <w:rPr>
                <w:rFonts w:ascii="EB Garamond" w:eastAsia="Times New Roman" w:hAnsi="EB Garamond" w:cs="Times New Roman"/>
                <w:i/>
                <w:iCs/>
                <w:color w:val="000000"/>
              </w:rPr>
              <w:t>Dombey and Son</w:t>
            </w:r>
          </w:p>
          <w:p w14:paraId="770C2439"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6A74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5</w:t>
            </w:r>
          </w:p>
        </w:tc>
      </w:tr>
      <w:tr w:rsidR="004F7774" w:rsidRPr="00202DD1" w14:paraId="13CC1345"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6C518A7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0F38DEE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“Western” and “Eastern” Plays</w:t>
            </w:r>
          </w:p>
        </w:tc>
      </w:tr>
      <w:tr w:rsidR="004F7774" w:rsidRPr="00202DD1" w14:paraId="31608612" w14:textId="77777777" w:rsidTr="009D78EF">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BFF4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424C3B80"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0193840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E06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Wilde’s </w:t>
            </w:r>
            <w:r w:rsidRPr="00202DD1">
              <w:rPr>
                <w:rFonts w:ascii="EB Garamond" w:eastAsia="Times New Roman" w:hAnsi="EB Garamond" w:cs="Times New Roman"/>
                <w:i/>
                <w:iCs/>
                <w:color w:val="000000"/>
              </w:rPr>
              <w:t>Salomé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D62B4" w14:textId="2714831F" w:rsidR="004F7774" w:rsidRPr="00202DD1" w:rsidRDefault="004F7774" w:rsidP="009D78EF">
            <w:pPr>
              <w:rPr>
                <w:rFonts w:ascii="Times New Roman" w:eastAsia="Times New Roman" w:hAnsi="Times New Roman" w:cs="Times New Roman"/>
              </w:rPr>
            </w:pPr>
          </w:p>
        </w:tc>
      </w:tr>
      <w:tr w:rsidR="004F7774" w:rsidRPr="00202DD1" w14:paraId="6479E47C" w14:textId="77777777" w:rsidTr="009D78EF">
        <w:trPr>
          <w:trHeight w:val="1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4275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Day 2</w:t>
            </w:r>
          </w:p>
          <w:p w14:paraId="3D664DC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EFC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excerpt from Act I in Shawqi’s </w:t>
            </w:r>
            <w:r w:rsidRPr="00202DD1">
              <w:rPr>
                <w:rFonts w:ascii="EB Garamond" w:eastAsia="Times New Roman" w:hAnsi="EB Garamond" w:cs="Times New Roman"/>
                <w:i/>
                <w:iCs/>
                <w:color w:val="000000"/>
              </w:rPr>
              <w:t>Majnun Layla</w:t>
            </w:r>
          </w:p>
          <w:p w14:paraId="631993F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i/>
                <w:iCs/>
                <w:color w:val="000000"/>
              </w:rPr>
              <w:t> </w:t>
            </w:r>
          </w:p>
          <w:p w14:paraId="674F4F2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CDA91" w14:textId="282C5820"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FF"/>
              </w:rPr>
              <w:t>Threaded Discussion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i/>
                <w:iCs/>
                <w:color w:val="000000"/>
              </w:rPr>
              <w:t>Salomé</w:t>
            </w:r>
            <w:r w:rsidRPr="00202DD1">
              <w:rPr>
                <w:rFonts w:ascii="EB Garamond" w:eastAsia="Times New Roman" w:hAnsi="EB Garamond" w:cs="Times New Roman"/>
                <w:color w:val="000000"/>
              </w:rPr>
              <w:t xml:space="preserve"> and </w:t>
            </w:r>
            <w:r w:rsidRPr="00202DD1">
              <w:rPr>
                <w:rFonts w:ascii="EB Garamond" w:eastAsia="Times New Roman" w:hAnsi="EB Garamond" w:cs="Times New Roman"/>
                <w:i/>
                <w:iCs/>
                <w:color w:val="000000"/>
              </w:rPr>
              <w:t>Majnun Layla</w:t>
            </w:r>
          </w:p>
        </w:tc>
      </w:tr>
      <w:tr w:rsidR="004F7774" w:rsidRPr="00202DD1" w14:paraId="65AE8D48"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33F53E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F8252C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Race, Gender, and Class in </w:t>
            </w:r>
            <w:r w:rsidRPr="00202DD1">
              <w:rPr>
                <w:rFonts w:ascii="EB Garamond" w:eastAsia="Times New Roman" w:hAnsi="EB Garamond" w:cs="Times New Roman"/>
                <w:b/>
                <w:bCs/>
                <w:i/>
                <w:iCs/>
                <w:color w:val="000000"/>
              </w:rPr>
              <w:t>The Arabian Nights</w:t>
            </w:r>
          </w:p>
        </w:tc>
      </w:tr>
      <w:tr w:rsidR="004F7774" w:rsidRPr="00202DD1" w14:paraId="31E1C42C" w14:textId="77777777" w:rsidTr="009D78EF">
        <w:trPr>
          <w:trHeight w:val="2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F000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616237C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2E91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“The Story of the Porter and the Three Ladies” (from </w:t>
            </w:r>
            <w:r w:rsidRPr="00202DD1">
              <w:rPr>
                <w:rFonts w:ascii="EB Garamond" w:eastAsia="Times New Roman" w:hAnsi="EB Garamond" w:cs="Times New Roman"/>
                <w:i/>
                <w:iCs/>
                <w:color w:val="000000"/>
              </w:rPr>
              <w:t>The Arabian Nights)</w:t>
            </w:r>
          </w:p>
          <w:p w14:paraId="5AB42337"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E05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00"/>
              </w:rPr>
              <w:t>Word Journal</w:t>
            </w:r>
          </w:p>
          <w:p w14:paraId="6826C1B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r>
      <w:tr w:rsidR="004F7774" w:rsidRPr="00202DD1" w14:paraId="3D111330" w14:textId="77777777" w:rsidTr="009D78EF">
        <w:trPr>
          <w:trHeight w:val="28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FA52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67DF827C"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p w14:paraId="049DCD8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27EE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Read: “The Story of the Merchant and the Demon” (from </w:t>
            </w:r>
            <w:r w:rsidRPr="00202DD1">
              <w:rPr>
                <w:rFonts w:ascii="EB Garamond" w:eastAsia="Times New Roman" w:hAnsi="EB Garamond" w:cs="Times New Roman"/>
                <w:i/>
                <w:iCs/>
                <w:color w:val="000000"/>
              </w:rPr>
              <w:t>The Arabian Nights</w:t>
            </w:r>
            <w:r w:rsidRPr="00202DD1">
              <w:rPr>
                <w:rFonts w:ascii="EB Garamond" w:eastAsia="Times New Roman" w:hAnsi="EB Garamond"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B02A3" w14:textId="77777777" w:rsidR="004F7774" w:rsidRPr="00202DD1" w:rsidRDefault="004F7774" w:rsidP="009D78EF">
            <w:pPr>
              <w:rPr>
                <w:rFonts w:ascii="Times New Roman" w:eastAsia="Times New Roman" w:hAnsi="Times New Roman" w:cs="Times New Roman"/>
              </w:rPr>
            </w:pPr>
          </w:p>
        </w:tc>
      </w:tr>
      <w:tr w:rsidR="004F7774" w:rsidRPr="00202DD1" w14:paraId="63496BD5"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319E88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23FAB047" w14:textId="69864EB0"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Western </w:t>
            </w:r>
            <w:r w:rsidR="002C168E">
              <w:rPr>
                <w:rFonts w:ascii="EB Garamond" w:eastAsia="Times New Roman" w:hAnsi="EB Garamond" w:cs="Times New Roman"/>
                <w:b/>
                <w:bCs/>
                <w:color w:val="000000"/>
              </w:rPr>
              <w:t>P</w:t>
            </w:r>
            <w:r w:rsidRPr="00202DD1">
              <w:rPr>
                <w:rFonts w:ascii="EB Garamond" w:eastAsia="Times New Roman" w:hAnsi="EB Garamond" w:cs="Times New Roman"/>
                <w:b/>
                <w:bCs/>
                <w:color w:val="000000"/>
              </w:rPr>
              <w:t>oetry about the “East”</w:t>
            </w:r>
          </w:p>
        </w:tc>
      </w:tr>
      <w:tr w:rsidR="004F7774" w:rsidRPr="00202DD1" w14:paraId="0A4A595D" w14:textId="77777777" w:rsidTr="009D78EF">
        <w:trPr>
          <w:trHeight w:val="2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AB4A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1FB04DB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p w14:paraId="49A16AE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ECD1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Arnold’s “Sohrab and Rustum”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263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shd w:val="clear" w:color="auto" w:fill="D0CECE"/>
              </w:rPr>
              <w:t>Discussion Leading Group 3</w:t>
            </w:r>
          </w:p>
        </w:tc>
      </w:tr>
      <w:tr w:rsidR="004F7774" w:rsidRPr="00202DD1" w14:paraId="2B578410" w14:textId="77777777" w:rsidTr="009D78EF">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2F38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Day 2</w:t>
            </w:r>
          </w:p>
          <w:p w14:paraId="4655DC2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66EBE15E"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1B02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Read: Edward Fitzgerald’s “Rubaiyat of Omar Khayyam”</w:t>
            </w:r>
          </w:p>
          <w:p w14:paraId="473EF226"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87E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Write: </w:t>
            </w:r>
            <w:r w:rsidRPr="00202DD1">
              <w:rPr>
                <w:rFonts w:ascii="EB Garamond" w:eastAsia="Times New Roman" w:hAnsi="EB Garamond" w:cs="Times New Roman"/>
                <w:b/>
                <w:bCs/>
                <w:color w:val="000000"/>
                <w:shd w:val="clear" w:color="auto" w:fill="00FFFF"/>
              </w:rPr>
              <w:t>Threaded Discussion</w:t>
            </w: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on poetry</w:t>
            </w:r>
          </w:p>
        </w:tc>
      </w:tr>
      <w:tr w:rsidR="004F7774" w:rsidRPr="00202DD1" w14:paraId="609731B0"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772220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090DDB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Cajitas Project</w:t>
            </w:r>
          </w:p>
        </w:tc>
      </w:tr>
      <w:tr w:rsidR="004F7774" w:rsidRPr="00202DD1" w14:paraId="6F5B362C" w14:textId="77777777" w:rsidTr="009D78EF">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A163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5212F753"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FF99" w14:textId="437FD318"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xml:space="preserve">Time in class dedicated to working on and revising Cajitas </w:t>
            </w:r>
            <w:r w:rsidR="002C168E">
              <w:rPr>
                <w:rFonts w:ascii="EB Garamond" w:eastAsia="Times New Roman" w:hAnsi="EB Garamond" w:cs="Times New Roman"/>
                <w:color w:val="000000"/>
              </w:rPr>
              <w:t>P</w:t>
            </w:r>
            <w:r w:rsidRPr="00202DD1">
              <w:rPr>
                <w:rFonts w:ascii="EB Garamond" w:eastAsia="Times New Roman" w:hAnsi="EB Garamond" w:cs="Times New Roman"/>
                <w:color w:val="000000"/>
              </w:rPr>
              <w:t>roject before submission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5F41" w14:textId="77777777" w:rsidR="004F7774" w:rsidRPr="00202DD1" w:rsidRDefault="004F7774" w:rsidP="009D78EF">
            <w:pPr>
              <w:rPr>
                <w:rFonts w:ascii="Times New Roman" w:eastAsia="Times New Roman" w:hAnsi="Times New Roman" w:cs="Times New Roman"/>
              </w:rPr>
            </w:pPr>
          </w:p>
        </w:tc>
      </w:tr>
      <w:tr w:rsidR="004F7774" w:rsidRPr="00202DD1" w14:paraId="27B6159B" w14:textId="77777777" w:rsidTr="009D78EF">
        <w:trPr>
          <w:trHeight w:val="1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A360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2</w:t>
            </w:r>
          </w:p>
          <w:p w14:paraId="6937E17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1FD094A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1FE3940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7D59"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FB0F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 </w:t>
            </w:r>
            <w:r w:rsidRPr="00202DD1">
              <w:rPr>
                <w:rFonts w:ascii="EB Garamond" w:eastAsia="Times New Roman" w:hAnsi="EB Garamond" w:cs="Times New Roman"/>
                <w:color w:val="000000"/>
              </w:rPr>
              <w:t xml:space="preserve">Write and Present: </w:t>
            </w:r>
            <w:r w:rsidRPr="00202DD1">
              <w:rPr>
                <w:rFonts w:ascii="EB Garamond" w:eastAsia="Times New Roman" w:hAnsi="EB Garamond" w:cs="Times New Roman"/>
                <w:b/>
                <w:bCs/>
                <w:color w:val="000000"/>
                <w:shd w:val="clear" w:color="auto" w:fill="FFFF00"/>
              </w:rPr>
              <w:t>Cajitas Project due</w:t>
            </w:r>
          </w:p>
        </w:tc>
      </w:tr>
      <w:tr w:rsidR="004F7774" w:rsidRPr="00202DD1" w14:paraId="79FF510D"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0F67B59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8AE83B4"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 Thanksgiving Break</w:t>
            </w:r>
          </w:p>
        </w:tc>
      </w:tr>
      <w:tr w:rsidR="004F7774" w:rsidRPr="00202DD1" w14:paraId="41A5E25D"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2D5568F"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5D668915" w14:textId="63E5F716"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xml:space="preserve"> Wrap</w:t>
            </w:r>
            <w:r w:rsidR="002C168E">
              <w:rPr>
                <w:rFonts w:ascii="EB Garamond" w:eastAsia="Times New Roman" w:hAnsi="EB Garamond" w:cs="Times New Roman"/>
                <w:b/>
                <w:bCs/>
                <w:color w:val="000000"/>
              </w:rPr>
              <w:t>-</w:t>
            </w:r>
            <w:r w:rsidRPr="00202DD1">
              <w:rPr>
                <w:rFonts w:ascii="EB Garamond" w:eastAsia="Times New Roman" w:hAnsi="EB Garamond" w:cs="Times New Roman"/>
                <w:b/>
                <w:bCs/>
                <w:color w:val="000000"/>
              </w:rPr>
              <w:t xml:space="preserve">up </w:t>
            </w:r>
            <w:r w:rsidR="002C168E">
              <w:rPr>
                <w:rFonts w:ascii="EB Garamond" w:eastAsia="Times New Roman" w:hAnsi="EB Garamond" w:cs="Times New Roman"/>
                <w:b/>
                <w:bCs/>
                <w:color w:val="000000"/>
              </w:rPr>
              <w:t>W</w:t>
            </w:r>
            <w:r w:rsidRPr="00202DD1">
              <w:rPr>
                <w:rFonts w:ascii="EB Garamond" w:eastAsia="Times New Roman" w:hAnsi="EB Garamond" w:cs="Times New Roman"/>
                <w:b/>
                <w:bCs/>
                <w:color w:val="000000"/>
              </w:rPr>
              <w:t>eek</w:t>
            </w:r>
          </w:p>
        </w:tc>
      </w:tr>
      <w:tr w:rsidR="004F7774" w:rsidRPr="00202DD1" w14:paraId="5598D791" w14:textId="77777777" w:rsidTr="009D78EF">
        <w:trPr>
          <w:trHeight w:val="1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EDAB"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Day 1</w:t>
            </w:r>
          </w:p>
          <w:p w14:paraId="104F717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52C0D2D9"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5A8E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Writing Day: Students work on their final papers in class and ask questions</w:t>
            </w:r>
          </w:p>
          <w:p w14:paraId="390D3FC5"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43598"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r>
      <w:tr w:rsidR="004F7774" w:rsidRPr="00202DD1" w14:paraId="5756EC29" w14:textId="77777777" w:rsidTr="009D78EF">
        <w:trPr>
          <w:trHeight w:val="2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2BD3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lastRenderedPageBreak/>
              <w:t>Day 2</w:t>
            </w:r>
          </w:p>
          <w:p w14:paraId="0F7234F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6818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Answer any remaining questions about final paper</w:t>
            </w:r>
          </w:p>
          <w:p w14:paraId="16831E4A"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p w14:paraId="3F2DA9FD"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Reflections on course and wrap up discussion</w:t>
            </w:r>
          </w:p>
          <w:p w14:paraId="55DF3616" w14:textId="77777777" w:rsidR="004F7774" w:rsidRPr="00202DD1" w:rsidRDefault="004F7774" w:rsidP="009D78E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AC866"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r>
      <w:tr w:rsidR="004F7774" w:rsidRPr="00202DD1" w14:paraId="76C29DFD"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3CAECB85"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Week 16</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14:paraId="18C27301"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FINALS WEEK</w:t>
            </w:r>
          </w:p>
        </w:tc>
      </w:tr>
      <w:tr w:rsidR="004F7774" w:rsidRPr="00202DD1" w14:paraId="16702735" w14:textId="77777777" w:rsidTr="009D78EF">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EEB2"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8D8D7" w14:textId="77777777" w:rsidR="004F7774" w:rsidRPr="00202DD1" w:rsidRDefault="004F7774" w:rsidP="009D78EF">
            <w:pPr>
              <w:rPr>
                <w:rFonts w:ascii="Times New Roman" w:eastAsia="Times New Roman" w:hAnsi="Times New Roman" w:cs="Times New Roman"/>
              </w:rPr>
            </w:pPr>
            <w:r w:rsidRPr="00202DD1">
              <w:rPr>
                <w:rFonts w:ascii="EB Garamond" w:eastAsia="Times New Roman" w:hAnsi="EB Garamond" w:cs="Times New Roman"/>
                <w:b/>
                <w:bCs/>
                <w:color w:val="000000"/>
              </w:rPr>
              <w:t>Final papers due</w:t>
            </w:r>
          </w:p>
          <w:p w14:paraId="5D837018" w14:textId="77777777" w:rsidR="004F7774" w:rsidRPr="00202DD1" w:rsidRDefault="004F7774" w:rsidP="009D78EF">
            <w:pPr>
              <w:rPr>
                <w:rFonts w:ascii="Times New Roman" w:eastAsia="Times New Roman" w:hAnsi="Times New Roman" w:cs="Times New Roman"/>
              </w:rPr>
            </w:pPr>
          </w:p>
        </w:tc>
      </w:tr>
    </w:tbl>
    <w:p w14:paraId="679CD19A" w14:textId="77777777" w:rsidR="004F7774" w:rsidRPr="00202DD1" w:rsidRDefault="004F7774" w:rsidP="004F7774">
      <w:pPr>
        <w:rPr>
          <w:rFonts w:ascii="Times New Roman" w:eastAsia="Times New Roman" w:hAnsi="Times New Roman" w:cs="Times New Roman"/>
        </w:rPr>
      </w:pPr>
      <w:r w:rsidRPr="00202DD1">
        <w:rPr>
          <w:rFonts w:ascii="EB Garamond" w:eastAsia="Times New Roman" w:hAnsi="EB Garamond" w:cs="Times New Roman"/>
          <w:color w:val="000000"/>
        </w:rPr>
        <w:t xml:space="preserve"> </w:t>
      </w:r>
    </w:p>
    <w:p w14:paraId="0621E760" w14:textId="77777777" w:rsidR="004F7774" w:rsidRDefault="004F7774" w:rsidP="004F7774"/>
    <w:p w14:paraId="6122EFA7" w14:textId="77777777" w:rsidR="004F7774" w:rsidRDefault="004F7774"/>
    <w:sectPr w:rsidR="004F777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AA2B4" w14:textId="77777777" w:rsidR="004D343A" w:rsidRDefault="004D343A" w:rsidP="00742312">
      <w:r>
        <w:separator/>
      </w:r>
    </w:p>
  </w:endnote>
  <w:endnote w:type="continuationSeparator" w:id="0">
    <w:p w14:paraId="614BA43F" w14:textId="77777777" w:rsidR="004D343A" w:rsidRDefault="004D343A" w:rsidP="00742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B Garamond">
    <w:panose1 w:val="00000500000000000000"/>
    <w:charset w:val="00"/>
    <w:family w:val="auto"/>
    <w:pitch w:val="variable"/>
    <w:sig w:usb0="E00002FF" w:usb1="020004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6629600"/>
      <w:docPartObj>
        <w:docPartGallery w:val="Page Numbers (Bottom of Page)"/>
        <w:docPartUnique/>
      </w:docPartObj>
    </w:sdtPr>
    <w:sdtContent>
      <w:p w14:paraId="3E4AD8BB" w14:textId="58E3C06F" w:rsidR="008E5628" w:rsidRDefault="008E5628" w:rsidP="006C41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297A6F" w14:textId="77777777" w:rsidR="008E5628" w:rsidRDefault="008E5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5568924"/>
      <w:docPartObj>
        <w:docPartGallery w:val="Page Numbers (Bottom of Page)"/>
        <w:docPartUnique/>
      </w:docPartObj>
    </w:sdtPr>
    <w:sdtContent>
      <w:p w14:paraId="32544B03" w14:textId="0D53EC2C" w:rsidR="008E5628" w:rsidRDefault="008E5628" w:rsidP="006C41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E32020" w14:textId="77777777" w:rsidR="008E5628" w:rsidRDefault="008E5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1D4B3" w14:textId="77777777" w:rsidR="004D343A" w:rsidRDefault="004D343A" w:rsidP="00742312">
      <w:r>
        <w:separator/>
      </w:r>
    </w:p>
  </w:footnote>
  <w:footnote w:type="continuationSeparator" w:id="0">
    <w:p w14:paraId="184485DD" w14:textId="77777777" w:rsidR="004D343A" w:rsidRDefault="004D343A" w:rsidP="00742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BF7"/>
    <w:multiLevelType w:val="multilevel"/>
    <w:tmpl w:val="9934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70BD"/>
    <w:multiLevelType w:val="multilevel"/>
    <w:tmpl w:val="BD1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3388A"/>
    <w:multiLevelType w:val="multilevel"/>
    <w:tmpl w:val="8A3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6459"/>
    <w:multiLevelType w:val="multilevel"/>
    <w:tmpl w:val="0140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C0F40"/>
    <w:multiLevelType w:val="multilevel"/>
    <w:tmpl w:val="71B0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67115"/>
    <w:multiLevelType w:val="multilevel"/>
    <w:tmpl w:val="DFA4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B2C31"/>
    <w:multiLevelType w:val="multilevel"/>
    <w:tmpl w:val="0C4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74"/>
    <w:rsid w:val="00015DC4"/>
    <w:rsid w:val="00047B36"/>
    <w:rsid w:val="00140703"/>
    <w:rsid w:val="00144153"/>
    <w:rsid w:val="001A04DB"/>
    <w:rsid w:val="001B2523"/>
    <w:rsid w:val="00274A73"/>
    <w:rsid w:val="00281FD1"/>
    <w:rsid w:val="002C168E"/>
    <w:rsid w:val="002E2BB7"/>
    <w:rsid w:val="002E36E2"/>
    <w:rsid w:val="00313ABD"/>
    <w:rsid w:val="00364091"/>
    <w:rsid w:val="00380B9A"/>
    <w:rsid w:val="003F370A"/>
    <w:rsid w:val="003F7B21"/>
    <w:rsid w:val="00407431"/>
    <w:rsid w:val="00411486"/>
    <w:rsid w:val="00425316"/>
    <w:rsid w:val="004D343A"/>
    <w:rsid w:val="004F7774"/>
    <w:rsid w:val="005063AF"/>
    <w:rsid w:val="005106BC"/>
    <w:rsid w:val="005B4A85"/>
    <w:rsid w:val="005F43F2"/>
    <w:rsid w:val="00616247"/>
    <w:rsid w:val="006171E0"/>
    <w:rsid w:val="006C464E"/>
    <w:rsid w:val="006E55A3"/>
    <w:rsid w:val="006F1EFD"/>
    <w:rsid w:val="006F2B39"/>
    <w:rsid w:val="00742312"/>
    <w:rsid w:val="007E7C88"/>
    <w:rsid w:val="007F43B8"/>
    <w:rsid w:val="00801D9B"/>
    <w:rsid w:val="008C0590"/>
    <w:rsid w:val="008E5628"/>
    <w:rsid w:val="00931506"/>
    <w:rsid w:val="00975BCA"/>
    <w:rsid w:val="009875F9"/>
    <w:rsid w:val="009F2419"/>
    <w:rsid w:val="00A245D7"/>
    <w:rsid w:val="00A53220"/>
    <w:rsid w:val="00A87730"/>
    <w:rsid w:val="00AD709E"/>
    <w:rsid w:val="00B97AE8"/>
    <w:rsid w:val="00BB1AEB"/>
    <w:rsid w:val="00C2725C"/>
    <w:rsid w:val="00CC215D"/>
    <w:rsid w:val="00D006AD"/>
    <w:rsid w:val="00D35168"/>
    <w:rsid w:val="00D75B00"/>
    <w:rsid w:val="00DC5797"/>
    <w:rsid w:val="00DD35AB"/>
    <w:rsid w:val="00E931C1"/>
    <w:rsid w:val="00F16D5C"/>
    <w:rsid w:val="00F52ADE"/>
    <w:rsid w:val="00F56A47"/>
    <w:rsid w:val="00F6744E"/>
    <w:rsid w:val="00F73332"/>
    <w:rsid w:val="00F84AFB"/>
    <w:rsid w:val="00FF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B9656"/>
  <w15:chartTrackingRefBased/>
  <w15:docId w15:val="{DD5858EE-015A-DA42-9296-5CEEDAB1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63AF"/>
    <w:rPr>
      <w:sz w:val="16"/>
      <w:szCs w:val="16"/>
    </w:rPr>
  </w:style>
  <w:style w:type="paragraph" w:styleId="CommentText">
    <w:name w:val="annotation text"/>
    <w:basedOn w:val="Normal"/>
    <w:link w:val="CommentTextChar"/>
    <w:uiPriority w:val="99"/>
    <w:semiHidden/>
    <w:unhideWhenUsed/>
    <w:rsid w:val="005063AF"/>
    <w:rPr>
      <w:sz w:val="20"/>
      <w:szCs w:val="20"/>
    </w:rPr>
  </w:style>
  <w:style w:type="character" w:customStyle="1" w:styleId="CommentTextChar">
    <w:name w:val="Comment Text Char"/>
    <w:basedOn w:val="DefaultParagraphFont"/>
    <w:link w:val="CommentText"/>
    <w:uiPriority w:val="99"/>
    <w:semiHidden/>
    <w:rsid w:val="005063AF"/>
    <w:rPr>
      <w:sz w:val="20"/>
      <w:szCs w:val="20"/>
    </w:rPr>
  </w:style>
  <w:style w:type="paragraph" w:styleId="CommentSubject">
    <w:name w:val="annotation subject"/>
    <w:basedOn w:val="CommentText"/>
    <w:next w:val="CommentText"/>
    <w:link w:val="CommentSubjectChar"/>
    <w:uiPriority w:val="99"/>
    <w:semiHidden/>
    <w:unhideWhenUsed/>
    <w:rsid w:val="005063AF"/>
    <w:rPr>
      <w:b/>
      <w:bCs/>
    </w:rPr>
  </w:style>
  <w:style w:type="character" w:customStyle="1" w:styleId="CommentSubjectChar">
    <w:name w:val="Comment Subject Char"/>
    <w:basedOn w:val="CommentTextChar"/>
    <w:link w:val="CommentSubject"/>
    <w:uiPriority w:val="99"/>
    <w:semiHidden/>
    <w:rsid w:val="005063AF"/>
    <w:rPr>
      <w:b/>
      <w:bCs/>
      <w:sz w:val="20"/>
      <w:szCs w:val="20"/>
    </w:rPr>
  </w:style>
  <w:style w:type="paragraph" w:styleId="Revision">
    <w:name w:val="Revision"/>
    <w:hidden/>
    <w:uiPriority w:val="99"/>
    <w:semiHidden/>
    <w:rsid w:val="00F73332"/>
  </w:style>
  <w:style w:type="paragraph" w:customStyle="1" w:styleId="a-carousel-card">
    <w:name w:val="a-carousel-card"/>
    <w:basedOn w:val="Normal"/>
    <w:rsid w:val="009315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6744E"/>
    <w:rPr>
      <w:color w:val="0563C1" w:themeColor="hyperlink"/>
      <w:u w:val="single"/>
    </w:rPr>
  </w:style>
  <w:style w:type="character" w:styleId="UnresolvedMention">
    <w:name w:val="Unresolved Mention"/>
    <w:basedOn w:val="DefaultParagraphFont"/>
    <w:uiPriority w:val="99"/>
    <w:semiHidden/>
    <w:unhideWhenUsed/>
    <w:rsid w:val="00F6744E"/>
    <w:rPr>
      <w:color w:val="605E5C"/>
      <w:shd w:val="clear" w:color="auto" w:fill="E1DFDD"/>
    </w:rPr>
  </w:style>
  <w:style w:type="paragraph" w:styleId="Header">
    <w:name w:val="header"/>
    <w:basedOn w:val="Normal"/>
    <w:link w:val="HeaderChar"/>
    <w:uiPriority w:val="99"/>
    <w:unhideWhenUsed/>
    <w:rsid w:val="00742312"/>
    <w:pPr>
      <w:tabs>
        <w:tab w:val="center" w:pos="4680"/>
        <w:tab w:val="right" w:pos="9360"/>
      </w:tabs>
    </w:pPr>
  </w:style>
  <w:style w:type="character" w:customStyle="1" w:styleId="HeaderChar">
    <w:name w:val="Header Char"/>
    <w:basedOn w:val="DefaultParagraphFont"/>
    <w:link w:val="Header"/>
    <w:uiPriority w:val="99"/>
    <w:rsid w:val="00742312"/>
  </w:style>
  <w:style w:type="paragraph" w:styleId="Footer">
    <w:name w:val="footer"/>
    <w:basedOn w:val="Normal"/>
    <w:link w:val="FooterChar"/>
    <w:uiPriority w:val="99"/>
    <w:unhideWhenUsed/>
    <w:rsid w:val="00742312"/>
    <w:pPr>
      <w:tabs>
        <w:tab w:val="center" w:pos="4680"/>
        <w:tab w:val="right" w:pos="9360"/>
      </w:tabs>
    </w:pPr>
  </w:style>
  <w:style w:type="character" w:customStyle="1" w:styleId="FooterChar">
    <w:name w:val="Footer Char"/>
    <w:basedOn w:val="DefaultParagraphFont"/>
    <w:link w:val="Footer"/>
    <w:uiPriority w:val="99"/>
    <w:rsid w:val="00742312"/>
  </w:style>
  <w:style w:type="table" w:styleId="TableGrid">
    <w:name w:val="Table Grid"/>
    <w:basedOn w:val="TableNormal"/>
    <w:uiPriority w:val="39"/>
    <w:rsid w:val="00A245D7"/>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E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35987">
      <w:bodyDiv w:val="1"/>
      <w:marLeft w:val="0"/>
      <w:marRight w:val="0"/>
      <w:marTop w:val="0"/>
      <w:marBottom w:val="0"/>
      <w:divBdr>
        <w:top w:val="none" w:sz="0" w:space="0" w:color="auto"/>
        <w:left w:val="none" w:sz="0" w:space="0" w:color="auto"/>
        <w:bottom w:val="none" w:sz="0" w:space="0" w:color="auto"/>
        <w:right w:val="none" w:sz="0" w:space="0" w:color="auto"/>
      </w:divBdr>
      <w:divsChild>
        <w:div w:id="1592809533">
          <w:marLeft w:val="0"/>
          <w:marRight w:val="0"/>
          <w:marTop w:val="0"/>
          <w:marBottom w:val="0"/>
          <w:divBdr>
            <w:top w:val="none" w:sz="0" w:space="0" w:color="auto"/>
            <w:left w:val="none" w:sz="0" w:space="0" w:color="auto"/>
            <w:bottom w:val="none" w:sz="0" w:space="0" w:color="auto"/>
            <w:right w:val="none" w:sz="0" w:space="0" w:color="auto"/>
          </w:divBdr>
        </w:div>
      </w:divsChild>
    </w:div>
    <w:div w:id="1521746407">
      <w:bodyDiv w:val="1"/>
      <w:marLeft w:val="0"/>
      <w:marRight w:val="0"/>
      <w:marTop w:val="0"/>
      <w:marBottom w:val="0"/>
      <w:divBdr>
        <w:top w:val="none" w:sz="0" w:space="0" w:color="auto"/>
        <w:left w:val="none" w:sz="0" w:space="0" w:color="auto"/>
        <w:bottom w:val="none" w:sz="0" w:space="0" w:color="auto"/>
        <w:right w:val="none" w:sz="0" w:space="0" w:color="auto"/>
      </w:divBdr>
      <w:divsChild>
        <w:div w:id="665595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glish.alarabiya.net/media/print/2017/06/16/Know-the-first-Arab-who-photographed-the-Holy-Kaaba" TargetMode="External"/><Relationship Id="rId18" Type="http://schemas.openxmlformats.org/officeDocument/2006/relationships/hyperlink" Target="https://www.bbc.com/news/uk-england-4806976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islamonline.net/en/western-perceptions-of-islam-the-19th-century-perceptions-of-islam-from-the-pilgrim-to-the-orientalist/" TargetMode="External"/><Relationship Id="rId7" Type="http://schemas.openxmlformats.org/officeDocument/2006/relationships/hyperlink" Target="https://undiscipliningvc.org/" TargetMode="External"/><Relationship Id="rId12" Type="http://schemas.openxmlformats.org/officeDocument/2006/relationships/image" Target="media/image4.jpeg"/><Relationship Id="rId17" Type="http://schemas.openxmlformats.org/officeDocument/2006/relationships/hyperlink" Target="https://www.youtube.com/watch?v=fVC8EYd_Z_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ed.com/talks/kimberle_crenshaw_the_urgency_of_intersectionality?language=en" TargetMode="External"/><Relationship Id="rId20" Type="http://schemas.openxmlformats.org/officeDocument/2006/relationships/hyperlink" Target="https://islamonline.net/en/western-perceptions-of-islam-the-19th-century-perceptions-of-islam-from-the-pilgrim-to-the-orienta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bl.uk/romantics-and-victorians/articles/exoticism-in-19th-century-literature" TargetMode="External"/><Relationship Id="rId5" Type="http://schemas.openxmlformats.org/officeDocument/2006/relationships/footnotes" Target="footnotes.xml"/><Relationship Id="rId15" Type="http://schemas.openxmlformats.org/officeDocument/2006/relationships/hyperlink" Target="https://www.bbc.com/news/uk-england-48069763" TargetMode="External"/><Relationship Id="rId23" Type="http://schemas.openxmlformats.org/officeDocument/2006/relationships/hyperlink" Target="https://www.ted.com/talks/kimberle_crenshaw_the_urgency_of_intersectionality?language=en"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bbc.com/news/uk-england-48069763"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www.bl.uk/collection-items/miscellany-of-iskandar-sultan" TargetMode="External"/><Relationship Id="rId22" Type="http://schemas.openxmlformats.org/officeDocument/2006/relationships/hyperlink" Target="https://www.youtube.com/watch?v=fVC8EYd_Z_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2487</Words>
  <Characters>13732</Characters>
  <Application>Microsoft Office Word</Application>
  <DocSecurity>0</DocSecurity>
  <Lines>334</Lines>
  <Paragraphs>222</Paragraphs>
  <ScaleCrop>false</ScaleCrop>
  <HeadingPairs>
    <vt:vector size="2" baseType="variant">
      <vt:variant>
        <vt:lpstr>Title</vt:lpstr>
      </vt:variant>
      <vt:variant>
        <vt:i4>1</vt:i4>
      </vt:variant>
    </vt:vector>
  </HeadingPairs>
  <TitlesOfParts>
    <vt:vector size="1" baseType="lpstr">
      <vt:lpstr>The Muslim “Other” in Nineteenth-Century British Literature</vt:lpstr>
    </vt:vector>
  </TitlesOfParts>
  <Manager/>
  <Company>Undisciplining the Victorian Classroom</Company>
  <LinksUpToDate>false</LinksUpToDate>
  <CharactersWithSpaces>15997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Muslim “Other” in Nineteenth-Century British Literature</dc:title>
  <dc:subject/>
  <dc:creator>Dana Aicha Shaaban</dc:creator>
  <cp:keywords/>
  <dc:description/>
  <cp:lastModifiedBy>Adrian Wisnicki</cp:lastModifiedBy>
  <cp:revision>15</cp:revision>
  <dcterms:created xsi:type="dcterms:W3CDTF">2022-12-31T01:44:00Z</dcterms:created>
  <dcterms:modified xsi:type="dcterms:W3CDTF">2023-03-12T12:15:00Z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2022-12-06T23:18:17Z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05aeb39a-d080-4179-9caf-1c38bbcd9b15</vt:lpwstr>
  </property>
  <property fmtid="{D5CDD505-2E9C-101B-9397-08002B2CF9AE}" pid="8" name="MSIP_Label_fa1855b2-0a05-4494-a903-f3f23f3f98e0_ContentBits">
    <vt:lpwstr>0</vt:lpwstr>
  </property>
</Properties>
</file>