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1C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目前实现的技术：</w:t>
      </w:r>
    </w:p>
    <w:p w14:paraId="01C7C69E">
      <w:pPr>
        <w:rPr>
          <w:rFonts w:hint="eastAsia"/>
          <w:lang w:val="en-US" w:eastAsia="zh-CN"/>
        </w:rPr>
      </w:pPr>
    </w:p>
    <w:p w14:paraId="68EDF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主要实验：</w:t>
      </w:r>
    </w:p>
    <w:p w14:paraId="007CBE03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DF——&gt;文本——&gt;实体/关系——&gt;保存KG——&gt;对图谱质量进行评估K1——&gt;存储到Neo4j可视化——&gt;结合KG与原文生成问题——&gt;生成问题保存——&gt;生成问题评估Q1——&gt;随后对生成问题进行编辑——&gt;反馈给KG——&gt;对图谱质量进行评估——&gt;更新存储到Neo4j——&gt;重新结合KG与原文生成问题——&gt;生成问题保存——&gt;生成问题评估Q2。</w:t>
      </w:r>
    </w:p>
    <w:p w14:paraId="3B848A32">
      <w:pPr>
        <w:ind w:left="0" w:leftChars="0"/>
        <w:rPr>
          <w:rFonts w:hint="eastAsia"/>
          <w:lang w:val="en-US" w:eastAsia="zh-CN"/>
        </w:rPr>
      </w:pPr>
    </w:p>
    <w:p w14:paraId="0D29A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其余实验：</w:t>
      </w:r>
    </w:p>
    <w:p w14:paraId="4180220C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PDF——&gt;文本——&gt;原文生成问题——&gt;生成问题保存——&gt;生成问题评估。</w:t>
      </w:r>
    </w:p>
    <w:p w14:paraId="3E054F84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PDF——&gt;文本——&gt;实体/关系——&gt;保存KG——&gt;对图谱质量进行评估K1——&gt;存储到Neo4j可视化——&gt;结合KG与原文生成问题——&gt;生成问题保存——&gt;生成问题评估Q1。</w:t>
      </w:r>
    </w:p>
    <w:p w14:paraId="669AB557">
      <w:pPr>
        <w:rPr>
          <w:rFonts w:hint="eastAsia"/>
          <w:lang w:val="en-US" w:eastAsia="zh-CN"/>
        </w:rPr>
      </w:pPr>
    </w:p>
    <w:p w14:paraId="4C21C4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题目评估：</w:t>
      </w:r>
    </w:p>
    <w:p w14:paraId="105A86F5">
      <w:pPr>
        <w:rPr>
          <w:rFonts w:hint="default"/>
          <w:lang w:val="en-US" w:eastAsia="zh-CN"/>
        </w:rPr>
      </w:pPr>
    </w:p>
    <w:p w14:paraId="5C0DC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工作流程：</w:t>
      </w:r>
    </w:p>
    <w:p w14:paraId="3128CB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第一条线：</w:t>
      </w:r>
    </w:p>
    <w:p w14:paraId="45032679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PDF通过OCR技术提取文本；</w:t>
      </w:r>
    </w:p>
    <w:p w14:paraId="6537D9F2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文本调用LLM生成问题；</w:t>
      </w:r>
    </w:p>
    <w:p w14:paraId="2C4206F3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保存并评估。</w:t>
      </w:r>
    </w:p>
    <w:p w14:paraId="0437268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5C341A3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PDF通过OCR技术提取文本； Step1</w:t>
      </w:r>
    </w:p>
    <w:p w14:paraId="60CC85FF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对文本进行拆分便于下一步提取实体与关系； Step2</w:t>
      </w:r>
    </w:p>
    <w:p w14:paraId="2F1D9656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从文本中提取实体、关系；Step3、Step4 （可以结合LLM进一步提升）</w:t>
      </w:r>
    </w:p>
    <w:p w14:paraId="3C1A4F2C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构建简单的KG图谱； Step5</w:t>
      </w:r>
    </w:p>
    <w:p w14:paraId="7C96EA49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确保能够导入neo4j的数据格式； Step6</w:t>
      </w:r>
    </w:p>
    <w:p w14:paraId="0F4C1A57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导入neo4j里面进行可视化； Step6</w:t>
      </w:r>
    </w:p>
    <w:p w14:paraId="5973A39C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对知识图谱进行质量评估k1； Step7</w:t>
      </w:r>
    </w:p>
    <w:p w14:paraId="30E1B63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E2926D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图谱质量评估依据</w:t>
      </w:r>
    </w:p>
    <w:tbl>
      <w:tblPr>
        <w:tblStyle w:val="7"/>
        <w:tblW w:w="85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2268"/>
        <w:gridCol w:w="2268"/>
      </w:tblGrid>
      <w:tr w14:paraId="45F09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  <w:tl2br w:val="single" w:color="000000" w:sz="12" w:space="0"/>
            </w:tcBorders>
            <w:shd w:val="clear" w:color="auto" w:fill="FFFFFF"/>
            <w:vAlign w:val="center"/>
          </w:tcPr>
          <w:p w14:paraId="5AC76F59">
            <w:pPr>
              <w:widowControl w:val="0"/>
              <w:numPr>
                <w:ilvl w:val="0"/>
                <w:numId w:val="0"/>
              </w:numPr>
              <w:spacing w:line="360" w:lineRule="auto"/>
              <w:jc w:val="right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Model</w:t>
            </w:r>
          </w:p>
          <w:p w14:paraId="34EBE613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Q</w:t>
            </w:r>
            <w:r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uota</w:t>
            </w: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s</w:t>
            </w:r>
          </w:p>
        </w:tc>
        <w:tc>
          <w:tcPr>
            <w:tcW w:w="2268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B9C7777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lang w:val="en-US" w:eastAsia="zh-CN"/>
              </w:rPr>
              <w:t>LLM QG</w:t>
            </w:r>
          </w:p>
        </w:tc>
        <w:tc>
          <w:tcPr>
            <w:tcW w:w="2268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C6D23E7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lang w:val="en-US" w:eastAsia="zh-CN"/>
              </w:rPr>
              <w:t xml:space="preserve">Static </w:t>
            </w:r>
          </w:p>
          <w:p w14:paraId="01E26DCE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lang w:val="en-US" w:eastAsia="zh-CN"/>
              </w:rPr>
              <w:t>KG-QG</w:t>
            </w:r>
          </w:p>
        </w:tc>
        <w:tc>
          <w:tcPr>
            <w:tcW w:w="2268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2F3130E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 xml:space="preserve">Dynamic </w:t>
            </w:r>
          </w:p>
          <w:p w14:paraId="358CBA59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KG-QG</w:t>
            </w:r>
          </w:p>
        </w:tc>
      </w:tr>
      <w:tr w14:paraId="1AF25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12211C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Accuracy</w:t>
            </w:r>
          </w:p>
        </w:tc>
        <w:tc>
          <w:tcPr>
            <w:tcW w:w="2268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774621">
            <w:pPr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68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BE16DA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68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CBE33D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D170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D5D868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Completeness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971A48">
            <w:pPr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A27597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90C050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7A5C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F6342D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Consistency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E86A35">
            <w:pPr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7DFAFA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928CBF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2806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04D01F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Connectivity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1415E1">
            <w:pPr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1DF74A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8B48DE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9130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0CB085C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Total quality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C85EB21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K1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B329765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K1_KG-QG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70F3F89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K2_KG-QG</w:t>
            </w:r>
          </w:p>
        </w:tc>
      </w:tr>
    </w:tbl>
    <w:p w14:paraId="530723C7">
      <w:pPr>
        <w:widowControl w:val="0"/>
        <w:numPr>
          <w:ilvl w:val="0"/>
          <w:numId w:val="0"/>
        </w:numPr>
        <w:spacing w:line="360" w:lineRule="auto"/>
        <w:jc w:val="center"/>
        <w:rPr>
          <w:rFonts w:hint="default"/>
          <w:sz w:val="24"/>
          <w:szCs w:val="24"/>
          <w:vertAlign w:val="baseline"/>
          <w:lang w:val="en-US" w:eastAsia="zh-CN"/>
        </w:rPr>
      </w:pPr>
    </w:p>
    <w:p w14:paraId="250F7993">
      <w:pPr>
        <w:widowControl w:val="0"/>
        <w:numPr>
          <w:ilvl w:val="0"/>
          <w:numId w:val="0"/>
        </w:numPr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default"/>
          <w:sz w:val="24"/>
          <w:szCs w:val="24"/>
          <w:vertAlign w:val="baseline"/>
          <w:lang w:val="en-US" w:eastAsia="zh-CN"/>
        </w:rPr>
        <w:t>正确性</w:t>
      </w:r>
      <w:r>
        <w:rPr>
          <w:rFonts w:hint="eastAsia"/>
          <w:sz w:val="24"/>
          <w:szCs w:val="24"/>
          <w:vertAlign w:val="baseline"/>
          <w:lang w:val="en-US" w:eastAsia="zh-CN"/>
        </w:rPr>
        <w:t xml:space="preserve"> + 完备性 + 一致性 + 连通性</w:t>
      </w:r>
    </w:p>
    <w:p w14:paraId="52B383FB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k1 = w1 * accuracy + w2 * completeness + w3 * consistency + w4 * connectivity</w:t>
      </w:r>
    </w:p>
    <w:p w14:paraId="04673C4E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权重初步设置为 W [0.4,0.2,0.2,0.2]</w:t>
      </w:r>
    </w:p>
    <w:p w14:paraId="1A2A2E68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其中accuracy使用confidence的平均值；</w:t>
      </w:r>
      <w:r>
        <w:rPr>
          <w:rFonts w:hint="default"/>
          <w:sz w:val="24"/>
          <w:szCs w:val="24"/>
          <w:vertAlign w:val="baseline"/>
          <w:lang w:val="en-US" w:eastAsia="zh-CN"/>
        </w:rPr>
        <w:t>Completeness</w:t>
      </w:r>
      <w:r>
        <w:rPr>
          <w:rFonts w:hint="eastAsia"/>
          <w:sz w:val="24"/>
          <w:szCs w:val="24"/>
          <w:vertAlign w:val="baseline"/>
          <w:lang w:val="en-US" w:eastAsia="zh-CN"/>
        </w:rPr>
        <w:t>使用</w:t>
      </w:r>
      <w:r>
        <w:rPr>
          <w:rFonts w:hint="eastAsia"/>
          <w:lang w:val="en-US" w:eastAsia="zh-CN"/>
        </w:rPr>
        <w:t>关系数/总节点数计算；</w:t>
      </w:r>
      <w:r>
        <w:rPr>
          <w:rFonts w:hint="default"/>
          <w:sz w:val="24"/>
          <w:szCs w:val="24"/>
          <w:vertAlign w:val="baseline"/>
          <w:lang w:val="en-US" w:eastAsia="zh-CN"/>
        </w:rPr>
        <w:t>Consistency</w:t>
      </w:r>
      <w:r>
        <w:rPr>
          <w:rFonts w:hint="eastAsia"/>
          <w:sz w:val="24"/>
          <w:szCs w:val="24"/>
          <w:vertAlign w:val="baseline"/>
          <w:lang w:val="en-US" w:eastAsia="zh-CN"/>
        </w:rPr>
        <w:t>通过检查KG中是否有重复结构；</w:t>
      </w:r>
      <w:r>
        <w:rPr>
          <w:rFonts w:hint="default"/>
          <w:sz w:val="24"/>
          <w:szCs w:val="24"/>
          <w:vertAlign w:val="baseline"/>
          <w:lang w:val="en-US" w:eastAsia="zh-CN"/>
        </w:rPr>
        <w:t>Connectivity</w:t>
      </w:r>
      <w:r>
        <w:rPr>
          <w:rFonts w:hint="eastAsia"/>
          <w:sz w:val="24"/>
          <w:szCs w:val="24"/>
          <w:vertAlign w:val="baseline"/>
          <w:lang w:val="en-US" w:eastAsia="zh-CN"/>
        </w:rPr>
        <w:t>使用最大联通分量总节点数来计算，判断是否知识联通起来。</w:t>
      </w:r>
    </w:p>
    <w:p w14:paraId="5CEF6F7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p w14:paraId="638C1E4C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之后考虑结合KG与原文生成问题； Step8</w:t>
      </w:r>
    </w:p>
    <w:p w14:paraId="46A0513A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问题保存成txt文本； Step8</w:t>
      </w:r>
    </w:p>
    <w:p w14:paraId="2F9A0A75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对问题进行评估q1； Step9</w:t>
      </w:r>
    </w:p>
    <w:p w14:paraId="502BE0E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85FCB6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A1905C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BFD13D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7C21CA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330EA7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问题质量评估依据</w:t>
      </w:r>
    </w:p>
    <w:tbl>
      <w:tblPr>
        <w:tblStyle w:val="7"/>
        <w:tblW w:w="85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2"/>
        <w:gridCol w:w="2091"/>
        <w:gridCol w:w="2156"/>
        <w:gridCol w:w="2156"/>
      </w:tblGrid>
      <w:tr w14:paraId="00FFF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  <w:tl2br w:val="single" w:color="000000" w:sz="12" w:space="0"/>
            </w:tcBorders>
            <w:shd w:val="clear" w:color="auto" w:fill="FFFFFF"/>
            <w:vAlign w:val="center"/>
          </w:tcPr>
          <w:p w14:paraId="590F6D15">
            <w:pPr>
              <w:widowControl w:val="0"/>
              <w:numPr>
                <w:ilvl w:val="0"/>
                <w:numId w:val="0"/>
              </w:numPr>
              <w:spacing w:line="360" w:lineRule="auto"/>
              <w:jc w:val="right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Model</w:t>
            </w:r>
          </w:p>
          <w:p w14:paraId="36616A6E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Q</w:t>
            </w:r>
            <w:r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uota</w:t>
            </w: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s</w:t>
            </w:r>
          </w:p>
        </w:tc>
        <w:tc>
          <w:tcPr>
            <w:tcW w:w="2268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9868DA8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lang w:val="en-US" w:eastAsia="zh-CN"/>
              </w:rPr>
              <w:t>LLM QG</w:t>
            </w:r>
          </w:p>
        </w:tc>
        <w:tc>
          <w:tcPr>
            <w:tcW w:w="2268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C7A09D3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lang w:val="en-US" w:eastAsia="zh-CN"/>
              </w:rPr>
              <w:t xml:space="preserve">Static </w:t>
            </w:r>
          </w:p>
          <w:p w14:paraId="21B28A13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lang w:val="en-US" w:eastAsia="zh-CN"/>
              </w:rPr>
              <w:t>KG-QG</w:t>
            </w:r>
          </w:p>
        </w:tc>
        <w:tc>
          <w:tcPr>
            <w:tcW w:w="2268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99D3940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 xml:space="preserve">Dynamic </w:t>
            </w:r>
          </w:p>
          <w:p w14:paraId="3A7D7D99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KG-QG</w:t>
            </w:r>
          </w:p>
        </w:tc>
      </w:tr>
      <w:tr w14:paraId="11892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8349EC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A</w:t>
            </w:r>
            <w:r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nswerability</w:t>
            </w:r>
          </w:p>
        </w:tc>
        <w:tc>
          <w:tcPr>
            <w:tcW w:w="2268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C8E099">
            <w:pPr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68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B20E2B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68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8EF18F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342F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204EF3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onsistency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CF77AE">
            <w:pPr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043810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42313D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AD90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E5666B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Ambiguity_score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CFE8D5">
            <w:pPr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C5A769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D1B840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6A07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240ECF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D</w:t>
            </w:r>
            <w:r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ifficulty_moderation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CCB566">
            <w:pPr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61BEEF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31C0C3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84D6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3A9686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D</w:t>
            </w:r>
            <w:r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ifficulty_score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481CB6">
            <w:pPr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6BCBB2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583E36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77B2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79C2F3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Coverage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4B16FD">
            <w:pPr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8744ED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A27D50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73F3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A940621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Total score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E7BE26E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Q1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B1DB75B">
            <w:pPr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Q1_KG-QG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3FC21B1">
            <w:pPr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Q2_KG-QG</w:t>
            </w:r>
          </w:p>
        </w:tc>
      </w:tr>
    </w:tbl>
    <w:p w14:paraId="5B26199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2C392C1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可答性</w:t>
      </w:r>
      <w:r>
        <w:rPr>
          <w:rFonts w:hint="eastAsia"/>
          <w:lang w:val="en-US" w:eastAsia="zh-CN"/>
        </w:rPr>
        <w:t xml:space="preserve"> + 一致性 + 低歧义 + 难度评分 + 难度适中性 + 知识覆盖度</w:t>
      </w:r>
    </w:p>
    <w:p w14:paraId="58B40D0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q1 = </w:t>
      </w:r>
      <w:r>
        <w:rPr>
          <w:rFonts w:hint="eastAsia"/>
          <w:lang w:val="en-US" w:eastAsia="zh-CN"/>
        </w:rPr>
        <w:t>w1</w:t>
      </w:r>
      <w:r>
        <w:rPr>
          <w:rFonts w:hint="default"/>
          <w:lang w:val="en-US" w:eastAsia="zh-CN"/>
        </w:rPr>
        <w:t xml:space="preserve"> * answerability +</w:t>
      </w:r>
      <w:r>
        <w:rPr>
          <w:rFonts w:hint="eastAsia"/>
          <w:lang w:val="en-US" w:eastAsia="zh-CN"/>
        </w:rPr>
        <w:t>w2</w:t>
      </w:r>
      <w:r>
        <w:rPr>
          <w:rFonts w:hint="default"/>
          <w:lang w:val="en-US" w:eastAsia="zh-CN"/>
        </w:rPr>
        <w:t xml:space="preserve"> * consistency +</w:t>
      </w:r>
      <w:r>
        <w:rPr>
          <w:rFonts w:hint="eastAsia"/>
          <w:lang w:val="en-US" w:eastAsia="zh-CN"/>
        </w:rPr>
        <w:t xml:space="preserve"> w3</w:t>
      </w:r>
      <w:r>
        <w:rPr>
          <w:rFonts w:hint="default"/>
          <w:lang w:val="en-US" w:eastAsia="zh-CN"/>
        </w:rPr>
        <w:t xml:space="preserve"> * ambiguity_score +</w:t>
      </w:r>
      <w:r>
        <w:rPr>
          <w:rFonts w:hint="eastAsia"/>
          <w:lang w:val="en-US" w:eastAsia="zh-CN"/>
        </w:rPr>
        <w:t xml:space="preserve"> w4</w:t>
      </w:r>
      <w:r>
        <w:rPr>
          <w:rFonts w:hint="default"/>
          <w:lang w:val="en-US" w:eastAsia="zh-CN"/>
        </w:rPr>
        <w:t xml:space="preserve"> * difficulty_moderation +</w:t>
      </w:r>
      <w:r>
        <w:rPr>
          <w:rFonts w:hint="eastAsia"/>
          <w:lang w:val="en-US" w:eastAsia="zh-CN"/>
        </w:rPr>
        <w:t xml:space="preserve"> w5</w:t>
      </w:r>
      <w:r>
        <w:rPr>
          <w:rFonts w:hint="default"/>
          <w:lang w:val="en-US" w:eastAsia="zh-CN"/>
        </w:rPr>
        <w:t xml:space="preserve"> * difficulty_score +</w:t>
      </w:r>
      <w:r>
        <w:rPr>
          <w:rFonts w:hint="eastAsia"/>
          <w:lang w:val="en-US" w:eastAsia="zh-CN"/>
        </w:rPr>
        <w:t xml:space="preserve"> w6</w:t>
      </w:r>
      <w:r>
        <w:rPr>
          <w:rFonts w:hint="default"/>
          <w:lang w:val="en-US" w:eastAsia="zh-CN"/>
        </w:rPr>
        <w:t xml:space="preserve"> * coverage</w:t>
      </w:r>
    </w:p>
    <w:p w14:paraId="41E141E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权重初步设置为 W = [0.25,0.20,0.15,0.15,0.15,0.10,0.15]</w:t>
      </w:r>
    </w:p>
    <w:p w14:paraId="0C70FFD6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 w14:paraId="18A02CD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定义指标的衡量，confidence，validity，这个比较重要。</w:t>
      </w:r>
    </w:p>
    <w:p w14:paraId="2EEB457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参考之前的论文去找一些评估的名词，已有的和没有的名词或者加上新的评估；</w:t>
      </w:r>
    </w:p>
    <w:p w14:paraId="5CA84AA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评估指标的重新确定与计算。</w:t>
      </w:r>
    </w:p>
    <w:p w14:paraId="4A38695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B0F0"/>
          <w:lang w:val="en-US" w:eastAsia="zh-CN"/>
        </w:rPr>
      </w:pPr>
    </w:p>
    <w:p w14:paraId="2D0ABA6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其实可以改为直接从大段文本中去提取。</w:t>
      </w:r>
    </w:p>
    <w:p w14:paraId="2D1D6BE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00B0F0"/>
          <w:lang w:val="en-US" w:eastAsia="zh-CN"/>
        </w:rPr>
      </w:pPr>
    </w:p>
    <w:p w14:paraId="66D3B74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可以算一个提升的百分比，比如提升10%这样子。</w:t>
      </w:r>
    </w:p>
    <w:p w14:paraId="4DFCA30A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p w14:paraId="519A6BBE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 w14:paraId="70E133C4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对生成的问题修改并保存；Step10</w:t>
      </w:r>
    </w:p>
    <w:p w14:paraId="0E975642">
      <w:pPr>
        <w:numPr>
          <w:ilvl w:val="0"/>
          <w:numId w:val="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修改后的问题形成反馈文件； Step11</w:t>
      </w:r>
    </w:p>
    <w:p w14:paraId="21595BB2">
      <w:pPr>
        <w:numPr>
          <w:ilvl w:val="0"/>
          <w:numId w:val="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读取这些反馈并更新KG； Step12</w:t>
      </w:r>
    </w:p>
    <w:p w14:paraId="30B3C5FF">
      <w:pPr>
        <w:numPr>
          <w:ilvl w:val="0"/>
          <w:numId w:val="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评估重新生成的KG；重复Step7</w:t>
      </w:r>
    </w:p>
    <w:p w14:paraId="6F796CA1">
      <w:pPr>
        <w:numPr>
          <w:ilvl w:val="0"/>
          <w:numId w:val="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基于新生成的KG和原文重新生成问题； 重复Step8</w:t>
      </w:r>
    </w:p>
    <w:p w14:paraId="17FCCB74">
      <w:pPr>
        <w:numPr>
          <w:ilvl w:val="0"/>
          <w:numId w:val="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对重新生成的问题进行评估。重复Step9</w:t>
      </w:r>
    </w:p>
    <w:p w14:paraId="31DFDB3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 w14:paraId="23CFA48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运行逻辑：</w:t>
      </w:r>
    </w:p>
    <w:p w14:paraId="35BEC031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Step1——Step2——Step3——Step4——Step5——Step6——</w:t>
      </w:r>
      <w:r>
        <w:rPr>
          <w:rFonts w:hint="eastAsia"/>
          <w:color w:val="00B0F0"/>
          <w:u w:val="single"/>
          <w:lang w:val="en-US" w:eastAsia="zh-CN"/>
        </w:rPr>
        <w:t>Step7——Step8——Step9——Step10——Step11——Step12</w:t>
      </w:r>
      <w:r>
        <w:rPr>
          <w:rFonts w:hint="eastAsia"/>
          <w:lang w:val="en-US" w:eastAsia="zh-CN"/>
        </w:rPr>
        <w:t>——Step7——Step8——Step9</w:t>
      </w:r>
    </w:p>
    <w:p w14:paraId="20FECE01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如果想一直修改的话，也可以重复蓝色区域的步骤。</w:t>
      </w:r>
    </w:p>
    <w:p w14:paraId="0589F84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 w14:paraId="53B72E30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需要进一步优化的几个步骤：</w:t>
      </w:r>
    </w:p>
    <w:p w14:paraId="1EEAE695">
      <w:pPr>
        <w:widowControl w:val="0"/>
        <w:numPr>
          <w:ilvl w:val="0"/>
          <w:numId w:val="7"/>
        </w:numPr>
        <w:spacing w:line="360" w:lineRule="auto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目前提取实体和关系的方式有待进一步改进； Step3-4目前是基于字符去提取的，可以考虑NLP与LLM结合以进一步优化改进实体和关系的提取；</w:t>
      </w:r>
    </w:p>
    <w:p w14:paraId="254C5819">
      <w:pPr>
        <w:widowControl w:val="0"/>
        <w:numPr>
          <w:ilvl w:val="0"/>
          <w:numId w:val="0"/>
        </w:numPr>
        <w:spacing w:line="360" w:lineRule="auto"/>
        <w:ind w:left="420" w:leftChars="0"/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目前已经优化了一版，后续可以加入LLM进一步增强提取；</w:t>
      </w:r>
    </w:p>
    <w:p w14:paraId="32680502">
      <w:pPr>
        <w:widowControl w:val="0"/>
        <w:numPr>
          <w:ilvl w:val="0"/>
          <w:numId w:val="0"/>
        </w:numPr>
        <w:spacing w:line="360" w:lineRule="auto"/>
        <w:ind w:left="420" w:leftChars="0"/>
        <w:jc w:val="both"/>
        <w:rPr>
          <w:rFonts w:hint="default"/>
          <w:lang w:val="en-US" w:eastAsia="zh-CN"/>
        </w:rPr>
      </w:pPr>
    </w:p>
    <w:p w14:paraId="37917289">
      <w:pPr>
        <w:widowControl w:val="0"/>
        <w:numPr>
          <w:ilvl w:val="0"/>
          <w:numId w:val="7"/>
        </w:numPr>
        <w:spacing w:line="360" w:lineRule="auto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问题生成这一步也需要进一步改进Step8，调用LLM与KG结合生成问题，改进提示词等等这些，尽量保证最初生成的问题也是质量OK的；</w:t>
      </w:r>
    </w:p>
    <w:p w14:paraId="39CD8626">
      <w:pPr>
        <w:widowControl w:val="0"/>
        <w:numPr>
          <w:numId w:val="0"/>
        </w:numPr>
        <w:spacing w:line="360" w:lineRule="auto"/>
        <w:ind w:left="4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问题生成目前看来的质量还是OK的；可以修改提示词做进一步改进。</w:t>
      </w:r>
    </w:p>
    <w:p w14:paraId="3D0FA7E6">
      <w:pPr>
        <w:widowControl w:val="0"/>
        <w:numPr>
          <w:numId w:val="0"/>
        </w:numPr>
        <w:spacing w:line="360" w:lineRule="auto"/>
        <w:ind w:left="420" w:leftChars="0"/>
        <w:jc w:val="both"/>
        <w:rPr>
          <w:rFonts w:hint="default"/>
          <w:lang w:val="en-US" w:eastAsia="zh-CN"/>
        </w:rPr>
      </w:pPr>
    </w:p>
    <w:p w14:paraId="2BA92E19">
      <w:pPr>
        <w:widowControl w:val="0"/>
        <w:numPr>
          <w:ilvl w:val="0"/>
          <w:numId w:val="7"/>
        </w:numPr>
        <w:spacing w:line="360" w:lineRule="auto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对于有关修改问题与反馈的这块儿能否结合LLM生成一些改进建议，然后这些建议加进去，而不一定要手动去修改这样子。Step10</w:t>
      </w:r>
    </w:p>
    <w:p w14:paraId="34F00D58">
      <w:pPr>
        <w:widowControl w:val="0"/>
        <w:numPr>
          <w:numId w:val="0"/>
        </w:numPr>
        <w:spacing w:line="360" w:lineRule="auto"/>
        <w:ind w:left="4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这部分调用LLM依据题目之前评估的分值对题目进行修正，后续打算批量化这样子，接下来需要对评估的标准再进行核对，确保无误后就可以批量化运行了。</w:t>
      </w:r>
    </w:p>
    <w:p w14:paraId="24C4FA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5F76985">
      <w:pPr>
        <w:widowControl w:val="0"/>
        <w:numPr>
          <w:ilvl w:val="0"/>
          <w:numId w:val="7"/>
        </w:numPr>
        <w:spacing w:line="360" w:lineRule="auto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评估指标的改进优化。 Step7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这部分参考一些文献。</w:t>
      </w:r>
    </w:p>
    <w:p w14:paraId="3523DB06">
      <w:pPr>
        <w:widowControl w:val="0"/>
        <w:numPr>
          <w:ilvl w:val="0"/>
          <w:numId w:val="0"/>
        </w:numPr>
        <w:spacing w:line="360" w:lineRule="auto"/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目前这一部分也是参照前人的参考文献进行评估：</w:t>
      </w:r>
    </w:p>
    <w:p w14:paraId="74E72A33">
      <w:pPr>
        <w:widowControl w:val="0"/>
        <w:numPr>
          <w:ilvl w:val="0"/>
          <w:numId w:val="0"/>
        </w:numPr>
        <w:spacing w:line="360" w:lineRule="auto"/>
        <w:ind w:left="420" w:leftChars="0"/>
        <w:jc w:val="center"/>
      </w:pPr>
      <w:r>
        <w:drawing>
          <wp:inline distT="0" distB="0" distL="114300" distR="114300">
            <wp:extent cx="3599815" cy="2787650"/>
            <wp:effectExtent l="0" t="0" r="63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937EF">
      <w:pPr>
        <w:widowControl w:val="0"/>
        <w:numPr>
          <w:ilvl w:val="0"/>
          <w:numId w:val="0"/>
        </w:numPr>
        <w:spacing w:line="360" w:lineRule="auto"/>
        <w:ind w:left="420" w:leftChars="0"/>
        <w:jc w:val="both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楷体" w:cs="Times New Roman"/>
          <w:sz w:val="24"/>
          <w:szCs w:val="24"/>
        </w:rPr>
        <w:instrText xml:space="preserve"> HYPERLINK "https://mod.wict.pku.edu.cn/docs/20240422170853958320.pdf?utm_source=chatgpt.com" </w:instrText>
      </w:r>
      <w:r>
        <w:rPr>
          <w:rFonts w:hint="default" w:ascii="Times New Roman" w:hAnsi="Times New Roman" w:eastAsia="楷体" w:cs="Times New Roman"/>
          <w:sz w:val="24"/>
          <w:szCs w:val="24"/>
        </w:rPr>
        <w:fldChar w:fldCharType="separate"/>
      </w:r>
      <w:r>
        <w:rPr>
          <w:rStyle w:val="10"/>
          <w:rFonts w:hint="default" w:ascii="Times New Roman" w:hAnsi="Times New Roman" w:eastAsia="楷体" w:cs="Times New Roman"/>
          <w:sz w:val="24"/>
          <w:szCs w:val="24"/>
        </w:rPr>
        <w:t>Knowledge Graph Quality Management: A Comprehensive Survey</w:t>
      </w:r>
      <w:r>
        <w:rPr>
          <w:rFonts w:hint="default" w:ascii="Times New Roman" w:hAnsi="Times New Roman" w:eastAsia="楷体" w:cs="Times New Roman"/>
          <w:sz w:val="24"/>
          <w:szCs w:val="24"/>
        </w:rPr>
        <w:fldChar w:fldCharType="end"/>
      </w:r>
    </w:p>
    <w:p w14:paraId="1D086121">
      <w:pPr>
        <w:widowControl w:val="0"/>
        <w:numPr>
          <w:ilvl w:val="0"/>
          <w:numId w:val="0"/>
        </w:numPr>
        <w:spacing w:line="360" w:lineRule="auto"/>
        <w:ind w:left="420" w:leftChars="0"/>
        <w:jc w:val="both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准确性 (Accuracy)、完整性 (Completeness)、一致性 (Consistency)、时效性 (Timeliness)、可信性 (Trustworthiness)、可用性 (Availability)</w:t>
      </w:r>
      <w:r>
        <w:rPr>
          <w:rFonts w:hint="eastAsia" w:cs="Times New Roman"/>
          <w:sz w:val="24"/>
          <w:szCs w:val="24"/>
          <w:lang w:val="en-US" w:eastAsia="zh-CN"/>
        </w:rPr>
        <w:t>、</w:t>
      </w:r>
    </w:p>
    <w:p w14:paraId="7C6B7A06">
      <w:pPr>
        <w:widowControl w:val="0"/>
        <w:numPr>
          <w:ilvl w:val="0"/>
          <w:numId w:val="0"/>
        </w:numPr>
        <w:spacing w:line="360" w:lineRule="auto"/>
        <w:ind w:left="420"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25557FEF">
      <w:pPr>
        <w:widowControl w:val="0"/>
        <w:numPr>
          <w:ilvl w:val="0"/>
          <w:numId w:val="0"/>
        </w:numPr>
        <w:spacing w:line="360" w:lineRule="auto"/>
        <w:ind w:left="420" w:leftChars="0"/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 Practical Framework for Evaluating the Quality of Knowledge Graphs（Zaveri et al. 2016）</w:t>
      </w:r>
    </w:p>
    <w:p w14:paraId="68BCED91">
      <w:pPr>
        <w:widowControl w:val="0"/>
        <w:numPr>
          <w:ilvl w:val="0"/>
          <w:numId w:val="0"/>
        </w:numPr>
        <w:spacing w:line="360" w:lineRule="auto"/>
        <w:ind w:left="420" w:leftChars="0"/>
        <w:jc w:val="both"/>
        <w:rPr>
          <w:rFonts w:hint="default"/>
          <w:lang w:val="en-US" w:eastAsia="zh-CN"/>
        </w:rPr>
      </w:pPr>
    </w:p>
    <w:p w14:paraId="5834DC0C">
      <w:pPr>
        <w:widowControl w:val="0"/>
        <w:numPr>
          <w:ilvl w:val="0"/>
          <w:numId w:val="0"/>
        </w:numPr>
        <w:spacing w:line="360" w:lineRule="auto"/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Q(KG) = Σ wᵢ · qᵢ</w:t>
      </w:r>
      <w:r>
        <w:rPr>
          <w:rFonts w:hint="eastAsia"/>
          <w:lang w:val="en-US" w:eastAsia="zh-CN"/>
        </w:rPr>
        <w:t xml:space="preserve"> 预计使用这样的线性结合计算KG</w:t>
      </w:r>
    </w:p>
    <w:p w14:paraId="3CD03A7B">
      <w:pPr>
        <w:widowControl w:val="0"/>
        <w:numPr>
          <w:ilvl w:val="0"/>
          <w:numId w:val="0"/>
        </w:numPr>
        <w:spacing w:line="360" w:lineRule="auto"/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（Färber et al., 2018；Sánchez et al., 2020）</w:t>
      </w:r>
    </w:p>
    <w:p w14:paraId="6824285B">
      <w:pPr>
        <w:widowControl w:val="0"/>
        <w:numPr>
          <w:ilvl w:val="0"/>
          <w:numId w:val="0"/>
        </w:numPr>
        <w:spacing w:line="360" w:lineRule="auto"/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但是没有具体的示例权重，可以自己打分然后让NN去训练？</w:t>
      </w:r>
    </w:p>
    <w:p w14:paraId="24407628">
      <w:pPr>
        <w:widowControl w:val="0"/>
        <w:numPr>
          <w:ilvl w:val="0"/>
          <w:numId w:val="0"/>
        </w:numPr>
        <w:spacing w:line="360" w:lineRule="auto"/>
        <w:ind w:left="4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目前选取的是固定权重。</w:t>
      </w:r>
    </w:p>
    <w:p w14:paraId="638F8437">
      <w:pPr>
        <w:widowControl w:val="0"/>
        <w:numPr>
          <w:ilvl w:val="0"/>
          <w:numId w:val="0"/>
        </w:numPr>
        <w:spacing w:line="360" w:lineRule="auto"/>
        <w:ind w:left="420" w:leftChars="0"/>
        <w:jc w:val="both"/>
        <w:rPr>
          <w:rFonts w:hint="default"/>
          <w:lang w:val="en-US" w:eastAsia="zh-CN"/>
        </w:rPr>
      </w:pPr>
    </w:p>
    <w:p w14:paraId="01817F28">
      <w:pPr>
        <w:widowControl w:val="0"/>
        <w:numPr>
          <w:ilvl w:val="0"/>
          <w:numId w:val="0"/>
        </w:numPr>
        <w:spacing w:line="360" w:lineRule="auto"/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</w:t>
      </w:r>
      <w:r>
        <w:rPr>
          <w:rFonts w:hint="eastAsia"/>
          <w:lang w:val="en-US" w:eastAsia="zh-CN"/>
        </w:rPr>
        <w:t xml:space="preserve"> 准确性</w:t>
      </w:r>
    </w:p>
    <w:p w14:paraId="338FD97A">
      <w:pPr>
        <w:widowControl w:val="0"/>
        <w:numPr>
          <w:ilvl w:val="0"/>
          <w:numId w:val="0"/>
        </w:numPr>
        <w:spacing w:line="360" w:lineRule="auto"/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Completeness</w:t>
      </w:r>
      <w:r>
        <w:rPr>
          <w:rFonts w:hint="eastAsia"/>
          <w:lang w:val="en-US" w:eastAsia="zh-CN"/>
        </w:rPr>
        <w:t xml:space="preserve"> 完整性</w:t>
      </w:r>
    </w:p>
    <w:p w14:paraId="56F7775F">
      <w:pPr>
        <w:widowControl w:val="0"/>
        <w:numPr>
          <w:ilvl w:val="0"/>
          <w:numId w:val="0"/>
        </w:numPr>
        <w:spacing w:line="360" w:lineRule="auto"/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Consistency</w:t>
      </w:r>
      <w:r>
        <w:rPr>
          <w:rFonts w:hint="eastAsia"/>
          <w:lang w:val="en-US" w:eastAsia="zh-CN"/>
        </w:rPr>
        <w:t xml:space="preserve"> 一致性</w:t>
      </w:r>
    </w:p>
    <w:p w14:paraId="3B3B0BB7">
      <w:pPr>
        <w:widowControl w:val="0"/>
        <w:numPr>
          <w:ilvl w:val="0"/>
          <w:numId w:val="0"/>
        </w:numPr>
        <w:spacing w:line="360" w:lineRule="auto"/>
        <w:ind w:left="420" w:left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Conciseness</w:t>
      </w:r>
      <w:r>
        <w:rPr>
          <w:rFonts w:hint="eastAsia"/>
          <w:lang w:val="en-US" w:eastAsia="zh-CN"/>
        </w:rPr>
        <w:t xml:space="preserve"> 简洁性</w:t>
      </w:r>
    </w:p>
    <w:p w14:paraId="3453DA91">
      <w:pPr>
        <w:widowControl w:val="0"/>
        <w:numPr>
          <w:ilvl w:val="0"/>
          <w:numId w:val="0"/>
        </w:numPr>
        <w:spacing w:line="360" w:lineRule="auto"/>
        <w:ind w:left="4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归一化，统一的人可以理解的标准，正负也可以考虑进去</w:t>
      </w:r>
      <w:r>
        <w:rPr>
          <w:rFonts w:hint="eastAsia"/>
          <w:color w:val="0000FF"/>
          <w:lang w:val="en-US" w:eastAsia="zh-CN"/>
        </w:rPr>
        <w:t>（标准合理计算）</w:t>
      </w:r>
    </w:p>
    <w:p w14:paraId="48641CF9">
      <w:pPr>
        <w:widowControl w:val="0"/>
        <w:numPr>
          <w:ilvl w:val="0"/>
          <w:numId w:val="0"/>
        </w:numPr>
        <w:spacing w:line="360" w:lineRule="auto"/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 Quality Score</w:t>
      </w:r>
      <w:r>
        <w:rPr>
          <w:rFonts w:hint="eastAsia"/>
          <w:lang w:val="en-US" w:eastAsia="zh-CN"/>
        </w:rPr>
        <w:t xml:space="preserve"> 可以用LLM进行评估</w:t>
      </w:r>
    </w:p>
    <w:p w14:paraId="25AA4F28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p w14:paraId="143C9FA1">
      <w:pPr>
        <w:widowControl w:val="0"/>
        <w:numPr>
          <w:ilvl w:val="0"/>
          <w:numId w:val="8"/>
        </w:numPr>
        <w:spacing w:line="360" w:lineRule="auto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Step9 这部分的问题质量评估也参考文献：</w:t>
      </w:r>
    </w:p>
    <w:p w14:paraId="0151DBC7">
      <w:pPr>
        <w:widowControl w:val="0"/>
        <w:numPr>
          <w:numId w:val="0"/>
        </w:numPr>
        <w:spacing w:line="360" w:lineRule="auto"/>
        <w:ind w:left="420" w:left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Pino et al., 2008</w:t>
      </w:r>
      <w:r>
        <w:rPr>
          <w:rFonts w:hint="eastAsia"/>
          <w:lang w:val="en-US" w:eastAsia="zh-CN"/>
        </w:rPr>
        <w:t>；Liu et al., 2020</w:t>
      </w:r>
    </w:p>
    <w:p w14:paraId="1ECF09A7">
      <w:pPr>
        <w:widowControl w:val="0"/>
        <w:numPr>
          <w:numId w:val="0"/>
        </w:numPr>
        <w:spacing w:line="360" w:lineRule="auto"/>
        <w:ind w:left="420" w:leftChars="0"/>
        <w:jc w:val="both"/>
        <w:rPr>
          <w:rFonts w:hint="default"/>
          <w:lang w:val="en-US" w:eastAsia="zh-CN"/>
        </w:rPr>
      </w:pPr>
    </w:p>
    <w:p w14:paraId="3BC4A166">
      <w:pPr>
        <w:widowControl w:val="0"/>
        <w:numPr>
          <w:numId w:val="0"/>
        </w:numPr>
        <w:spacing w:line="360" w:lineRule="auto"/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 as judge</w:t>
      </w:r>
    </w:p>
    <w:p w14:paraId="4F768ED5">
      <w:pPr>
        <w:widowControl w:val="0"/>
        <w:numPr>
          <w:numId w:val="0"/>
        </w:numPr>
        <w:spacing w:line="360" w:lineRule="auto"/>
        <w:ind w:left="4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LLM评估题目的流畅度，可以从以下几方面进行评估。</w:t>
      </w:r>
    </w:p>
    <w:p w14:paraId="537B83F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center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4726940"/>
            <wp:effectExtent l="0" t="0" r="6350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2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2832D">
      <w:pPr>
        <w:widowControl w:val="0"/>
        <w:numPr>
          <w:numId w:val="0"/>
        </w:numPr>
        <w:spacing w:line="360" w:lineRule="auto"/>
        <w:ind w:left="4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其余的Fact覆盖度  星级打分</w:t>
      </w:r>
    </w:p>
    <w:p w14:paraId="327519DF">
      <w:pPr>
        <w:widowControl w:val="0"/>
        <w:numPr>
          <w:numId w:val="0"/>
        </w:numPr>
        <w:spacing w:line="360" w:lineRule="auto"/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faithfulness: 忠实性 / 逻辑自洽（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~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）</w:t>
      </w:r>
      <w:r>
        <w:rPr>
          <w:rFonts w:hint="eastAsia"/>
          <w:lang w:val="en-US" w:eastAsia="zh-CN"/>
        </w:rPr>
        <w:t xml:space="preserve"> 是否引入了虚假信息</w:t>
      </w:r>
    </w:p>
    <w:p w14:paraId="696CB030">
      <w:pPr>
        <w:widowControl w:val="0"/>
        <w:numPr>
          <w:numId w:val="0"/>
        </w:numPr>
        <w:spacing w:line="360" w:lineRule="auto"/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distractor: 干扰项质量（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~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）</w:t>
      </w:r>
      <w:r>
        <w:rPr>
          <w:rFonts w:hint="eastAsia"/>
          <w:lang w:val="en-US" w:eastAsia="zh-CN"/>
        </w:rPr>
        <w:t xml:space="preserve"> 错误选项与正确选项的相似度</w:t>
      </w:r>
    </w:p>
    <w:p w14:paraId="68C079E6">
      <w:pPr>
        <w:widowControl w:val="0"/>
        <w:numPr>
          <w:numId w:val="0"/>
        </w:numPr>
        <w:spacing w:line="360" w:lineRule="auto"/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coverage: 语义覆盖度 / 信息完整性（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~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）</w:t>
      </w:r>
      <w:r>
        <w:rPr>
          <w:rFonts w:hint="eastAsia"/>
          <w:lang w:val="en-US" w:eastAsia="zh-CN"/>
        </w:rPr>
        <w:t xml:space="preserve"> 对关键实体和关系的覆盖</w:t>
      </w:r>
    </w:p>
    <w:p w14:paraId="43047B5F">
      <w:pPr>
        <w:widowControl w:val="0"/>
        <w:numPr>
          <w:numId w:val="0"/>
        </w:numPr>
        <w:spacing w:line="360" w:lineRule="auto"/>
        <w:ind w:left="420" w:left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fluency: 语言流畅度（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~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）</w:t>
      </w:r>
      <w:r>
        <w:rPr>
          <w:rFonts w:hint="eastAsia"/>
          <w:lang w:val="en-US" w:eastAsia="zh-CN"/>
        </w:rPr>
        <w:t xml:space="preserve"> 由LLM评估给出</w:t>
      </w:r>
    </w:p>
    <w:p w14:paraId="161EE57E"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 w14:paraId="071A80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28491F0">
      <w:pPr>
        <w:widowControl w:val="0"/>
        <w:numPr>
          <w:numId w:val="0"/>
        </w:numPr>
        <w:spacing w:line="360" w:lineRule="auto"/>
        <w:ind w:left="420" w:leftChars="0"/>
        <w:jc w:val="both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KG评价指标的合理化</w:t>
      </w:r>
    </w:p>
    <w:p w14:paraId="472274EF">
      <w:pPr>
        <w:widowControl w:val="0"/>
        <w:numPr>
          <w:numId w:val="0"/>
        </w:numPr>
        <w:spacing w:line="360" w:lineRule="auto"/>
        <w:ind w:left="420" w:leftChars="0"/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题目生成KG与改进后的KG</w:t>
      </w:r>
    </w:p>
    <w:p w14:paraId="075D2348">
      <w:pPr>
        <w:widowControl w:val="0"/>
        <w:numPr>
          <w:numId w:val="0"/>
        </w:numPr>
        <w:spacing w:line="360" w:lineRule="auto"/>
        <w:ind w:left="420" w:leftChars="0"/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Prompt这部分的修正</w:t>
      </w:r>
    </w:p>
    <w:p w14:paraId="1E148010">
      <w:pPr>
        <w:widowControl w:val="0"/>
        <w:numPr>
          <w:numId w:val="0"/>
        </w:numPr>
        <w:spacing w:line="360" w:lineRule="auto"/>
        <w:ind w:left="420" w:leftChars="0"/>
        <w:jc w:val="both"/>
        <w:rPr>
          <w:rFonts w:hint="eastAsia"/>
          <w:color w:val="0000FF"/>
          <w:lang w:val="en-US" w:eastAsia="zh-CN"/>
        </w:rPr>
      </w:pPr>
    </w:p>
    <w:p w14:paraId="4CE3D45C">
      <w:pPr>
        <w:widowControl w:val="0"/>
        <w:numPr>
          <w:numId w:val="0"/>
        </w:numPr>
        <w:spacing w:line="360" w:lineRule="auto"/>
        <w:ind w:left="420" w:leftChars="0"/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50通识课</w:t>
      </w:r>
    </w:p>
    <w:p w14:paraId="75467251">
      <w:pPr>
        <w:widowControl w:val="0"/>
        <w:numPr>
          <w:numId w:val="0"/>
        </w:numPr>
        <w:spacing w:line="360" w:lineRule="auto"/>
        <w:ind w:left="420" w:leftChars="0"/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你是一个资深的AI专家，多难度题目</w:t>
      </w:r>
    </w:p>
    <w:p w14:paraId="037F9B05">
      <w:pPr>
        <w:widowControl w:val="0"/>
        <w:numPr>
          <w:numId w:val="0"/>
        </w:numPr>
        <w:spacing w:line="360" w:lineRule="auto"/>
        <w:ind w:left="420" w:leftChars="0"/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结合RAG 多模态的知识提取</w:t>
      </w:r>
    </w:p>
    <w:p w14:paraId="410BB53B">
      <w:pPr>
        <w:widowControl w:val="0"/>
        <w:numPr>
          <w:numId w:val="0"/>
        </w:numPr>
        <w:spacing w:line="360" w:lineRule="auto"/>
        <w:ind w:left="420" w:leftChars="0"/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KG搭建模型出题目</w:t>
      </w:r>
    </w:p>
    <w:p w14:paraId="3319CEA3">
      <w:pPr>
        <w:widowControl w:val="0"/>
        <w:numPr>
          <w:numId w:val="0"/>
        </w:numPr>
        <w:spacing w:line="360" w:lineRule="auto"/>
        <w:ind w:left="420" w:leftChars="0"/>
        <w:jc w:val="both"/>
        <w:rPr>
          <w:rFonts w:hint="eastAsia"/>
          <w:color w:val="0000FF"/>
          <w:lang w:val="en-US" w:eastAsia="zh-CN"/>
        </w:rPr>
      </w:pPr>
    </w:p>
    <w:p w14:paraId="07B0E5C1">
      <w:pPr>
        <w:widowControl w:val="0"/>
        <w:numPr>
          <w:numId w:val="0"/>
        </w:numPr>
        <w:spacing w:line="360" w:lineRule="auto"/>
        <w:ind w:left="420" w:leftChars="0"/>
        <w:jc w:val="both"/>
        <w:rPr>
          <w:rFonts w:hint="default"/>
          <w:color w:val="0000FF"/>
          <w:lang w:val="en-US" w:eastAsia="zh-CN"/>
        </w:rPr>
      </w:pPr>
      <w:bookmarkStart w:id="0" w:name="_GoBack"/>
      <w:bookmarkEnd w:id="0"/>
    </w:p>
    <w:p w14:paraId="03752BA6">
      <w:pPr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6E59E8"/>
    <w:multiLevelType w:val="multilevel"/>
    <w:tmpl w:val="8D6E59E8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9789B829"/>
    <w:multiLevelType w:val="singleLevel"/>
    <w:tmpl w:val="9789B829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F33C04A"/>
    <w:multiLevelType w:val="singleLevel"/>
    <w:tmpl w:val="9F33C04A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37BBDC59"/>
    <w:multiLevelType w:val="singleLevel"/>
    <w:tmpl w:val="37BBDC59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3D749323"/>
    <w:multiLevelType w:val="singleLevel"/>
    <w:tmpl w:val="3D749323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5217A074"/>
    <w:multiLevelType w:val="singleLevel"/>
    <w:tmpl w:val="5217A07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6E8D2D31"/>
    <w:multiLevelType w:val="multilevel"/>
    <w:tmpl w:val="6E8D2D31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7">
    <w:nsid w:val="77C7BD08"/>
    <w:multiLevelType w:val="singleLevel"/>
    <w:tmpl w:val="77C7BD08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031A2C"/>
    <w:rsid w:val="00E1133B"/>
    <w:rsid w:val="01003BAA"/>
    <w:rsid w:val="01C80BB1"/>
    <w:rsid w:val="03F93354"/>
    <w:rsid w:val="04B93E3C"/>
    <w:rsid w:val="04F27D9F"/>
    <w:rsid w:val="052C2255"/>
    <w:rsid w:val="05DF25F9"/>
    <w:rsid w:val="0886622F"/>
    <w:rsid w:val="0A0A68D2"/>
    <w:rsid w:val="0C3326A5"/>
    <w:rsid w:val="0CDD378D"/>
    <w:rsid w:val="0D84702B"/>
    <w:rsid w:val="0D9B7AE6"/>
    <w:rsid w:val="0DD218A6"/>
    <w:rsid w:val="0E442ABC"/>
    <w:rsid w:val="0E665DCF"/>
    <w:rsid w:val="105B623A"/>
    <w:rsid w:val="10A740CA"/>
    <w:rsid w:val="10F77C8A"/>
    <w:rsid w:val="12400A64"/>
    <w:rsid w:val="125B2CC5"/>
    <w:rsid w:val="13820E7F"/>
    <w:rsid w:val="13D6515C"/>
    <w:rsid w:val="15054779"/>
    <w:rsid w:val="15406575"/>
    <w:rsid w:val="15836008"/>
    <w:rsid w:val="16FF13CB"/>
    <w:rsid w:val="18885EB5"/>
    <w:rsid w:val="1A7647E7"/>
    <w:rsid w:val="1BB206F9"/>
    <w:rsid w:val="1E031A2C"/>
    <w:rsid w:val="1E8B62B2"/>
    <w:rsid w:val="20280331"/>
    <w:rsid w:val="20F83F09"/>
    <w:rsid w:val="21324F2C"/>
    <w:rsid w:val="21593C6C"/>
    <w:rsid w:val="215E1705"/>
    <w:rsid w:val="21954E35"/>
    <w:rsid w:val="231517F1"/>
    <w:rsid w:val="24A73F1B"/>
    <w:rsid w:val="26223F8A"/>
    <w:rsid w:val="267E1F20"/>
    <w:rsid w:val="27F91B7B"/>
    <w:rsid w:val="28C6621A"/>
    <w:rsid w:val="29086187"/>
    <w:rsid w:val="29091F70"/>
    <w:rsid w:val="29FB1663"/>
    <w:rsid w:val="2A0F48EC"/>
    <w:rsid w:val="2CD466E1"/>
    <w:rsid w:val="2D0747FB"/>
    <w:rsid w:val="2D9469D3"/>
    <w:rsid w:val="307E69D8"/>
    <w:rsid w:val="34404ADF"/>
    <w:rsid w:val="3448428B"/>
    <w:rsid w:val="39045A61"/>
    <w:rsid w:val="3C1C46CD"/>
    <w:rsid w:val="3C2C38C7"/>
    <w:rsid w:val="3D7E79F1"/>
    <w:rsid w:val="3DBF0F6C"/>
    <w:rsid w:val="3E4E591E"/>
    <w:rsid w:val="4059476C"/>
    <w:rsid w:val="40C34B2E"/>
    <w:rsid w:val="4216530F"/>
    <w:rsid w:val="463963A3"/>
    <w:rsid w:val="464C54DE"/>
    <w:rsid w:val="469C4D36"/>
    <w:rsid w:val="475273A7"/>
    <w:rsid w:val="4A1200FA"/>
    <w:rsid w:val="4A5749FD"/>
    <w:rsid w:val="4CC042EB"/>
    <w:rsid w:val="4CC823D1"/>
    <w:rsid w:val="4F9A7AF4"/>
    <w:rsid w:val="53CF11EA"/>
    <w:rsid w:val="552B4C62"/>
    <w:rsid w:val="55DC6F81"/>
    <w:rsid w:val="563D1E55"/>
    <w:rsid w:val="56934853"/>
    <w:rsid w:val="56DD6591"/>
    <w:rsid w:val="574A629C"/>
    <w:rsid w:val="5C24794A"/>
    <w:rsid w:val="5CF8460C"/>
    <w:rsid w:val="5ED8015B"/>
    <w:rsid w:val="5EF57B60"/>
    <w:rsid w:val="618859FE"/>
    <w:rsid w:val="629F5F44"/>
    <w:rsid w:val="6367358D"/>
    <w:rsid w:val="648A03F8"/>
    <w:rsid w:val="64D71B68"/>
    <w:rsid w:val="66052D85"/>
    <w:rsid w:val="66D0453F"/>
    <w:rsid w:val="67625C9E"/>
    <w:rsid w:val="67C94C05"/>
    <w:rsid w:val="688217AB"/>
    <w:rsid w:val="69C36246"/>
    <w:rsid w:val="6A032846"/>
    <w:rsid w:val="6C4B7721"/>
    <w:rsid w:val="6D034D91"/>
    <w:rsid w:val="6DAA54AF"/>
    <w:rsid w:val="700F1F41"/>
    <w:rsid w:val="70BE53AC"/>
    <w:rsid w:val="72471933"/>
    <w:rsid w:val="74965E40"/>
    <w:rsid w:val="76CE0460"/>
    <w:rsid w:val="79713DD5"/>
    <w:rsid w:val="79DD58CC"/>
    <w:rsid w:val="7C522FA1"/>
    <w:rsid w:val="7C981D12"/>
    <w:rsid w:val="7E4B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3" w:firstLineChars="200"/>
      <w:jc w:val="both"/>
    </w:pPr>
    <w:rPr>
      <w:rFonts w:ascii="Times New Roman" w:hAnsi="Times New Roman" w:eastAsia="楷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beforeLines="0" w:beforeAutospacing="0" w:after="120" w:afterLines="0" w:afterAutospacing="0" w:line="480" w:lineRule="auto"/>
      <w:ind w:firstLine="0" w:firstLineChars="0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Times New Roman" w:hAnsi="Times New Roman" w:eastAsia="楷体" w:cs="宋体"/>
      <w:b/>
      <w:bCs/>
      <w:kern w:val="0"/>
      <w:sz w:val="36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413" w:lineRule="auto"/>
      <w:ind w:firstLine="0" w:firstLineChars="0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1302</Words>
  <Characters>2265</Characters>
  <Lines>0</Lines>
  <Paragraphs>0</Paragraphs>
  <TotalTime>501</TotalTime>
  <ScaleCrop>false</ScaleCrop>
  <LinksUpToDate>false</LinksUpToDate>
  <CharactersWithSpaces>2391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2025-12-04T02:37:00Z</dcterms:created>
  <dc:creator>闫秉政</dc:creator>
  <cp:lastModifiedBy>闫秉政</cp:lastModifiedBy>
  <dcterms:modified xsi:type="dcterms:W3CDTF">2025-12-11T08:21:01Z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78BF08903DA34C278549C5C3E214760C_11</vt:lpwstr>
  </property>
  <property fmtid="{D5CDD505-2E9C-101B-9397-08002B2CF9AE}" pid="4" name="KSOTemplateDocerSaveRecord">
    <vt:lpwstr>eyJoZGlkIjoiMGY2NmNmOWEyYzNjMGE4ZmFkYzQ5MmI2YTA0YThiYjIiLCJ1c2VySWQiOiIxNzI4MTc2Njc5In0=</vt:lpwstr>
  </property>
</Properties>
</file>