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before="2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ЗАКЛЮЧЕНИЕ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рамках настоящей выпускной квалификационной работы была поставлена цель разработки системы сбора информации о студентах для автоматизации документооборота кафедры, обеспечивающей динамическое формирование форм ввода, автоматическую генерацию документов по шаблонам и поддержку пользователей на основе онтологической модели. Все поставленные задачи были решены в полном объёме.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ходе выполнения первой задачи был проведён анализ существующих подходов и программных решений для автоматизации документооборота в образовательных организациях. Рассмотрены системы Google Forms, Microsoft Forms, 1С:Документооборот, ELMA и ИС Студент. Показано, что большинство существующих решений не предоставляют гибкого механизма описания структуры документов как данных, не используют онтологические модели предметной области и не обеспечивают интеллектуальной поддержки при заполнении форм. Также изучены теоретические основы онтологического моделирования (OWL, RDF, SPARQL, Apache Jena Fuseki) и управления бизнес-процессами (BPMN 2.0, Camunda BPM).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рамках второй задачи исследованы требования кафедры к документам, связанным с учебной деятельностью студентов. Определены типы документов (заявление на практику, отзыв, отчёт о практике), структура необходимых данных (ФИО, группа, место практики, руководители) и роли пользователей системы (студент и секретарь). Сформирован перечень функциональных и нефункциональных требований к системе.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результатам решения третьей задачи разработана архитектура программной системы, включающая четыре основных модуля: модуль сбора и хранения данных о студентах на основе онтологии (Apache Jena Fuseki), модуль динамического формирования форм на основе схем из PostgreSQL, модуль автоматической генерации документов (Apache POI + hepler + Petrovich4j) и модуль уведомлений (Spring TaskScheduler, Camunda BPM). Описана роль каждого компонента и взаимодействие между ними.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ходе выполнения четвёртой задачи построена онтологическая модель предметной области документооборота кафедры на языке OWL. Модель включает классы Студент, Бакалавриат, Магистратура, Руководитель_от_НГУ и свойства, описывающие место практики, группу, ФИО, должность и связи между сущностями. Онтология хранится в Apache Jena Fuseki и доступна через SPARQL-эндпоинт.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Пятая задача — реализация прототипа системы — выполнена в полном объёме. Разработана серверная часть на Spring Boot 3 (Java 17) с JWT-аутентификацией и ролевым разграничением доступа. Создан пользовательский веб-интерфейс на React 19 с TypeScript, поддерживающий динамические формы с автодополнением из онтологии. Реализован модуль генерации DOCX-документов по шаблонам с автоматическим склонением ФИО по падежам через библиотеку Petrovich4j. Разработан модуль отслеживания статуса сдачи бумажных заявлений (PENDING / RECEIVED) с автоматическими email-напоминаниями.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шестой задаче проведена проверка системы на тестовых сценариях: регистрация студента по email с подтверждением кода, заполнение формы с автодополнением из онтологии, получение ZIP-архива сгенерированных документов на email, отслеживание и подтверждение получения заявления секретарём, работа цикла напоминаний. Все сценарии отработали корректно.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Научная новизна работы состоит в интеграции онтологического подхода с механизмом динамических форм: описание структуры документов хранится как данные в базе, а поля форм напрямую соответствуют свойствам онтологии. Это позволяет добавлять новые виды документов без изменения исходного кода системы. Дополнительным элементом новизны является применение SPARQL-запросов для автодополнения полей форм в режиме реального времени.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Практическая ценность разработанной системы заключается в сокращении трудозатрат сотрудников кафедры на подготовку типовых документов, уменьшении количества ошибок оформления, обеспечении единообразия документов и прозрачности процесса согласования. Разработанные подходы и программные решения могут быть адаптированы для других кафедр и подразделений вузов, а также для организаций с аналогичными задачами структурированного документооборота.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 направлениям дальнейшего развития системы можно отнести: расширение онтологической модели для охвата большего числа типов документов (ВКР, характеристики, приказы); интеграцию вопросно-ответного модуля на основе SPARQL и обработки естественного языка для интеллектуальной поддержки пользователей; реализацию полноценного BPMN-процесса согласования документов с участием нескольких сторон; добавление административного интерфейса для управления схемами форм и шаблонами документов без обращения к базе данных напрямую; а также разработку мобильной версии интерфейса для студентов.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