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608" w:rsidRPr="00D1732F" w:rsidRDefault="00902608" w:rsidP="00902608">
      <w:pPr>
        <w:rPr>
          <w:rFonts w:ascii="Roboto" w:hAnsi="Roboto" w:cs="Microsoft JhengHei"/>
          <w:color w:val="00A0D1"/>
          <w:sz w:val="34"/>
          <w:szCs w:val="34"/>
          <w:lang w:val="ru-RU"/>
        </w:rPr>
      </w:pPr>
      <w:proofErr w:type="spellStart"/>
      <w:r w:rsidRPr="005D3151">
        <w:rPr>
          <w:rFonts w:ascii="Roboto" w:hAnsi="Roboto" w:cs="Microsoft JhengHei"/>
          <w:color w:val="00A0D1"/>
          <w:sz w:val="34"/>
          <w:szCs w:val="34"/>
        </w:rPr>
        <w:t>执行摘要</w:t>
      </w:r>
      <w:proofErr w:type="spellEnd"/>
    </w:p>
    <w:p w:rsidR="00902608" w:rsidRPr="00142481" w:rsidRDefault="00902608" w:rsidP="00902608">
      <w:pPr>
        <w:rPr>
          <w:rFonts w:ascii="Roboto" w:hAnsi="Roboto"/>
          <w:sz w:val="34"/>
          <w:szCs w:val="34"/>
          <w:lang w:val="ru-RU"/>
        </w:rPr>
      </w:pPr>
    </w:p>
    <w:p w:rsidR="00902608" w:rsidRPr="00142481" w:rsidRDefault="00902608" w:rsidP="00902608">
      <w:pPr>
        <w:jc w:val="both"/>
        <w:rPr>
          <w:rFonts w:ascii="Roboto" w:hAnsi="Roboto"/>
          <w:sz w:val="20"/>
          <w:szCs w:val="20"/>
          <w:lang w:val="ru-RU" w:eastAsia="zh-CN"/>
        </w:rPr>
      </w:pPr>
      <w:r w:rsidRPr="005D3151">
        <w:rPr>
          <w:rFonts w:ascii="Roboto" w:hAnsi="Roboto" w:cs="Microsoft JhengHei"/>
          <w:sz w:val="20"/>
          <w:szCs w:val="20"/>
          <w:lang w:eastAsia="zh-CN"/>
        </w:rPr>
        <w:t>联合国保护区名录定期审查全球保护区</w:t>
      </w:r>
      <w:r w:rsidRPr="00142481">
        <w:rPr>
          <w:rFonts w:ascii="Roboto" w:hAnsi="Roboto" w:cs="Microsoft JhengHei"/>
          <w:sz w:val="20"/>
          <w:szCs w:val="20"/>
          <w:lang w:val="ru-RU" w:eastAsia="zh-CN"/>
        </w:rPr>
        <w:t>，</w:t>
      </w:r>
      <w:r w:rsidRPr="005D3151">
        <w:rPr>
          <w:rFonts w:ascii="Roboto" w:hAnsi="Roboto" w:cs="Microsoft JhengHei"/>
          <w:sz w:val="20"/>
          <w:szCs w:val="20"/>
          <w:lang w:eastAsia="zh-CN"/>
        </w:rPr>
        <w:t>并特别展示各国在扩大其国家保护区网络方面取得的进展。</w:t>
      </w:r>
    </w:p>
    <w:p w:rsidR="00902608" w:rsidRDefault="00902608" w:rsidP="00902608">
      <w:pPr>
        <w:jc w:val="both"/>
        <w:rPr>
          <w:rFonts w:ascii="Roboto" w:hAnsi="Roboto" w:cs="Microsoft JhengHei"/>
          <w:sz w:val="20"/>
          <w:szCs w:val="20"/>
          <w:lang w:eastAsia="zh-CN"/>
        </w:rPr>
      </w:pPr>
      <w:r w:rsidRPr="00142481">
        <w:rPr>
          <w:rFonts w:ascii="Roboto" w:hAnsi="Roboto"/>
          <w:sz w:val="20"/>
          <w:szCs w:val="20"/>
          <w:lang w:val="ru-RU" w:eastAsia="zh-CN"/>
        </w:rPr>
        <w:t>2018</w:t>
      </w:r>
      <w:r w:rsidRPr="005D3151">
        <w:rPr>
          <w:rFonts w:ascii="Roboto" w:hAnsi="Roboto" w:cs="MS Gothic"/>
          <w:sz w:val="20"/>
          <w:szCs w:val="20"/>
          <w:lang w:eastAsia="zh-CN"/>
        </w:rPr>
        <w:t>年版的</w:t>
      </w:r>
      <w:r w:rsidRPr="005D3151">
        <w:rPr>
          <w:rFonts w:ascii="Roboto" w:hAnsi="Roboto" w:cs="Microsoft JhengHei"/>
          <w:sz w:val="20"/>
          <w:szCs w:val="20"/>
          <w:lang w:eastAsia="zh-CN"/>
        </w:rPr>
        <w:t>联合国名录是自</w:t>
      </w:r>
      <w:r w:rsidRPr="00142481">
        <w:rPr>
          <w:rFonts w:ascii="Roboto" w:hAnsi="Roboto"/>
          <w:sz w:val="20"/>
          <w:szCs w:val="20"/>
          <w:lang w:val="ru-RU" w:eastAsia="zh-CN"/>
        </w:rPr>
        <w:t>1961-1962</w:t>
      </w:r>
      <w:r w:rsidRPr="005D3151">
        <w:rPr>
          <w:rFonts w:ascii="Roboto" w:hAnsi="Roboto" w:cs="MS Gothic"/>
          <w:sz w:val="20"/>
          <w:szCs w:val="20"/>
          <w:lang w:eastAsia="zh-CN"/>
        </w:rPr>
        <w:t>年第一版出版以来的第</w:t>
      </w:r>
      <w:r w:rsidRPr="00142481">
        <w:rPr>
          <w:rFonts w:ascii="Roboto" w:hAnsi="Roboto"/>
          <w:sz w:val="20"/>
          <w:szCs w:val="20"/>
          <w:lang w:val="ru-RU" w:eastAsia="zh-CN"/>
        </w:rPr>
        <w:t>15</w:t>
      </w:r>
      <w:r w:rsidRPr="005D3151">
        <w:rPr>
          <w:rFonts w:ascii="Roboto" w:hAnsi="Roboto" w:cs="MS Gothic"/>
          <w:sz w:val="20"/>
          <w:szCs w:val="20"/>
          <w:lang w:eastAsia="zh-CN"/>
        </w:rPr>
        <w:t>版。该版本对</w:t>
      </w:r>
      <w:r w:rsidRPr="005D3151">
        <w:rPr>
          <w:rFonts w:ascii="Roboto" w:hAnsi="Roboto" w:cs="Microsoft JhengHei"/>
          <w:sz w:val="20"/>
          <w:szCs w:val="20"/>
          <w:lang w:eastAsia="zh-CN"/>
        </w:rPr>
        <w:t>自</w:t>
      </w:r>
      <w:r w:rsidRPr="005D3151">
        <w:rPr>
          <w:rFonts w:ascii="Roboto" w:hAnsi="Roboto"/>
          <w:sz w:val="20"/>
          <w:szCs w:val="20"/>
          <w:lang w:eastAsia="zh-CN"/>
        </w:rPr>
        <w:t>2014</w:t>
      </w:r>
      <w:r w:rsidRPr="005D3151">
        <w:rPr>
          <w:rFonts w:ascii="Roboto" w:hAnsi="Roboto" w:cs="MS Gothic"/>
          <w:sz w:val="20"/>
          <w:szCs w:val="20"/>
          <w:lang w:eastAsia="zh-CN"/>
        </w:rPr>
        <w:t>年以来的</w:t>
      </w:r>
      <w:r w:rsidRPr="005D3151">
        <w:rPr>
          <w:rFonts w:ascii="Roboto" w:hAnsi="Roboto" w:cs="Microsoft JhengHei"/>
          <w:sz w:val="20"/>
          <w:szCs w:val="20"/>
          <w:lang w:eastAsia="zh-CN"/>
        </w:rPr>
        <w:t>进展进行回顾。回顾显示</w:t>
      </w:r>
      <w:r w:rsidRPr="005D3151">
        <w:rPr>
          <w:rFonts w:ascii="Roboto" w:hAnsi="Roboto" w:cs="MS Gothic"/>
          <w:sz w:val="20"/>
          <w:szCs w:val="20"/>
          <w:lang w:eastAsia="zh-CN"/>
        </w:rPr>
        <w:t>，全球海洋和陆地保</w:t>
      </w:r>
      <w:r w:rsidRPr="005D3151">
        <w:rPr>
          <w:rFonts w:ascii="Roboto" w:hAnsi="Roboto" w:cs="Microsoft JhengHei"/>
          <w:sz w:val="20"/>
          <w:szCs w:val="20"/>
          <w:lang w:eastAsia="zh-CN"/>
        </w:rPr>
        <w:t>护区的覆盖面积自</w:t>
      </w:r>
      <w:r w:rsidRPr="005D3151">
        <w:rPr>
          <w:rFonts w:ascii="Roboto" w:hAnsi="Roboto"/>
          <w:sz w:val="20"/>
          <w:szCs w:val="20"/>
          <w:lang w:eastAsia="zh-CN"/>
        </w:rPr>
        <w:t>2014</w:t>
      </w:r>
      <w:r w:rsidRPr="005D3151">
        <w:rPr>
          <w:rFonts w:ascii="Roboto" w:hAnsi="Roboto" w:cs="MS Gothic"/>
          <w:sz w:val="20"/>
          <w:szCs w:val="20"/>
          <w:lang w:eastAsia="zh-CN"/>
        </w:rPr>
        <w:t>年以来都</w:t>
      </w:r>
      <w:r w:rsidRPr="005D3151">
        <w:rPr>
          <w:rFonts w:ascii="Roboto" w:hAnsi="Roboto" w:cs="Microsoft JhengHei"/>
          <w:sz w:val="20"/>
          <w:szCs w:val="20"/>
          <w:lang w:eastAsia="zh-CN"/>
        </w:rPr>
        <w:t>持续增长。</w:t>
      </w:r>
      <w:r w:rsidRPr="005D3151">
        <w:rPr>
          <w:rFonts w:ascii="Roboto" w:hAnsi="Roboto"/>
          <w:sz w:val="20"/>
          <w:szCs w:val="20"/>
          <w:lang w:eastAsia="zh-CN"/>
        </w:rPr>
        <w:t xml:space="preserve"> </w:t>
      </w:r>
      <w:r w:rsidRPr="005D3151">
        <w:rPr>
          <w:rFonts w:ascii="Roboto" w:hAnsi="Roboto" w:cs="MS Gothic"/>
          <w:sz w:val="20"/>
          <w:szCs w:val="20"/>
          <w:lang w:eastAsia="zh-CN"/>
        </w:rPr>
        <w:t>事</w:t>
      </w:r>
      <w:r w:rsidRPr="005D3151">
        <w:rPr>
          <w:rFonts w:ascii="Roboto" w:hAnsi="Roboto" w:cs="Microsoft JhengHei"/>
          <w:sz w:val="20"/>
          <w:szCs w:val="20"/>
          <w:lang w:eastAsia="zh-CN"/>
        </w:rPr>
        <w:t>实上，自</w:t>
      </w:r>
      <w:r w:rsidRPr="005D3151">
        <w:rPr>
          <w:rFonts w:ascii="Roboto" w:hAnsi="Roboto"/>
          <w:sz w:val="20"/>
          <w:szCs w:val="20"/>
          <w:lang w:eastAsia="zh-CN"/>
        </w:rPr>
        <w:t>2014</w:t>
      </w:r>
      <w:r w:rsidRPr="005D3151">
        <w:rPr>
          <w:rFonts w:ascii="Roboto" w:hAnsi="Roboto" w:cs="MS Gothic"/>
          <w:sz w:val="20"/>
          <w:szCs w:val="20"/>
          <w:lang w:eastAsia="zh-CN"/>
        </w:rPr>
        <w:t>年以来，海洋</w:t>
      </w:r>
      <w:r w:rsidRPr="005D3151">
        <w:rPr>
          <w:rFonts w:ascii="Roboto" w:hAnsi="Roboto" w:cs="Microsoft JhengHei"/>
          <w:sz w:val="20"/>
          <w:szCs w:val="20"/>
          <w:lang w:eastAsia="zh-CN"/>
        </w:rPr>
        <w:t>方面的保护区面积几乎翻了一倍。产生该进展的部分原因是由于许多地区划定了一些面积庞大的海洋保护区。</w:t>
      </w:r>
    </w:p>
    <w:p w:rsidR="00902608" w:rsidRPr="00142481" w:rsidRDefault="00902608" w:rsidP="00902608">
      <w:pPr>
        <w:jc w:val="both"/>
        <w:rPr>
          <w:rFonts w:ascii="Roboto" w:hAnsi="Roboto"/>
          <w:sz w:val="20"/>
          <w:szCs w:val="20"/>
          <w:lang w:eastAsia="zh-CN"/>
        </w:rPr>
      </w:pPr>
    </w:p>
    <w:p w:rsidR="00902608" w:rsidRDefault="00902608" w:rsidP="00902608">
      <w:pPr>
        <w:jc w:val="both"/>
        <w:rPr>
          <w:rFonts w:ascii="Roboto" w:hAnsi="Roboto" w:cs="Microsoft JhengHei"/>
          <w:b/>
          <w:bCs/>
          <w:sz w:val="20"/>
          <w:szCs w:val="20"/>
          <w:lang w:eastAsia="zh-CN"/>
        </w:rPr>
      </w:pPr>
      <w:r w:rsidRPr="005D3151">
        <w:rPr>
          <w:rFonts w:ascii="Roboto" w:hAnsi="Roboto" w:cs="Microsoft JhengHei"/>
          <w:bCs/>
          <w:sz w:val="20"/>
          <w:szCs w:val="20"/>
          <w:lang w:eastAsia="zh-CN"/>
        </w:rPr>
        <w:t>虽然覆盖面积的增加是显示政府实现爱知目标</w:t>
      </w:r>
      <w:r w:rsidRPr="005D3151">
        <w:rPr>
          <w:rFonts w:ascii="Roboto" w:hAnsi="Roboto"/>
          <w:bCs/>
          <w:sz w:val="20"/>
          <w:szCs w:val="20"/>
          <w:lang w:eastAsia="zh-CN"/>
        </w:rPr>
        <w:t>11</w:t>
      </w:r>
      <w:r w:rsidRPr="005D3151">
        <w:rPr>
          <w:rFonts w:ascii="Roboto" w:hAnsi="Roboto" w:cs="MS Gothic"/>
          <w:bCs/>
          <w:sz w:val="20"/>
          <w:szCs w:val="20"/>
          <w:lang w:eastAsia="zh-CN"/>
        </w:rPr>
        <w:t>的决心的重要指</w:t>
      </w:r>
      <w:r w:rsidRPr="005D3151">
        <w:rPr>
          <w:rFonts w:ascii="Roboto" w:hAnsi="Roboto" w:cs="Microsoft JhengHei"/>
          <w:bCs/>
          <w:sz w:val="20"/>
          <w:szCs w:val="20"/>
          <w:lang w:eastAsia="zh-CN"/>
        </w:rPr>
        <w:t>标，但仅仅是覆盖更多地区并不能达到阻止生物多样性丧失的目的。</w:t>
      </w:r>
      <w:r w:rsidRPr="005D3151">
        <w:rPr>
          <w:rFonts w:ascii="Roboto" w:hAnsi="Roboto"/>
          <w:b/>
          <w:bCs/>
          <w:sz w:val="20"/>
          <w:szCs w:val="20"/>
          <w:lang w:eastAsia="zh-CN"/>
        </w:rPr>
        <w:t xml:space="preserve"> </w:t>
      </w:r>
      <w:r w:rsidRPr="005D3151">
        <w:rPr>
          <w:rFonts w:ascii="Roboto" w:hAnsi="Roboto" w:cs="MS Gothic"/>
          <w:b/>
          <w:bCs/>
          <w:sz w:val="20"/>
          <w:szCs w:val="20"/>
          <w:lang w:eastAsia="zh-CN"/>
        </w:rPr>
        <w:t>因此，本</w:t>
      </w:r>
      <w:r w:rsidRPr="005D3151">
        <w:rPr>
          <w:rFonts w:ascii="Roboto" w:hAnsi="Roboto" w:cs="Microsoft JhengHei"/>
          <w:b/>
          <w:bCs/>
          <w:sz w:val="20"/>
          <w:szCs w:val="20"/>
          <w:lang w:eastAsia="zh-CN"/>
        </w:rPr>
        <w:t>报告特别关注全球保护区的管理有效性。</w:t>
      </w:r>
      <w:r w:rsidRPr="005D3151">
        <w:rPr>
          <w:rFonts w:ascii="Roboto" w:hAnsi="Roboto"/>
          <w:b/>
          <w:bCs/>
          <w:sz w:val="20"/>
          <w:szCs w:val="20"/>
          <w:lang w:eastAsia="zh-CN"/>
        </w:rPr>
        <w:t xml:space="preserve"> </w:t>
      </w:r>
      <w:r w:rsidRPr="005D3151">
        <w:rPr>
          <w:rFonts w:ascii="Roboto" w:hAnsi="Roboto" w:cs="Microsoft JhengHei"/>
          <w:b/>
          <w:bCs/>
          <w:sz w:val="20"/>
          <w:szCs w:val="20"/>
          <w:lang w:eastAsia="zh-CN"/>
        </w:rPr>
        <w:t>这也是联合国名录首次将此方面纳入分析重点。</w:t>
      </w:r>
    </w:p>
    <w:p w:rsidR="00902608" w:rsidRPr="005D3151" w:rsidRDefault="00902608" w:rsidP="00902608">
      <w:pPr>
        <w:jc w:val="both"/>
        <w:rPr>
          <w:rFonts w:ascii="Roboto" w:hAnsi="Roboto"/>
          <w:b/>
          <w:bCs/>
          <w:sz w:val="20"/>
          <w:szCs w:val="20"/>
          <w:lang w:eastAsia="zh-CN"/>
        </w:rPr>
      </w:pPr>
    </w:p>
    <w:p w:rsidR="00902608" w:rsidRDefault="00902608" w:rsidP="00902608">
      <w:pPr>
        <w:jc w:val="both"/>
        <w:rPr>
          <w:rFonts w:ascii="Roboto" w:hAnsi="Roboto" w:cs="Microsoft JhengHei"/>
          <w:sz w:val="20"/>
          <w:szCs w:val="20"/>
          <w:lang w:eastAsia="zh-CN"/>
        </w:rPr>
      </w:pPr>
      <w:r w:rsidRPr="005D3151">
        <w:rPr>
          <w:rFonts w:ascii="Roboto" w:hAnsi="Roboto"/>
          <w:sz w:val="20"/>
          <w:szCs w:val="20"/>
          <w:lang w:eastAsia="zh-CN"/>
        </w:rPr>
        <w:t>在过去的</w:t>
      </w:r>
      <w:r w:rsidRPr="005D3151">
        <w:rPr>
          <w:rFonts w:ascii="Roboto" w:hAnsi="Roboto"/>
          <w:sz w:val="20"/>
          <w:szCs w:val="20"/>
          <w:lang w:eastAsia="zh-CN"/>
        </w:rPr>
        <w:t>30</w:t>
      </w:r>
      <w:r w:rsidRPr="005D3151">
        <w:rPr>
          <w:rFonts w:ascii="Roboto" w:hAnsi="Roboto" w:cs="MS Gothic"/>
          <w:sz w:val="20"/>
          <w:szCs w:val="20"/>
          <w:lang w:eastAsia="zh-CN"/>
        </w:rPr>
        <w:t>多年以来，对于保</w:t>
      </w:r>
      <w:r w:rsidRPr="005D3151">
        <w:rPr>
          <w:rFonts w:ascii="Roboto" w:hAnsi="Roboto" w:cs="Microsoft JhengHei"/>
          <w:sz w:val="20"/>
          <w:szCs w:val="20"/>
          <w:lang w:eastAsia="zh-CN"/>
        </w:rPr>
        <w:t>护区管理有效性理解的重要性往往被纳入保护区相关的国际讨论中。</w:t>
      </w:r>
      <w:r w:rsidRPr="005D3151">
        <w:rPr>
          <w:rFonts w:ascii="Roboto" w:hAnsi="Roboto" w:cs="MS Gothic"/>
          <w:sz w:val="20"/>
          <w:szCs w:val="20"/>
          <w:lang w:eastAsia="zh-CN"/>
        </w:rPr>
        <w:t>而今，</w:t>
      </w:r>
      <w:r w:rsidRPr="005D3151">
        <w:rPr>
          <w:rFonts w:ascii="Roboto" w:hAnsi="Roboto" w:cs="Microsoft JhengHei"/>
          <w:sz w:val="20"/>
          <w:szCs w:val="20"/>
          <w:lang w:eastAsia="zh-CN"/>
        </w:rPr>
        <w:t>许多国家系统地对其保护区进行管理有效性评估。</w:t>
      </w:r>
      <w:r w:rsidRPr="005D3151">
        <w:rPr>
          <w:rFonts w:ascii="Roboto" w:hAnsi="Roboto" w:cs="MS Gothic"/>
          <w:sz w:val="20"/>
          <w:szCs w:val="20"/>
          <w:lang w:eastAsia="zh-CN"/>
        </w:rPr>
        <w:t>然而，我们在</w:t>
      </w:r>
      <w:r w:rsidRPr="005D3151">
        <w:rPr>
          <w:rFonts w:ascii="Roboto" w:hAnsi="Roboto" w:cs="Microsoft JhengHei"/>
          <w:sz w:val="20"/>
          <w:szCs w:val="20"/>
          <w:lang w:eastAsia="zh-CN"/>
        </w:rPr>
        <w:t>汇编本版</w:t>
      </w:r>
      <w:r w:rsidRPr="005D3151">
        <w:rPr>
          <w:rFonts w:ascii="Roboto" w:hAnsi="Roboto" w:cs="Calibri"/>
          <w:sz w:val="20"/>
          <w:szCs w:val="20"/>
          <w:lang w:eastAsia="zh-CN"/>
        </w:rPr>
        <w:t>“</w:t>
      </w:r>
      <w:r w:rsidRPr="005D3151">
        <w:rPr>
          <w:rFonts w:ascii="Roboto" w:hAnsi="Roboto" w:cs="Microsoft JhengHei"/>
          <w:sz w:val="20"/>
          <w:szCs w:val="20"/>
          <w:lang w:eastAsia="zh-CN"/>
        </w:rPr>
        <w:t>联合国名录</w:t>
      </w:r>
      <w:r w:rsidRPr="005D3151">
        <w:rPr>
          <w:rFonts w:ascii="Roboto" w:hAnsi="Roboto" w:cs="Calibri"/>
          <w:sz w:val="20"/>
          <w:szCs w:val="20"/>
          <w:lang w:eastAsia="zh-CN"/>
        </w:rPr>
        <w:t>”</w:t>
      </w:r>
      <w:r w:rsidRPr="005D3151">
        <w:rPr>
          <w:rFonts w:ascii="Roboto" w:hAnsi="Roboto" w:cs="MS Gothic"/>
          <w:sz w:val="20"/>
          <w:szCs w:val="20"/>
          <w:lang w:eastAsia="zh-CN"/>
        </w:rPr>
        <w:t>的最新管理有效性信息的过程中，意识到</w:t>
      </w:r>
      <w:r w:rsidRPr="005D3151">
        <w:rPr>
          <w:rFonts w:ascii="Roboto" w:hAnsi="Roboto" w:cs="Microsoft JhengHei"/>
          <w:sz w:val="20"/>
          <w:szCs w:val="20"/>
          <w:lang w:eastAsia="zh-CN"/>
        </w:rPr>
        <w:t>许多国家仍然不知道这一概念，并且关于使用不同工具对管理有效性进行评估的信息和指导也很难获取。</w:t>
      </w:r>
    </w:p>
    <w:p w:rsidR="00902608" w:rsidRPr="005D3151" w:rsidRDefault="00902608" w:rsidP="00902608">
      <w:pPr>
        <w:jc w:val="both"/>
        <w:rPr>
          <w:rFonts w:ascii="Roboto" w:hAnsi="Roboto"/>
          <w:sz w:val="20"/>
          <w:szCs w:val="20"/>
          <w:lang w:eastAsia="zh-CN"/>
        </w:rPr>
      </w:pPr>
    </w:p>
    <w:p w:rsidR="00902608" w:rsidRPr="005D3151" w:rsidRDefault="00902608" w:rsidP="00902608">
      <w:pPr>
        <w:jc w:val="both"/>
        <w:rPr>
          <w:rFonts w:ascii="Roboto" w:hAnsi="Roboto"/>
          <w:sz w:val="20"/>
          <w:szCs w:val="20"/>
          <w:lang w:eastAsia="zh-CN"/>
        </w:rPr>
      </w:pPr>
      <w:r w:rsidRPr="005D3151">
        <w:rPr>
          <w:rFonts w:ascii="Roboto" w:hAnsi="Roboto" w:cs="MS Gothic"/>
          <w:sz w:val="20"/>
          <w:szCs w:val="20"/>
          <w:lang w:eastAsia="zh-CN"/>
        </w:rPr>
        <w:t>目前，世界保</w:t>
      </w:r>
      <w:r w:rsidRPr="005D3151">
        <w:rPr>
          <w:rFonts w:ascii="Roboto" w:hAnsi="Roboto" w:cs="Microsoft JhengHei"/>
          <w:sz w:val="20"/>
          <w:szCs w:val="20"/>
          <w:lang w:eastAsia="zh-CN"/>
        </w:rPr>
        <w:t>护区数据库记录了</w:t>
      </w:r>
      <w:r w:rsidRPr="005D3151">
        <w:rPr>
          <w:rFonts w:ascii="Roboto" w:hAnsi="Roboto"/>
          <w:sz w:val="20"/>
          <w:szCs w:val="20"/>
          <w:lang w:eastAsia="zh-CN"/>
        </w:rPr>
        <w:t>230,000</w:t>
      </w:r>
      <w:r w:rsidRPr="005D3151">
        <w:rPr>
          <w:rFonts w:ascii="Roboto" w:hAnsi="Roboto" w:cs="MS Gothic"/>
          <w:sz w:val="20"/>
          <w:szCs w:val="20"/>
          <w:lang w:eastAsia="zh-CN"/>
        </w:rPr>
        <w:t>多个保</w:t>
      </w:r>
      <w:r w:rsidRPr="005D3151">
        <w:rPr>
          <w:rFonts w:ascii="Roboto" w:hAnsi="Roboto" w:cs="Microsoft JhengHei"/>
          <w:sz w:val="20"/>
          <w:szCs w:val="20"/>
          <w:lang w:eastAsia="zh-CN"/>
        </w:rPr>
        <w:t>护区</w:t>
      </w:r>
      <w:r w:rsidRPr="005D3151">
        <w:rPr>
          <w:rFonts w:ascii="Roboto" w:hAnsi="Roboto"/>
          <w:sz w:val="20"/>
          <w:szCs w:val="20"/>
          <w:lang w:eastAsia="zh-CN"/>
        </w:rPr>
        <w:t xml:space="preserve">; </w:t>
      </w:r>
      <w:r w:rsidRPr="005D3151">
        <w:rPr>
          <w:rFonts w:ascii="Roboto" w:hAnsi="Roboto" w:cs="MS Gothic"/>
          <w:sz w:val="20"/>
          <w:szCs w:val="20"/>
          <w:lang w:eastAsia="zh-CN"/>
        </w:rPr>
        <w:t>具有管理有效性信息的保护区数量</w:t>
      </w:r>
      <w:r w:rsidRPr="005D3151">
        <w:rPr>
          <w:rFonts w:ascii="Roboto" w:hAnsi="Roboto" w:cs="Microsoft JhengHei"/>
          <w:sz w:val="20"/>
          <w:szCs w:val="20"/>
          <w:lang w:eastAsia="zh-CN"/>
        </w:rPr>
        <w:t>仅占不到</w:t>
      </w:r>
      <w:r w:rsidRPr="005D3151">
        <w:rPr>
          <w:rFonts w:ascii="Roboto" w:hAnsi="Roboto"/>
          <w:sz w:val="20"/>
          <w:szCs w:val="20"/>
          <w:lang w:eastAsia="zh-CN"/>
        </w:rPr>
        <w:t>1</w:t>
      </w:r>
      <w:r w:rsidRPr="005D3151">
        <w:rPr>
          <w:rFonts w:ascii="Roboto" w:hAnsi="Roboto" w:cs="MS Gothic"/>
          <w:sz w:val="20"/>
          <w:szCs w:val="20"/>
          <w:lang w:eastAsia="zh-CN"/>
        </w:rPr>
        <w:t>％。因此，我们需要做出相当大的努力，以了解如何有效地管理保</w:t>
      </w:r>
      <w:r w:rsidRPr="005D3151">
        <w:rPr>
          <w:rFonts w:ascii="Roboto" w:hAnsi="Roboto" w:cs="Microsoft JhengHei"/>
          <w:sz w:val="20"/>
          <w:szCs w:val="20"/>
          <w:lang w:eastAsia="zh-CN"/>
        </w:rPr>
        <w:t>护区，并促进已被创建的不同管理有</w:t>
      </w:r>
      <w:r w:rsidRPr="005D3151">
        <w:rPr>
          <w:rFonts w:ascii="Roboto" w:hAnsi="Roboto" w:cs="MS Gothic"/>
          <w:sz w:val="20"/>
          <w:szCs w:val="20"/>
          <w:lang w:eastAsia="zh-CN"/>
        </w:rPr>
        <w:t>效性</w:t>
      </w:r>
      <w:r w:rsidRPr="005D3151">
        <w:rPr>
          <w:rFonts w:ascii="Roboto" w:hAnsi="Roboto" w:cs="Microsoft JhengHei"/>
          <w:sz w:val="20"/>
          <w:szCs w:val="20"/>
          <w:lang w:eastAsia="zh-CN"/>
        </w:rPr>
        <w:t>评估工具的使用。</w:t>
      </w:r>
      <w:r w:rsidRPr="005D3151">
        <w:rPr>
          <w:rFonts w:ascii="Roboto" w:hAnsi="Roboto" w:cs="MS Gothic"/>
          <w:sz w:val="20"/>
          <w:szCs w:val="20"/>
          <w:lang w:eastAsia="zh-CN"/>
        </w:rPr>
        <w:t>此外，</w:t>
      </w:r>
      <w:r w:rsidRPr="005D3151">
        <w:rPr>
          <w:rFonts w:ascii="Roboto" w:hAnsi="Roboto" w:cs="Microsoft JhengHei"/>
          <w:sz w:val="20"/>
          <w:szCs w:val="20"/>
          <w:lang w:eastAsia="zh-CN"/>
        </w:rPr>
        <w:t>还需要开展相关工作，将对保护区的有效管理转化为对自然和人类所产生的积极成果。</w:t>
      </w:r>
    </w:p>
    <w:p w:rsidR="00902608" w:rsidRDefault="00902608" w:rsidP="00902608">
      <w:pPr>
        <w:tabs>
          <w:tab w:val="left" w:pos="1215"/>
        </w:tabs>
      </w:pPr>
      <w:r>
        <w:rPr>
          <w:lang w:val="ru-RU"/>
        </w:rPr>
        <w:tab/>
      </w:r>
    </w:p>
    <w:p w:rsidR="0020368C" w:rsidRDefault="0020368C">
      <w:bookmarkStart w:id="0" w:name="_GoBack"/>
      <w:bookmarkEnd w:id="0"/>
    </w:p>
    <w:sectPr w:rsidR="00203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Roboto">
    <w:panose1 w:val="02000000000000000000"/>
    <w:charset w:val="00"/>
    <w:family w:val="auto"/>
    <w:pitch w:val="variable"/>
    <w:sig w:usb0="E00002FF" w:usb1="5000205B" w:usb2="0000002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608"/>
    <w:rsid w:val="0020368C"/>
    <w:rsid w:val="0090260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410D7D-55E0-4AE1-8E8D-2809CE861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4546A" w:themeColor="text2"/>
        <w:sz w:val="22"/>
        <w:szCs w:val="22"/>
        <w:lang w:val="en-GB"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2608"/>
    <w:rPr>
      <w:rFonts w:eastAsia="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Words>
  <Characters>523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 Deguignet</dc:creator>
  <cp:keywords/>
  <dc:description/>
  <cp:lastModifiedBy>Marine Deguignet</cp:lastModifiedBy>
  <cp:revision>1</cp:revision>
  <dcterms:created xsi:type="dcterms:W3CDTF">2018-11-20T15:17:00Z</dcterms:created>
  <dcterms:modified xsi:type="dcterms:W3CDTF">2018-11-20T15:17:00Z</dcterms:modified>
</cp:coreProperties>
</file>