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1D1A5A">
      <w:pPr>
        <w:pStyle w:val="2"/>
      </w:pPr>
      <w:r>
        <w:t>Quant Hub Engineering Handbook</w:t>
      </w:r>
    </w:p>
    <w:p w14:paraId="1EADB73B">
      <w:pPr>
        <w:pStyle w:val="3"/>
      </w:pPr>
      <w:r>
        <w:t>03_TECHNOLOGY_STACK</w:t>
      </w:r>
    </w:p>
    <w:p w14:paraId="70E796A1">
      <w:r>
        <w:rPr>
          <w:b/>
        </w:rPr>
        <w:t xml:space="preserve">Document ID: </w:t>
      </w:r>
      <w:r>
        <w:t>QH-003</w:t>
      </w:r>
      <w:r>
        <w:br w:type="textWrapping"/>
      </w:r>
      <w:r>
        <w:rPr>
          <w:b/>
        </w:rPr>
        <w:t xml:space="preserve">Version: </w:t>
      </w:r>
      <w:r>
        <w:t>1.0 Draft</w:t>
      </w:r>
      <w:r>
        <w:br w:type="textWrapping"/>
      </w:r>
      <w:r>
        <w:br w:type="textWrapping"/>
      </w:r>
    </w:p>
    <w:p w14:paraId="57DF0E5E">
      <w:pPr>
        <w:pStyle w:val="3"/>
      </w:pPr>
      <w:r>
        <w:t>Purpose</w:t>
      </w:r>
    </w:p>
    <w:p w14:paraId="3DED094A">
      <w:r>
        <w:t>Define the approved technologies for Quant Hub, the rationale behind each choice, and the engineering principles governing future technology adoption.</w:t>
      </w:r>
    </w:p>
    <w:p w14:paraId="7AAE37C7">
      <w:pPr>
        <w:pStyle w:val="3"/>
      </w:pPr>
      <w:r>
        <w:t>Technology Selection Principles</w:t>
      </w:r>
    </w:p>
    <w:p w14:paraId="11E92DC3">
      <w:r>
        <w:t>Technologies are selected according to:</w:t>
      </w:r>
      <w:r>
        <w:br w:type="textWrapping"/>
      </w:r>
      <w:r>
        <w:t>• Long-term maintenance</w:t>
      </w:r>
      <w:r>
        <w:br w:type="textWrapping"/>
      </w:r>
      <w:r>
        <w:t>• Community maturity</w:t>
      </w:r>
      <w:r>
        <w:br w:type="textWrapping"/>
      </w:r>
      <w:r>
        <w:t>• Performance</w:t>
      </w:r>
      <w:r>
        <w:br w:type="textWrapping"/>
      </w:r>
      <w:r>
        <w:t>• Security</w:t>
      </w:r>
      <w:r>
        <w:br w:type="textWrapping"/>
      </w:r>
      <w:r>
        <w:t>• Documentation quality</w:t>
      </w:r>
      <w:r>
        <w:br w:type="textWrapping"/>
      </w:r>
      <w:r>
        <w:t>• Ecosystem support</w:t>
      </w:r>
      <w:r>
        <w:br w:type="textWrapping"/>
      </w:r>
      <w:r>
        <w:t>• AI-assisted development compatibility</w:t>
      </w:r>
      <w:r>
        <w:br w:type="textWrapping"/>
      </w:r>
      <w:r>
        <w:t>• Production readiness</w:t>
      </w:r>
    </w:p>
    <w:p w14:paraId="22944678">
      <w:pPr>
        <w:pStyle w:val="3"/>
      </w:pPr>
      <w:r>
        <w:t>Core Stack</w:t>
      </w:r>
    </w:p>
    <w:p w14:paraId="44AB3337">
      <w:r>
        <w:t>Programming Language: Python</w:t>
      </w:r>
      <w:r>
        <w:br w:type="textWrapping"/>
      </w:r>
      <w:r>
        <w:t>Backend Framework: FastAPI</w:t>
      </w:r>
      <w:r>
        <w:br w:type="textWrapping"/>
      </w:r>
      <w:r>
        <w:t>Frontend: Next.js + React + TypeScript</w:t>
      </w:r>
      <w:r>
        <w:br w:type="textWrapping"/>
      </w:r>
      <w:r>
        <w:t>Styling: Tailwind CSS</w:t>
      </w:r>
      <w:r>
        <w:br w:type="textWrapping"/>
      </w:r>
      <w:r>
        <w:t>Database: PostgreSQL</w:t>
      </w:r>
      <w:r>
        <w:br w:type="textWrapping"/>
      </w:r>
      <w:r>
        <w:t>Cache: Redis</w:t>
      </w:r>
      <w:r>
        <w:br w:type="textWrapping"/>
      </w:r>
      <w:r>
        <w:t>ORM: SQLAlchemy</w:t>
      </w:r>
      <w:r>
        <w:br w:type="textWrapping"/>
      </w:r>
      <w:r>
        <w:t>Data Validation: Pydantic</w:t>
      </w:r>
      <w:r>
        <w:br w:type="textWrapping"/>
      </w:r>
      <w:r>
        <w:t>Containerization: Docker</w:t>
      </w:r>
      <w:r>
        <w:br w:type="textWrapping"/>
      </w:r>
      <w:r>
        <w:t>Version Control: Git</w:t>
      </w:r>
      <w:r>
        <w:br w:type="textWrapping"/>
      </w:r>
      <w:r>
        <w:t>IDE: Visual Studio Code</w:t>
      </w:r>
      <w:r>
        <w:br w:type="textWrapping"/>
      </w:r>
      <w:r>
        <w:t>Primary AI: Claude Code</w:t>
      </w:r>
      <w:r>
        <w:br w:type="textWrapping"/>
      </w:r>
      <w:r>
        <w:t>Engineering MCP: Ruflo</w:t>
      </w:r>
    </w:p>
    <w:p w14:paraId="6CE42D9A">
      <w:pPr>
        <w:pStyle w:val="3"/>
      </w:pPr>
      <w:r>
        <w:t>Quantitative Libraries</w:t>
      </w:r>
    </w:p>
    <w:p w14:paraId="1B4BC90C">
      <w:r>
        <w:t>NumPy</w:t>
      </w:r>
      <w:r>
        <w:br w:type="textWrapping"/>
      </w:r>
      <w:r>
        <w:t>Pandas</w:t>
      </w:r>
      <w:r>
        <w:br w:type="textWrapping"/>
      </w:r>
      <w:r>
        <w:t>Polars (where performance is required)</w:t>
      </w:r>
      <w:r>
        <w:br w:type="textWrapping"/>
      </w:r>
      <w:r>
        <w:t>SciPy</w:t>
      </w:r>
      <w:r>
        <w:br w:type="textWrapping"/>
      </w:r>
      <w:r>
        <w:t>scikit-learn</w:t>
      </w:r>
      <w:r>
        <w:br w:type="textWrapping"/>
      </w:r>
      <w:r>
        <w:t>PyTorch</w:t>
      </w:r>
      <w:r>
        <w:br w:type="textWrapping"/>
      </w:r>
      <w:r>
        <w:t>XGBoost</w:t>
      </w:r>
      <w:r>
        <w:br w:type="textWrapping"/>
      </w:r>
      <w:r>
        <w:t>LightGBM</w:t>
      </w:r>
      <w:r>
        <w:br w:type="textWrapping"/>
      </w:r>
      <w:r>
        <w:t>TA-Lib (optional)</w:t>
      </w:r>
      <w:r>
        <w:br w:type="textWrapping"/>
      </w:r>
      <w:r>
        <w:t>VectorBT</w:t>
      </w:r>
      <w:r>
        <w:br w:type="textWrapping"/>
      </w:r>
      <w:r>
        <w:t>Backtesting.py (evaluation only)</w:t>
      </w:r>
      <w:r>
        <w:br w:type="textWrapping"/>
      </w:r>
      <w:r>
        <w:t>CCXT</w:t>
      </w:r>
      <w:r>
        <w:br w:type="textWrapping"/>
      </w:r>
      <w:r>
        <w:t>yfinance</w:t>
      </w:r>
    </w:p>
    <w:p w14:paraId="78CED63B">
      <w:pPr>
        <w:pStyle w:val="3"/>
      </w:pPr>
      <w:r>
        <w:t>Infrastructure</w:t>
      </w:r>
    </w:p>
    <w:p w14:paraId="30ED65AF">
      <w:r>
        <w:t>Discord for notifications.</w:t>
      </w:r>
      <w:r>
        <w:br w:type="textWrapping"/>
      </w:r>
      <w:r>
        <w:t>GitHub for source control.</w:t>
      </w:r>
      <w:r>
        <w:br w:type="textWrapping"/>
      </w:r>
      <w:r>
        <w:t>Environment variables for secrets.</w:t>
      </w:r>
      <w:r>
        <w:br w:type="textWrapping"/>
      </w:r>
      <w:r>
        <w:t>Docker for reproducible deployments.</w:t>
      </w:r>
    </w:p>
    <w:p w14:paraId="4AC20BB1">
      <w:pPr>
        <w:pStyle w:val="3"/>
      </w:pPr>
      <w:r>
        <w:t>Technology Governance</w:t>
      </w:r>
    </w:p>
    <w:p w14:paraId="5B797442">
      <w:r>
        <w:t>No new dependency may be introduced without documenting:</w:t>
      </w:r>
      <w:r>
        <w:br w:type="textWrapping"/>
      </w:r>
      <w:r>
        <w:t>• Purpose</w:t>
      </w:r>
      <w:r>
        <w:br w:type="textWrapping"/>
      </w:r>
      <w:r>
        <w:t>• Alternatives considered</w:t>
      </w:r>
      <w:r>
        <w:br w:type="textWrapping"/>
      </w:r>
      <w:r>
        <w:t>• Security implications</w:t>
      </w:r>
      <w:r>
        <w:br w:type="textWrapping"/>
      </w:r>
      <w:r>
        <w:t>• Maintenance expectations</w:t>
      </w:r>
      <w:r>
        <w:br w:type="textWrapping"/>
      </w:r>
      <w:r>
        <w:t>• Licensing compatibility</w:t>
      </w:r>
    </w:p>
    <w:p w14:paraId="7874938A">
      <w:pPr>
        <w:pStyle w:val="3"/>
      </w:pPr>
      <w:r>
        <w:t>Future Technologies</w:t>
      </w:r>
    </w:p>
    <w:p w14:paraId="17DE101B">
      <w:r>
        <w:t>Potential future additions:</w:t>
      </w:r>
      <w:r>
        <w:br w:type="textWrapping"/>
      </w:r>
      <w:r>
        <w:t>• Kubernetes</w:t>
      </w:r>
      <w:r>
        <w:br w:type="textWrapping"/>
      </w:r>
      <w:r>
        <w:t>• Apache Kafka</w:t>
      </w:r>
      <w:r>
        <w:br w:type="textWrapping"/>
      </w:r>
      <w:r>
        <w:t>• Ray</w:t>
      </w:r>
      <w:r>
        <w:br w:type="textWrapping"/>
      </w:r>
      <w:r>
        <w:t>• MLflow</w:t>
      </w:r>
      <w:r>
        <w:br w:type="textWrapping"/>
      </w:r>
      <w:r>
        <w:t>• Prometheus</w:t>
      </w:r>
      <w:r>
        <w:br w:type="textWrapping"/>
      </w:r>
      <w:r>
        <w:t>• Grafana</w:t>
      </w:r>
      <w:r>
        <w:br w:type="textWrapping"/>
      </w:r>
      <w:r>
        <w:t>• TimescaleDB</w:t>
      </w:r>
      <w:r>
        <w:br w:type="textWrapping"/>
      </w:r>
      <w:r>
        <w:t>• Apache Arrow</w:t>
      </w:r>
      <w:r>
        <w:br w:type="textWrapping"/>
      </w:r>
      <w:r>
        <w:t>• DuckDB</w:t>
      </w:r>
    </w:p>
    <w:p w14:paraId="318492E6">
      <w:pPr>
        <w:pStyle w:val="3"/>
      </w:pPr>
      <w:r>
        <w:t>Closing</w:t>
      </w:r>
    </w:p>
    <w:p w14:paraId="4F0E193F">
      <w:r>
        <w:t>Technology choices should support the architecture instead of dictating it. Stability, maintainability, and extensibility take precedence over trend adoption.</w:t>
      </w:r>
    </w:p>
    <w:p w14:paraId="030246BF">
      <w:r>
        <w:rPr>
          <w:rFonts w:ascii="SimSun" w:hAnsi="SimSun" w:eastAsia="SimSun" w:cs="SimSun"/>
          <w:sz w:val="24"/>
          <w:szCs w:val="24"/>
        </w:rPr>
        <w:t>The technologies identified within this document represent the reference implementation for Version 1.0 of Quant Hub. Alternative technologies may be adopted in future implementations provided they satisfy all architectural contracts, interfaces, invariants, and engineering standards defined by the Engineering Handbook.</w:t>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B2576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212</Words>
  <Characters>1452</Characters>
  <Lines>0</Lines>
  <Paragraphs>0</Paragraphs>
  <TotalTime>0</TotalTime>
  <ScaleCrop>false</ScaleCrop>
  <LinksUpToDate>false</LinksUpToDate>
  <CharactersWithSpaces>1595</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UmerAbbasi</cp:lastModifiedBy>
  <dcterms:modified xsi:type="dcterms:W3CDTF">2026-07-01T13:54:23Z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eyJoZGlkIjoiYTE4YjYwMGE3Y2JiMzcwNmU4NjAyNGJhZmEwZmEyMDIiLCJ1c2VySWQiOiIxOTI0MTQ4NTg2ODI2In0=</vt:lpwstr>
  </property>
  <property fmtid="{D5CDD505-2E9C-101B-9397-08002B2CF9AE}" pid="3" name="KSOProductBuildVer">
    <vt:lpwstr>1033-12.1.0.26880</vt:lpwstr>
  </property>
  <property fmtid="{D5CDD505-2E9C-101B-9397-08002B2CF9AE}" pid="4" name="ICV">
    <vt:lpwstr>9AC39D462C75478C8F0A46AF3D9ABD71_12</vt:lpwstr>
  </property>
</Properties>
</file>