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save his people? How can this story teach us about how God saves and frees his people?</w:t>
      </w:r>
    </w:p>
    <w:p>
      <w:pPr>
        <w:numPr>
          <w:ilvl w:val="0"/>
          <w:numId w:val="1001"/>
        </w:numPr>
        <w:pStyle w:val="Compact"/>
      </w:pPr>
      <w:r>
        <w:t xml:space="preserve">What does it mean to trust God? How does the story of the Exodus teach us about what faith/trust looks like?</w:t>
      </w:r>
    </w:p>
    <w:p>
      <w:pPr>
        <w:numPr>
          <w:ilvl w:val="0"/>
          <w:numId w:val="1001"/>
        </w:numPr>
        <w:pStyle w:val="Compact"/>
      </w:pPr>
      <w:r>
        <w:t xml:space="preserve">How should followers of God practice their faith? What can we learn about living a life of freedom from the story of the Exodus?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felt trapped or afraid like the Israelites did when they were caught between the Egyptians and the Red Sea?</w:t>
      </w:r>
    </w:p>
    <w:p>
      <w:pPr>
        <w:numPr>
          <w:ilvl w:val="0"/>
          <w:numId w:val="1002"/>
        </w:numPr>
        <w:pStyle w:val="Compact"/>
      </w:pPr>
      <w:r>
        <w:t xml:space="preserve">How has God worked on your behalf to bring you salvation and freedom?</w:t>
      </w:r>
    </w:p>
    <w:p>
      <w:pPr>
        <w:numPr>
          <w:ilvl w:val="0"/>
          <w:numId w:val="1002"/>
        </w:numPr>
        <w:pStyle w:val="Compact"/>
      </w:pPr>
      <w:r>
        <w:t xml:space="preserve">What would it look like to trust in God to save/free you?</w:t>
      </w:r>
    </w:p>
    <w:p>
      <w:pPr>
        <w:numPr>
          <w:ilvl w:val="0"/>
          <w:numId w:val="1002"/>
        </w:numPr>
        <w:pStyle w:val="Compact"/>
      </w:pPr>
      <w:r>
        <w:t xml:space="preserve">What song of praise can you offer to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2023-05-25T02:33:31Z</dcterms:created>
  <dcterms:modified xsi:type="dcterms:W3CDTF">2023-05-25T02:33:31Z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Exodus</vt:lpwstr>
  </property>
</Properties>
</file>