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3"/>
        </w:numPr>
        <w:pStyle w:val="Compact"/>
      </w:pPr>
      <w:r>
        <w:rPr>
          <w:bCs/>
          <w:b/>
        </w:rPr>
        <w:t xml:space="preserve">Measure</w:t>
      </w:r>
      <w:r>
        <w:t xml:space="preserve"> </w:t>
      </w:r>
      <w:r>
        <w:t xml:space="preserve">the translation by marks/standards of quality (i.e., clear, accurate, natural, church-approved)</w:t>
      </w:r>
    </w:p>
    <w:p>
      <w:pPr>
        <w:numPr>
          <w:ilvl w:val="0"/>
          <w:numId w:val="1003"/>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3"/>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3"/>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4"/>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4"/>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4"/>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4"/>
        </w:numPr>
        <w:pStyle w:val="Compact"/>
      </w:pPr>
      <w:r>
        <w:rPr>
          <w:bCs/>
          <w:b/>
        </w:rPr>
        <w:t xml:space="preserve">The term</w:t>
      </w:r>
      <w:r>
        <w:t xml:space="preserve"> </w:t>
      </w:r>
      <w:r>
        <w:t xml:space="preserve">is [clear, accurate, natural, consistent] because…</w:t>
      </w:r>
    </w:p>
    <w:p>
      <w:pPr>
        <w:numPr>
          <w:ilvl w:val="0"/>
          <w:numId w:val="1004"/>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4"/>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4"/>
        </w:numPr>
        <w:pStyle w:val="Compact"/>
      </w:pPr>
      <w:r>
        <w:t xml:space="preserve">When we checked this in the church, we learned…</w:t>
      </w:r>
    </w:p>
    <w:p>
      <w:pPr>
        <w:numPr>
          <w:ilvl w:val="0"/>
          <w:numId w:val="1004"/>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5"/>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5"/>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5"/>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2023-05-25T14:36:25Z</dcterms:created>
  <dcterms:modified xsi:type="dcterms:W3CDTF">2023-05-25T14:36:25Z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Wandering in the Wilderness</vt:lpwstr>
  </property>
</Properties>
</file>