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BodyText"/>
      </w:pPr>
      <w:r>
        <w:t xml:space="preserve">##./obs_source/transclusions//obs-devotionals-unit-7#Community Study: When Tensions Arise—Understanding Causes of Conflict.md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2023-05-25T16:19:38Z</dcterms:created>
  <dcterms:modified xsi:type="dcterms:W3CDTF">2023-05-25T16:19:38Z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Exile and Return</vt:lpwstr>
  </property>
</Properties>
</file>