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John and what role did he have in God’s plan? What does this story teach us about the role John had in God’s plan?</w:t>
      </w:r>
    </w:p>
    <w:p>
      <w:pPr>
        <w:numPr>
          <w:ilvl w:val="0"/>
          <w:numId w:val="1001"/>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1"/>
        </w:numPr>
        <w:pStyle w:val="Compact"/>
      </w:pPr>
      <w:r>
        <w:t xml:space="preserve">What is real and genuine faith in God? How does the responses of the characters in this story teach us about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characters can you most identify with in this story? Why do you most identify with this character?</w:t>
      </w:r>
    </w:p>
    <w:p>
      <w:pPr>
        <w:numPr>
          <w:ilvl w:val="0"/>
          <w:numId w:val="1002"/>
        </w:numPr>
        <w:pStyle w:val="Compact"/>
      </w:pPr>
      <w:r>
        <w:t xml:space="preserve">How is God preparing your heart to accept/trust/receive Jesus as God’s Messiah?</w:t>
      </w:r>
    </w:p>
    <w:p>
      <w:pPr>
        <w:numPr>
          <w:ilvl w:val="0"/>
          <w:numId w:val="1002"/>
        </w:numPr>
        <w:pStyle w:val="Compact"/>
      </w:pPr>
      <w:r>
        <w:t xml:space="preserve">How have you express genuine faith in God? What would it look like to express genuine faith in God?</w:t>
      </w:r>
    </w:p>
    <w:p>
      <w:pPr>
        <w:numPr>
          <w:ilvl w:val="0"/>
          <w:numId w:val="1002"/>
        </w:numPr>
        <w:pStyle w:val="Compact"/>
      </w:pPr>
      <w:r>
        <w:t xml:space="preserve">How can God use you, like John, to prepare other people to meet accept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2023-05-25T01:03:02Z</dcterms:created>
  <dcterms:modified xsi:type="dcterms:W3CDTF">2023-05-25T01:03:02Z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John</vt:lpwstr>
  </property>
</Properties>
</file>