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##C:</w:t>
      </w:r>
      <w:r>
        <w:t xml:space="preserve">_obs_tf</w:t>
      </w:r>
      <w:r>
        <w:t xml:space="preserve">//John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important about John’s ministry? (24-01, 24-02, 24-03, 24-04)</w:t>
      </w:r>
    </w:p>
    <w:p>
      <w:pPr>
        <w:pStyle w:val="Heading5"/>
      </w:pPr>
      <w:r>
        <w:t xml:space="preserve">How did people respond to John’s ministry and message? (24-03, 24-04)</w:t>
      </w:r>
    </w:p>
    <w:p>
      <w:pPr>
        <w:pStyle w:val="Heading5"/>
      </w:pPr>
      <w:r>
        <w:t xml:space="preserve">How did John understand himself in relationship to Jesus? (24-05, 24-06, 24-07)</w:t>
      </w:r>
    </w:p>
    <w:p>
      <w:pPr>
        <w:pStyle w:val="Heading5"/>
      </w:pPr>
      <w:r>
        <w:t xml:space="preserve">What did John’s ministry show about who Jesus really is? (24-05, 24-06, 24-07, 24-08, 24-09)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2023-05-24T00:26:25Z</dcterms:created>
  <dcterms:modified xsi:type="dcterms:W3CDTF">2023-05-24T00:26:25Z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