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did Jesus teach about how someone receives eternal life? (28-01, 28-02, 28-03, 28-04, 28-05)</w:t>
      </w:r>
    </w:p>
    <w:p>
      <w:pPr>
        <w:pStyle w:val="Heading5"/>
      </w:pPr>
      <w:r>
        <w:t xml:space="preserve">What keeps people from being saved/receiving eternal life? (28-01, 28-03, 28-06, 28-07, 28-08)</w:t>
      </w:r>
    </w:p>
    <w:p>
      <w:pPr>
        <w:pStyle w:val="Heading5"/>
      </w:pPr>
      <w:r>
        <w:t xml:space="preserve">What did Jesus explain to his disciples about what it means to genuinely follow Jesus? (28-04, 28-05, 28-09, 28-10)</w:t>
      </w:r>
    </w:p>
    <w:p>
      <w:pPr>
        <w:pStyle w:val="Heading5"/>
      </w:pPr>
      <w:r>
        <w:t xml:space="preserve">What did Jesus promise to those who genuinely followed Jesus? (28-01, 28-03, 28-04, 28-06, 28-07, 28-08, 28-09, 28-10)</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2023-05-24T00:26:26Z</dcterms:created>
  <dcterms:modified xsi:type="dcterms:W3CDTF">2023-05-24T00:26:26Z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Rich Young Ruler</vt:lpwstr>
  </property>
</Properties>
</file>