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He knew that the Jewish leaders did not accept that Jesus was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that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BodyText"/>
      </w:pPr>
      <w:r>
        <w:t xml:space="preserve">##./obs_source/transclusions//obs-devotionals-unit-11#Community Study: Godly Relationships—Vital Foundations for Personal Relationships.md NOT FOUND!!</w:t>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disciples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that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to keep and watch over the money that the apostles held in common. How would you express</w:t>
      </w:r>
      <w:r>
        <w:t xml:space="preserve"> </w:t>
      </w:r>
      <w:r>
        <w:rPr>
          <w:bCs/>
          <w:b/>
        </w:rPr>
        <w:t xml:space="preserve">in charge of the apostles’ moneybag</w:t>
      </w:r>
      <w:r>
        <w:t xml:space="preserve"> </w:t>
      </w:r>
      <w:r>
        <w:t xml:space="preserve">to mean responsible to hold the bag that had the disciples’ money in it and to distribute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to arrest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This could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he may have divided it into two pieces and given them to the apostles to divide among themselves. How would you express</w:t>
      </w:r>
      <w:r>
        <w:t xml:space="preserve"> </w:t>
      </w:r>
      <w:r>
        <w:rPr>
          <w:bCs/>
          <w:b/>
        </w:rPr>
        <w:t xml:space="preserve">broke it</w:t>
      </w:r>
      <w:r>
        <w:t xml:space="preserve"> </w:t>
      </w:r>
      <w:r>
        <w:t xml:space="preserve">to mean ripped the bread into pieces so that people could it eat.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as a symbol of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will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that emphasized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which Peter says to tells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that God to keep him from suffering if God would permit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that God has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This was an act/sign of friendship that Judas used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 that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as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give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that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1"/>
        </w:numPr>
        <w:pStyle w:val="Compact"/>
      </w:pPr>
      <w:r>
        <w:t xml:space="preserve">What is Jesus like and what is his relationship with God the Father? What did Jesus’ time in Gethsemane teach us about the character of Jesus and his relationship to God the Father?</w:t>
      </w:r>
    </w:p>
    <w:p>
      <w:pPr>
        <w:numPr>
          <w:ilvl w:val="0"/>
          <w:numId w:val="1001"/>
        </w:numPr>
        <w:pStyle w:val="Compact"/>
      </w:pPr>
      <w:r>
        <w:t xml:space="preserve">What does it mean to be a disciple fully committed to Christ? How do various people in this story (from their positive or negative example) teach us what it means to follow Jesus faithfully?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When have you ever experienced betrayal, disloyalty, and overwhelming sorrow? What were these experiences like?</w:t>
      </w:r>
    </w:p>
    <w:p>
      <w:pPr>
        <w:numPr>
          <w:ilvl w:val="0"/>
          <w:numId w:val="1002"/>
        </w:numPr>
        <w:pStyle w:val="Compact"/>
      </w:pPr>
      <w:r>
        <w:t xml:space="preserve">How most challenges and encourages you about how Jesus endured suffering to serve God?</w:t>
      </w:r>
    </w:p>
    <w:p>
      <w:pPr>
        <w:numPr>
          <w:ilvl w:val="0"/>
          <w:numId w:val="1002"/>
        </w:numPr>
        <w:pStyle w:val="Compact"/>
      </w:pPr>
      <w:r>
        <w:t xml:space="preserve">Which people in the story most describes the strength of your faith?</w:t>
      </w:r>
    </w:p>
    <w:p>
      <w:pPr>
        <w:numPr>
          <w:ilvl w:val="0"/>
          <w:numId w:val="1002"/>
        </w:numPr>
        <w:pStyle w:val="Compact"/>
      </w:pPr>
      <w:r>
        <w:t xml:space="preserve">How does Jesus’ example of prayer encourage you to pray to God?</w:t>
      </w:r>
    </w:p>
    <w:p>
      <w:pPr>
        <w:numPr>
          <w:ilvl w:val="0"/>
          <w:numId w:val="1002"/>
        </w:numPr>
        <w:pStyle w:val="Compact"/>
      </w:pPr>
      <w:r>
        <w:t xml:space="preserve">In what ways has Jesus (as the sacrifice for sin) set you free from the bondage of sin?</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4"/>
        </w:numPr>
        <w:pStyle w:val="Compact"/>
      </w:pPr>
      <w:r>
        <w:rPr>
          <w:bCs/>
          <w:b/>
        </w:rPr>
        <w:t xml:space="preserve">Measure</w:t>
      </w:r>
      <w:r>
        <w:t xml:space="preserve"> </w:t>
      </w:r>
      <w:r>
        <w:t xml:space="preserve">the translation by marks/standards of quality (i.e., clear, accurate, natural, church-approved)</w:t>
      </w:r>
    </w:p>
    <w:p>
      <w:pPr>
        <w:numPr>
          <w:ilvl w:val="0"/>
          <w:numId w:val="1004"/>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4"/>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4"/>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5"/>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5"/>
        </w:numPr>
        <w:pStyle w:val="Compact"/>
      </w:pPr>
      <w:r>
        <w:t xml:space="preserve">We originally decided to translate</w:t>
      </w:r>
      <w:r>
        <w:t xml:space="preserve"> </w:t>
      </w:r>
      <w:r>
        <w:rPr>
          <w:bCs/>
          <w:b/>
        </w:rPr>
        <w:t xml:space="preserve">the biblical term</w:t>
      </w:r>
      <w:r>
        <w:t xml:space="preserve"> </w:t>
      </w:r>
      <w:r>
        <w:t xml:space="preserve">in with</w:t>
      </w:r>
      <w:r>
        <w:t xml:space="preserve"> </w:t>
      </w:r>
      <w:r>
        <w:rPr>
          <w:bCs/>
          <w:b/>
        </w:rPr>
        <w:t xml:space="preserve">this term</w:t>
      </w:r>
      <w:r>
        <w:t xml:space="preserve">, but we changed it because…</w:t>
      </w:r>
    </w:p>
    <w:p>
      <w:pPr>
        <w:numPr>
          <w:ilvl w:val="0"/>
          <w:numId w:val="1005"/>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5"/>
        </w:numPr>
        <w:pStyle w:val="Compact"/>
      </w:pPr>
      <w:r>
        <w:rPr>
          <w:bCs/>
          <w:b/>
        </w:rPr>
        <w:t xml:space="preserve">The term</w:t>
      </w:r>
      <w:r>
        <w:t xml:space="preserve"> </w:t>
      </w:r>
      <w:r>
        <w:t xml:space="preserve">is [clear, accurate, natural, consistent] because…</w:t>
      </w:r>
    </w:p>
    <w:p>
      <w:pPr>
        <w:numPr>
          <w:ilvl w:val="0"/>
          <w:numId w:val="1005"/>
        </w:numPr>
        <w:pStyle w:val="Compact"/>
      </w:pPr>
      <w:r>
        <w:t xml:space="preserve">The community understands</w:t>
      </w:r>
      <w:r>
        <w:t xml:space="preserve"> </w:t>
      </w:r>
      <w:r>
        <w:rPr>
          <w:bCs/>
          <w:b/>
        </w:rPr>
        <w:t xml:space="preserve">this term</w:t>
      </w:r>
      <w:r>
        <w:t xml:space="preserve"> </w:t>
      </w:r>
      <w:r>
        <w:t xml:space="preserve">it to mean…</w:t>
      </w:r>
    </w:p>
    <w:p>
      <w:pPr>
        <w:numPr>
          <w:ilvl w:val="0"/>
          <w:numId w:val="1005"/>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5"/>
        </w:numPr>
        <w:pStyle w:val="Compact"/>
      </w:pPr>
      <w:r>
        <w:t xml:space="preserve">When we checked this in the church, we learned…</w:t>
      </w:r>
    </w:p>
    <w:p>
      <w:pPr>
        <w:numPr>
          <w:ilvl w:val="0"/>
          <w:numId w:val="1005"/>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this translation because of these reasons:</w:t>
      </w:r>
    </w:p>
    <w:p>
      <w:pPr>
        <w:numPr>
          <w:ilvl w:val="0"/>
          <w:numId w:val="1006"/>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6"/>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6"/>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2023-05-25T16:40:31Z</dcterms:created>
  <dcterms:modified xsi:type="dcterms:W3CDTF">2023-05-25T16:40:31Z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38</vt:lpwstr>
  </property>
  <property fmtid="{D5CDD505-2E9C-101B-9397-08002B2CF9AE}" pid="4" name="subtitle">
    <vt:lpwstr>Jesus Is Betrayed</vt:lpwstr>
  </property>
</Properties>
</file>