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that they were stubborn, rebellious, and always reject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of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that they continually rejected the Holy Spirit, reject God, and kill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would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to the church community. (45-11, 45-12)</w:t>
      </w:r>
    </w:p>
    <w:br/>
    <w:p>
      <w:pPr>
        <w:pStyle w:val="BodyText"/>
      </w:pPr>
      <w:r>
        <w:t xml:space="preserve">Joy: The Ethiopian was very happy that he believed and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the gospel and defend it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core elements of the gospel? What aspects of the gospel were evident in this story of the ministry of Stephen and Philip?</w:t>
      </w:r>
    </w:p>
    <w:p>
      <w:pPr>
        <w:numPr>
          <w:ilvl w:val="0"/>
          <w:numId w:val="1001"/>
        </w:numPr>
        <w:pStyle w:val="Compact"/>
      </w:pPr>
      <w:r>
        <w:t xml:space="preserve">How do people variously respond to the gospel? How does this story show different reactions to the gospel?</w:t>
      </w:r>
    </w:p>
    <w:p>
      <w:pPr>
        <w:numPr>
          <w:ilvl w:val="0"/>
          <w:numId w:val="1001"/>
        </w:numPr>
        <w:pStyle w:val="Compact"/>
      </w:pPr>
      <w:r>
        <w:t xml:space="preserve">How does God bring about the spread of the gospel? What does this story teach about how God caused the gospel spread and more people to come to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this story continued to solidify your belief in the gospel?</w:t>
      </w:r>
    </w:p>
    <w:p>
      <w:pPr>
        <w:numPr>
          <w:ilvl w:val="0"/>
          <w:numId w:val="1002"/>
        </w:numPr>
        <w:pStyle w:val="Compact"/>
      </w:pPr>
      <w:r>
        <w:t xml:space="preserve">What kind of persecution and mistreatment have you experienced because of your faith in Jesus?</w:t>
      </w:r>
    </w:p>
    <w:p>
      <w:pPr>
        <w:numPr>
          <w:ilvl w:val="0"/>
          <w:numId w:val="1002"/>
        </w:numPr>
        <w:pStyle w:val="Compact"/>
      </w:pPr>
      <w:r>
        <w:t xml:space="preserve">How has God arranged circumstances for you to share the gospel with others?</w:t>
      </w:r>
    </w:p>
    <w:p>
      <w:pPr>
        <w:numPr>
          <w:ilvl w:val="0"/>
          <w:numId w:val="1002"/>
        </w:numPr>
        <w:pStyle w:val="Compact"/>
      </w:pPr>
      <w:r>
        <w:t xml:space="preserve">How can you be alert and watchful for God’s leading to share the gospel with others?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2023-05-25T02:51:40Z</dcterms:created>
  <dcterms:modified xsi:type="dcterms:W3CDTF">2023-05-25T02:51:40Z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Stephen and Philip</vt:lpwstr>
  </property>
</Properties>
</file>