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4A0" w:firstRow="1" w:lastRow="0" w:firstColumn="1" w:lastColumn="0" w:noHBand="0" w:noVBand="1"/>
      </w:tblPr>
      <w:tblGrid>
        <w:gridCol w:w="9360"/>
      </w:tblGrid>
      <w:tr w:rsidR="00E73C79" w:rsidTr="00E73C79">
        <w:tc>
          <w:tcPr>
            <w:tcW w:w="0" w:type="auto"/>
            <w:tcMar>
              <w:top w:w="69" w:type="dxa"/>
              <w:left w:w="69" w:type="dxa"/>
              <w:bottom w:w="69" w:type="dxa"/>
              <w:right w:w="69" w:type="dxa"/>
            </w:tcMar>
            <w:vAlign w:val="center"/>
            <w:hideMark/>
          </w:tcPr>
          <w:p w:rsidR="00E73C79" w:rsidRDefault="00E73C79" w:rsidP="00E73C79">
            <w:pPr>
              <w:spacing w:after="0" w:line="240" w:lineRule="auto"/>
              <w:rPr>
                <w:rFonts w:ascii="Times New Roman" w:eastAsia="Times New Roman" w:hAnsi="Times New Roman"/>
                <w:b/>
                <w:bCs/>
                <w:sz w:val="36"/>
                <w:szCs w:val="36"/>
              </w:rPr>
            </w:pPr>
            <w:bookmarkStart w:id="0" w:name="_GoBack"/>
            <w:r>
              <w:rPr>
                <w:rFonts w:ascii="Times New Roman" w:eastAsia="Times New Roman" w:hAnsi="Times New Roman"/>
                <w:b/>
                <w:bCs/>
                <w:sz w:val="36"/>
                <w:szCs w:val="36"/>
              </w:rPr>
              <w:t xml:space="preserve">                                                                                        </w:t>
            </w:r>
            <w:r>
              <w:t xml:space="preserve">   </w:t>
            </w:r>
            <w:r w:rsidR="00517B7E" w:rsidRPr="00F57AAE">
              <w:rPr>
                <w:noProof/>
              </w:rPr>
              <w:drawing>
                <wp:inline distT="0" distB="0" distL="0" distR="0">
                  <wp:extent cx="1714500" cy="1571625"/>
                  <wp:effectExtent l="0" t="0" r="0" b="0"/>
                  <wp:docPr id="1" name="Picture 1" descr="Tabotabo Greg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otabo Gregori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571625"/>
                          </a:xfrm>
                          <a:prstGeom prst="rect">
                            <a:avLst/>
                          </a:prstGeom>
                          <a:noFill/>
                          <a:ln>
                            <a:noFill/>
                          </a:ln>
                        </pic:spPr>
                      </pic:pic>
                    </a:graphicData>
                  </a:graphic>
                </wp:inline>
              </w:drawing>
            </w:r>
            <w:r>
              <w:t xml:space="preserve">            </w:t>
            </w:r>
            <w:r>
              <w:rPr>
                <w:b/>
                <w:sz w:val="28"/>
                <w:szCs w:val="28"/>
              </w:rPr>
              <w:t xml:space="preserve">Gregorio </w:t>
            </w:r>
            <w:proofErr w:type="spellStart"/>
            <w:r>
              <w:rPr>
                <w:b/>
                <w:sz w:val="28"/>
                <w:szCs w:val="28"/>
              </w:rPr>
              <w:t>Tabotabo</w:t>
            </w:r>
            <w:proofErr w:type="spellEnd"/>
            <w:r>
              <w:rPr>
                <w:b/>
                <w:sz w:val="28"/>
                <w:szCs w:val="28"/>
              </w:rPr>
              <w:t xml:space="preserve"> A.</w:t>
            </w:r>
          </w:p>
        </w:tc>
      </w:tr>
      <w:bookmarkEnd w:id="0"/>
      <w:tr w:rsidR="00E73C79" w:rsidRPr="00A01AD5" w:rsidTr="00E73C79">
        <w:tc>
          <w:tcPr>
            <w:tcW w:w="0" w:type="auto"/>
            <w:tcMar>
              <w:top w:w="69" w:type="dxa"/>
              <w:left w:w="69" w:type="dxa"/>
              <w:bottom w:w="69" w:type="dxa"/>
              <w:right w:w="69" w:type="dxa"/>
            </w:tcMar>
            <w:vAlign w:val="center"/>
            <w:hideMark/>
          </w:tcPr>
          <w:p w:rsidR="00E73C79" w:rsidRPr="00A01AD5" w:rsidRDefault="00E73C79" w:rsidP="00E73C79">
            <w:pPr>
              <w:spacing w:after="0" w:line="240" w:lineRule="auto"/>
              <w:jc w:val="center"/>
              <w:rPr>
                <w:rFonts w:ascii="Times New Roman" w:eastAsia="Times New Roman" w:hAnsi="Times New Roman"/>
                <w:b/>
                <w:sz w:val="24"/>
                <w:szCs w:val="24"/>
              </w:rPr>
            </w:pPr>
            <w:proofErr w:type="spellStart"/>
            <w:r w:rsidRPr="00A01AD5">
              <w:rPr>
                <w:rFonts w:ascii="Times New Roman" w:eastAsia="Times New Roman" w:hAnsi="Times New Roman"/>
                <w:b/>
                <w:sz w:val="24"/>
                <w:szCs w:val="24"/>
              </w:rPr>
              <w:t>Sangi</w:t>
            </w:r>
            <w:proofErr w:type="spellEnd"/>
            <w:r w:rsidRPr="00A01AD5">
              <w:rPr>
                <w:rFonts w:ascii="Times New Roman" w:eastAsia="Times New Roman" w:hAnsi="Times New Roman"/>
                <w:b/>
                <w:sz w:val="24"/>
                <w:szCs w:val="24"/>
              </w:rPr>
              <w:t xml:space="preserve"> Drive-highway  </w:t>
            </w:r>
            <w:proofErr w:type="spellStart"/>
            <w:r w:rsidRPr="00A01AD5">
              <w:rPr>
                <w:rFonts w:ascii="Times New Roman" w:eastAsia="Times New Roman" w:hAnsi="Times New Roman"/>
                <w:b/>
                <w:sz w:val="24"/>
                <w:szCs w:val="24"/>
              </w:rPr>
              <w:t>Caridad,Tuburan</w:t>
            </w:r>
            <w:proofErr w:type="spellEnd"/>
            <w:r w:rsidRPr="00A01AD5">
              <w:rPr>
                <w:rFonts w:ascii="Times New Roman" w:eastAsia="Times New Roman" w:hAnsi="Times New Roman"/>
                <w:b/>
                <w:sz w:val="24"/>
                <w:szCs w:val="24"/>
              </w:rPr>
              <w:t>, Cebu</w:t>
            </w:r>
          </w:p>
          <w:p w:rsidR="00E73C79" w:rsidRPr="00A01AD5" w:rsidRDefault="00E73C79" w:rsidP="00E73C79">
            <w:pPr>
              <w:spacing w:after="0" w:line="240" w:lineRule="auto"/>
              <w:jc w:val="center"/>
              <w:rPr>
                <w:rFonts w:ascii="Times New Roman" w:eastAsia="Times New Roman" w:hAnsi="Times New Roman"/>
                <w:b/>
                <w:sz w:val="24"/>
                <w:szCs w:val="24"/>
              </w:rPr>
            </w:pPr>
            <w:r w:rsidRPr="00A01AD5">
              <w:rPr>
                <w:rFonts w:ascii="Times New Roman" w:eastAsia="Times New Roman" w:hAnsi="Times New Roman"/>
                <w:b/>
                <w:sz w:val="24"/>
                <w:szCs w:val="24"/>
              </w:rPr>
              <w:t>6043 Philippines</w:t>
            </w:r>
          </w:p>
        </w:tc>
      </w:tr>
      <w:tr w:rsidR="00E73C79" w:rsidRPr="00A01AD5" w:rsidTr="00E73C79">
        <w:tc>
          <w:tcPr>
            <w:tcW w:w="0" w:type="auto"/>
            <w:tcMar>
              <w:top w:w="69" w:type="dxa"/>
              <w:left w:w="69" w:type="dxa"/>
              <w:bottom w:w="69" w:type="dxa"/>
              <w:right w:w="69" w:type="dxa"/>
            </w:tcMar>
            <w:vAlign w:val="center"/>
            <w:hideMark/>
          </w:tcPr>
          <w:p w:rsidR="00E73C79" w:rsidRPr="00A01AD5" w:rsidRDefault="00517B7E" w:rsidP="00517B7E">
            <w:pPr>
              <w:spacing w:after="0" w:line="240" w:lineRule="auto"/>
              <w:jc w:val="center"/>
              <w:rPr>
                <w:rFonts w:ascii="Times New Roman" w:eastAsia="Times New Roman" w:hAnsi="Times New Roman"/>
                <w:b/>
                <w:sz w:val="24"/>
                <w:szCs w:val="24"/>
              </w:rPr>
            </w:pPr>
            <w:r>
              <w:rPr>
                <w:rFonts w:ascii="Times New Roman" w:eastAsia="Times New Roman" w:hAnsi="Times New Roman"/>
                <w:b/>
                <w:sz w:val="24"/>
                <w:szCs w:val="24"/>
              </w:rPr>
              <w:t xml:space="preserve">   </w:t>
            </w:r>
            <w:r w:rsidR="00E73C79" w:rsidRPr="00A01AD5">
              <w:rPr>
                <w:rFonts w:ascii="Times New Roman" w:eastAsia="Times New Roman" w:hAnsi="Times New Roman"/>
                <w:b/>
                <w:sz w:val="24"/>
                <w:szCs w:val="24"/>
              </w:rPr>
              <w:t>vonschyrostabotabo@yahoo.com /</w:t>
            </w:r>
          </w:p>
        </w:tc>
      </w:tr>
      <w:tr w:rsidR="00E73C79" w:rsidRPr="00A01AD5" w:rsidTr="00E73C79">
        <w:tc>
          <w:tcPr>
            <w:tcW w:w="0" w:type="auto"/>
            <w:tcMar>
              <w:top w:w="69" w:type="dxa"/>
              <w:left w:w="69" w:type="dxa"/>
              <w:bottom w:w="69" w:type="dxa"/>
              <w:right w:w="69" w:type="dxa"/>
            </w:tcMar>
            <w:vAlign w:val="center"/>
            <w:hideMark/>
          </w:tcPr>
          <w:p w:rsidR="00E73C79" w:rsidRPr="00A01AD5" w:rsidRDefault="00E73C79" w:rsidP="00E73C79">
            <w:pPr>
              <w:spacing w:after="0" w:line="240" w:lineRule="auto"/>
              <w:rPr>
                <w:rFonts w:eastAsia="Malgun Gothic"/>
                <w:b/>
                <w:sz w:val="20"/>
                <w:szCs w:val="20"/>
              </w:rPr>
            </w:pPr>
          </w:p>
        </w:tc>
      </w:tr>
      <w:tr w:rsidR="00E73C79" w:rsidRPr="00A01AD5" w:rsidTr="00E73C79">
        <w:tc>
          <w:tcPr>
            <w:tcW w:w="9498" w:type="dxa"/>
            <w:tcBorders>
              <w:top w:val="nil"/>
              <w:left w:val="nil"/>
              <w:bottom w:val="single" w:sz="8" w:space="0" w:color="auto"/>
              <w:right w:val="nil"/>
            </w:tcBorders>
            <w:tcMar>
              <w:top w:w="69" w:type="dxa"/>
              <w:left w:w="69" w:type="dxa"/>
              <w:bottom w:w="46"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34"/>
                <w:szCs w:val="34"/>
              </w:rPr>
            </w:pPr>
            <w:r w:rsidRPr="00A01AD5">
              <w:rPr>
                <w:rFonts w:ascii="Times New Roman" w:eastAsia="Times New Roman" w:hAnsi="Times New Roman"/>
                <w:b/>
                <w:sz w:val="34"/>
                <w:szCs w:val="34"/>
              </w:rPr>
              <w:t>Agriculture Major In Animal Science</w:t>
            </w:r>
          </w:p>
        </w:tc>
      </w:tr>
      <w:tr w:rsidR="00E73C79" w:rsidRPr="00A01AD5" w:rsidTr="00E73C79">
        <w:tc>
          <w:tcPr>
            <w:tcW w:w="9498" w:type="dxa"/>
            <w:tcMar>
              <w:top w:w="40" w:type="dxa"/>
              <w:left w:w="69" w:type="dxa"/>
              <w:bottom w:w="240" w:type="dxa"/>
              <w:right w:w="69" w:type="dxa"/>
            </w:tcMar>
            <w:vAlign w:val="center"/>
            <w:hideMark/>
          </w:tcPr>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Agriculture major in animal science enhancing system functionality of livestock animals especially in layer &amp; hog farming. Track record of tackling and solving tough business and technical problems. Strong leader with demonstrated ability to work effectively with individuals at all levels and in all functional areas. Experience managing full process in livestock production lifecycle from requirements gathering to final implementation and personal training process.</w:t>
            </w:r>
          </w:p>
        </w:tc>
      </w:tr>
    </w:tbl>
    <w:p w:rsidR="00E73C79" w:rsidRPr="00A01AD5" w:rsidRDefault="00E73C79" w:rsidP="00E73C79">
      <w:pPr>
        <w:shd w:val="clear" w:color="auto" w:fill="FFFFFF"/>
        <w:spacing w:line="240" w:lineRule="auto"/>
        <w:rPr>
          <w:rFonts w:eastAsia="Times New Roman" w:cs="Calibri"/>
          <w:b/>
          <w:vanish/>
          <w:color w:val="74745B"/>
          <w:sz w:val="37"/>
          <w:szCs w:val="37"/>
        </w:rPr>
      </w:pPr>
    </w:p>
    <w:tbl>
      <w:tblPr>
        <w:tblW w:w="5000" w:type="pct"/>
        <w:tblLook w:val="04A0" w:firstRow="1" w:lastRow="0" w:firstColumn="1" w:lastColumn="0" w:noHBand="0" w:noVBand="1"/>
      </w:tblPr>
      <w:tblGrid>
        <w:gridCol w:w="3349"/>
        <w:gridCol w:w="4577"/>
        <w:gridCol w:w="1434"/>
      </w:tblGrid>
      <w:tr w:rsidR="00E73C79" w:rsidRPr="00A01AD5" w:rsidTr="00E73C79">
        <w:trPr>
          <w:trHeight w:val="816"/>
        </w:trPr>
        <w:tc>
          <w:tcPr>
            <w:tcW w:w="9498" w:type="dxa"/>
            <w:gridSpan w:val="3"/>
            <w:tcBorders>
              <w:top w:val="nil"/>
              <w:left w:val="nil"/>
              <w:bottom w:val="single" w:sz="4" w:space="0" w:color="auto"/>
              <w:right w:val="nil"/>
            </w:tcBorders>
            <w:tcMar>
              <w:top w:w="69" w:type="dxa"/>
              <w:left w:w="69" w:type="dxa"/>
              <w:bottom w:w="23"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36"/>
                <w:szCs w:val="36"/>
              </w:rPr>
            </w:pPr>
            <w:r w:rsidRPr="00A01AD5">
              <w:rPr>
                <w:rFonts w:ascii="Times New Roman" w:eastAsia="Times New Roman" w:hAnsi="Times New Roman"/>
                <w:b/>
                <w:sz w:val="36"/>
                <w:szCs w:val="36"/>
              </w:rPr>
              <w:t>Experience:</w:t>
            </w:r>
          </w:p>
          <w:p w:rsidR="00E73C79" w:rsidRPr="00A01AD5" w:rsidRDefault="00E73C79" w:rsidP="00E73C79">
            <w:pPr>
              <w:spacing w:after="0" w:line="240" w:lineRule="auto"/>
              <w:rPr>
                <w:rFonts w:ascii="Times New Roman" w:eastAsia="Times New Roman" w:hAnsi="Times New Roman"/>
                <w:b/>
                <w:sz w:val="34"/>
                <w:szCs w:val="34"/>
              </w:rPr>
            </w:pPr>
            <w:r w:rsidRPr="00A01AD5">
              <w:rPr>
                <w:rFonts w:ascii="Times New Roman" w:eastAsia="Times New Roman" w:hAnsi="Times New Roman"/>
                <w:b/>
                <w:bCs/>
                <w:sz w:val="29"/>
                <w:szCs w:val="29"/>
              </w:rPr>
              <w:t>Technical Sales Representative</w:t>
            </w:r>
          </w:p>
        </w:tc>
      </w:tr>
      <w:tr w:rsidR="00E73C79" w:rsidRPr="00A01AD5" w:rsidTr="00E73C79">
        <w:tc>
          <w:tcPr>
            <w:tcW w:w="3166" w:type="dxa"/>
            <w:tcBorders>
              <w:top w:val="single" w:sz="4" w:space="0" w:color="auto"/>
              <w:left w:val="nil"/>
              <w:bottom w:val="nil"/>
              <w:right w:val="nil"/>
            </w:tcBorders>
            <w:tcMar>
              <w:top w:w="69"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24"/>
                <w:szCs w:val="24"/>
              </w:rPr>
            </w:pPr>
            <w:r w:rsidRPr="00A01AD5">
              <w:rPr>
                <w:rFonts w:ascii="Times New Roman" w:eastAsia="Times New Roman" w:hAnsi="Times New Roman"/>
                <w:b/>
                <w:sz w:val="24"/>
                <w:szCs w:val="24"/>
              </w:rPr>
              <w:t>02/082005 11/18/2008</w:t>
            </w:r>
          </w:p>
        </w:tc>
        <w:tc>
          <w:tcPr>
            <w:tcW w:w="4593" w:type="dxa"/>
            <w:tcBorders>
              <w:top w:val="single" w:sz="4" w:space="0" w:color="auto"/>
              <w:left w:val="nil"/>
              <w:bottom w:val="nil"/>
              <w:right w:val="nil"/>
            </w:tcBorders>
            <w:tcMar>
              <w:top w:w="69"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24"/>
                <w:szCs w:val="24"/>
              </w:rPr>
            </w:pPr>
            <w:r w:rsidRPr="00A01AD5">
              <w:rPr>
                <w:rFonts w:ascii="Times New Roman" w:eastAsia="Times New Roman" w:hAnsi="Times New Roman"/>
                <w:b/>
                <w:sz w:val="24"/>
                <w:szCs w:val="24"/>
              </w:rPr>
              <w:t>Popular Feed mill Corporation</w:t>
            </w:r>
          </w:p>
        </w:tc>
        <w:tc>
          <w:tcPr>
            <w:tcW w:w="1739" w:type="dxa"/>
            <w:tcBorders>
              <w:top w:val="single" w:sz="4" w:space="0" w:color="auto"/>
              <w:left w:val="nil"/>
              <w:bottom w:val="nil"/>
              <w:right w:val="nil"/>
            </w:tcBorders>
            <w:tcMar>
              <w:top w:w="69" w:type="dxa"/>
              <w:left w:w="69" w:type="dxa"/>
              <w:bottom w:w="69" w:type="dxa"/>
              <w:right w:w="69" w:type="dxa"/>
            </w:tcMar>
            <w:vAlign w:val="center"/>
            <w:hideMark/>
          </w:tcPr>
          <w:p w:rsidR="00E73C79" w:rsidRPr="00A01AD5" w:rsidRDefault="00E73C79" w:rsidP="00E73C79">
            <w:pPr>
              <w:spacing w:after="0" w:line="240" w:lineRule="auto"/>
              <w:rPr>
                <w:rFonts w:eastAsia="Malgun Gothic"/>
                <w:b/>
                <w:sz w:val="20"/>
                <w:szCs w:val="20"/>
              </w:rPr>
            </w:pPr>
          </w:p>
        </w:tc>
      </w:tr>
      <w:tr w:rsidR="00E73C79" w:rsidRPr="00A01AD5" w:rsidTr="00E73C79">
        <w:tc>
          <w:tcPr>
            <w:tcW w:w="0" w:type="auto"/>
            <w:gridSpan w:val="3"/>
            <w:tcMar>
              <w:top w:w="69" w:type="dxa"/>
              <w:left w:w="69" w:type="dxa"/>
              <w:bottom w:w="69" w:type="dxa"/>
              <w:right w:w="69" w:type="dxa"/>
            </w:tcMar>
            <w:vAlign w:val="center"/>
            <w:hideMark/>
          </w:tcPr>
          <w:p w:rsidR="00E73C79" w:rsidRDefault="00E73C79" w:rsidP="00E73C79">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DUTIES AND RESPONSIBILITIES:</w:t>
            </w:r>
          </w:p>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1.Visits prospective customers personally  and opens new accounts within assigned area</w:t>
            </w:r>
          </w:p>
          <w:p w:rsidR="00E73C79" w:rsidRPr="00517B7E" w:rsidRDefault="00E73C79" w:rsidP="00E73C79">
            <w:pPr>
              <w:spacing w:after="0" w:line="240" w:lineRule="auto"/>
              <w:rPr>
                <w:rFonts w:ascii="Times New Roman" w:eastAsia="Times New Roman" w:hAnsi="Times New Roman"/>
                <w:b/>
              </w:rPr>
            </w:pPr>
            <w:proofErr w:type="gramStart"/>
            <w:r w:rsidRPr="00517B7E">
              <w:rPr>
                <w:rFonts w:ascii="Times New Roman" w:eastAsia="Times New Roman" w:hAnsi="Times New Roman"/>
                <w:b/>
              </w:rPr>
              <w:t>2.Attends</w:t>
            </w:r>
            <w:proofErr w:type="gramEnd"/>
            <w:r w:rsidRPr="00517B7E">
              <w:rPr>
                <w:rFonts w:ascii="Times New Roman" w:eastAsia="Times New Roman" w:hAnsi="Times New Roman"/>
                <w:b/>
              </w:rPr>
              <w:t xml:space="preserve"> to customers concerns and assist and support them on the technical aspect </w:t>
            </w:r>
            <w:proofErr w:type="spellStart"/>
            <w:r w:rsidRPr="00517B7E">
              <w:rPr>
                <w:rFonts w:ascii="Times New Roman" w:eastAsia="Times New Roman" w:hAnsi="Times New Roman"/>
                <w:b/>
              </w:rPr>
              <w:t>le.prescribe</w:t>
            </w:r>
            <w:proofErr w:type="spellEnd"/>
            <w:r w:rsidRPr="00517B7E">
              <w:rPr>
                <w:rFonts w:ascii="Times New Roman" w:eastAsia="Times New Roman" w:hAnsi="Times New Roman"/>
                <w:b/>
              </w:rPr>
              <w:t xml:space="preserve"> medication and vaccination program and attends to farm </w:t>
            </w:r>
            <w:proofErr w:type="spellStart"/>
            <w:r w:rsidRPr="00517B7E">
              <w:rPr>
                <w:rFonts w:ascii="Times New Roman" w:eastAsia="Times New Roman" w:hAnsi="Times New Roman"/>
                <w:b/>
              </w:rPr>
              <w:t>performance,etc.Refers</w:t>
            </w:r>
            <w:proofErr w:type="spellEnd"/>
            <w:r w:rsidRPr="00517B7E">
              <w:rPr>
                <w:rFonts w:ascii="Times New Roman" w:eastAsia="Times New Roman" w:hAnsi="Times New Roman"/>
                <w:b/>
              </w:rPr>
              <w:t xml:space="preserve"> major complaints to immediate supervisor to maintain good relations and gain customer’s respect and confidence.</w:t>
            </w:r>
          </w:p>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3. Conducts backgrounds check on customers paying habit for possible recommendation of credit accommodation and facilitates compliance of C&amp;C credits requirements.</w:t>
            </w:r>
          </w:p>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 xml:space="preserve">4. Coordinates with feeds productions section on the availability of ordered stocks opts for substitute stocks in consultation with the customers </w:t>
            </w:r>
            <w:proofErr w:type="gramStart"/>
            <w:r w:rsidRPr="00517B7E">
              <w:rPr>
                <w:rFonts w:ascii="Times New Roman" w:eastAsia="Times New Roman" w:hAnsi="Times New Roman"/>
                <w:b/>
              </w:rPr>
              <w:t>concerned .</w:t>
            </w:r>
            <w:proofErr w:type="gramEnd"/>
          </w:p>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5. Prepares sales orders and submits to sales clerk for verification /processing to ensure inclusion of approved orders in the scheduled deliveries for the day.</w:t>
            </w:r>
          </w:p>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6. Prepares and issues sales invoice to customers, collects and receives payments there from and issues Provisional Receipts for payments/ collections received.</w:t>
            </w:r>
          </w:p>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7. Accounts’ for all invoice reconciled with DR/TSS for stocks received.</w:t>
            </w:r>
          </w:p>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8. Submits prepared daily sales and collection report on a daily basis.</w:t>
            </w:r>
          </w:p>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 xml:space="preserve">9.See to it that deliveries are made on time, assist in the loading and unloading </w:t>
            </w:r>
            <w:proofErr w:type="spellStart"/>
            <w:r w:rsidRPr="00517B7E">
              <w:rPr>
                <w:rFonts w:ascii="Times New Roman" w:eastAsia="Times New Roman" w:hAnsi="Times New Roman"/>
                <w:b/>
              </w:rPr>
              <w:t>fo</w:t>
            </w:r>
            <w:proofErr w:type="spellEnd"/>
            <w:r w:rsidRPr="00517B7E">
              <w:rPr>
                <w:rFonts w:ascii="Times New Roman" w:eastAsia="Times New Roman" w:hAnsi="Times New Roman"/>
                <w:b/>
              </w:rPr>
              <w:t xml:space="preserve"> goods </w:t>
            </w:r>
          </w:p>
          <w:p w:rsidR="00E73C79" w:rsidRDefault="00E73C79" w:rsidP="00E73C79">
            <w:pPr>
              <w:spacing w:after="0" w:line="240" w:lineRule="auto"/>
              <w:rPr>
                <w:rFonts w:ascii="Times New Roman" w:eastAsia="Times New Roman" w:hAnsi="Times New Roman"/>
                <w:b/>
                <w:sz w:val="24"/>
                <w:szCs w:val="24"/>
              </w:rPr>
            </w:pPr>
            <w:r w:rsidRPr="00517B7E">
              <w:rPr>
                <w:rFonts w:ascii="Times New Roman" w:eastAsia="Times New Roman" w:hAnsi="Times New Roman"/>
                <w:b/>
              </w:rPr>
              <w:t>10</w:t>
            </w:r>
            <w:proofErr w:type="gramStart"/>
            <w:r w:rsidRPr="00517B7E">
              <w:rPr>
                <w:rFonts w:ascii="Times New Roman" w:eastAsia="Times New Roman" w:hAnsi="Times New Roman"/>
                <w:b/>
              </w:rPr>
              <w:t>.Accounts</w:t>
            </w:r>
            <w:proofErr w:type="gramEnd"/>
            <w:r w:rsidRPr="00517B7E">
              <w:rPr>
                <w:rFonts w:ascii="Times New Roman" w:eastAsia="Times New Roman" w:hAnsi="Times New Roman"/>
                <w:b/>
              </w:rPr>
              <w:t xml:space="preserve"> summarizes and remits collections to the company Cashier daily o within</w:t>
            </w:r>
            <w:r>
              <w:rPr>
                <w:rFonts w:ascii="Times New Roman" w:eastAsia="Times New Roman" w:hAnsi="Times New Roman"/>
                <w:b/>
                <w:sz w:val="24"/>
                <w:szCs w:val="24"/>
              </w:rPr>
              <w:t xml:space="preserve"> reasonable time.</w:t>
            </w:r>
          </w:p>
          <w:p w:rsidR="00E73C79" w:rsidRDefault="00E73C79" w:rsidP="00E73C79">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lastRenderedPageBreak/>
              <w:t xml:space="preserve">11. Prepares and submits weekly plans and itineraries as well as accomplishment report on a </w:t>
            </w:r>
            <w:proofErr w:type="spellStart"/>
            <w:r>
              <w:rPr>
                <w:rFonts w:ascii="Times New Roman" w:eastAsia="Times New Roman" w:hAnsi="Times New Roman"/>
                <w:b/>
                <w:sz w:val="24"/>
                <w:szCs w:val="24"/>
              </w:rPr>
              <w:t>wekkly</w:t>
            </w:r>
            <w:proofErr w:type="gramStart"/>
            <w:r>
              <w:rPr>
                <w:rFonts w:ascii="Times New Roman" w:eastAsia="Times New Roman" w:hAnsi="Times New Roman"/>
                <w:b/>
                <w:sz w:val="24"/>
                <w:szCs w:val="24"/>
              </w:rPr>
              <w:t>,monthly</w:t>
            </w:r>
            <w:proofErr w:type="spellEnd"/>
            <w:proofErr w:type="gramEnd"/>
            <w:r>
              <w:rPr>
                <w:rFonts w:ascii="Times New Roman" w:eastAsia="Times New Roman" w:hAnsi="Times New Roman"/>
                <w:b/>
                <w:sz w:val="24"/>
                <w:szCs w:val="24"/>
              </w:rPr>
              <w:t xml:space="preserve"> basis to sales supervisor.</w:t>
            </w:r>
          </w:p>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12. Collects due A/R trade accounts as takes full responsibility for the collection/</w:t>
            </w:r>
            <w:proofErr w:type="spellStart"/>
            <w:r w:rsidRPr="00517B7E">
              <w:rPr>
                <w:rFonts w:ascii="Times New Roman" w:eastAsia="Times New Roman" w:hAnsi="Times New Roman"/>
                <w:b/>
              </w:rPr>
              <w:t>settlementodA</w:t>
            </w:r>
            <w:proofErr w:type="spellEnd"/>
            <w:r w:rsidRPr="00517B7E">
              <w:rPr>
                <w:rFonts w:ascii="Times New Roman" w:eastAsia="Times New Roman" w:hAnsi="Times New Roman"/>
                <w:b/>
              </w:rPr>
              <w:t>/R driver accounts.</w:t>
            </w:r>
          </w:p>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13</w:t>
            </w:r>
            <w:proofErr w:type="gramStart"/>
            <w:r w:rsidRPr="00517B7E">
              <w:rPr>
                <w:rFonts w:ascii="Times New Roman" w:eastAsia="Times New Roman" w:hAnsi="Times New Roman"/>
                <w:b/>
              </w:rPr>
              <w:t>.Ensures</w:t>
            </w:r>
            <w:proofErr w:type="gramEnd"/>
            <w:r w:rsidRPr="00517B7E">
              <w:rPr>
                <w:rFonts w:ascii="Times New Roman" w:eastAsia="Times New Roman" w:hAnsi="Times New Roman"/>
                <w:b/>
              </w:rPr>
              <w:t xml:space="preserve"> appropriate maximum utilization and maintain ace of assigned  vehicle including request and follow up of repairs.</w:t>
            </w:r>
          </w:p>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 xml:space="preserve">14. </w:t>
            </w:r>
            <w:proofErr w:type="gramStart"/>
            <w:r w:rsidRPr="00517B7E">
              <w:rPr>
                <w:rFonts w:ascii="Times New Roman" w:eastAsia="Times New Roman" w:hAnsi="Times New Roman"/>
                <w:b/>
              </w:rPr>
              <w:t>Prepares  for</w:t>
            </w:r>
            <w:proofErr w:type="gramEnd"/>
            <w:r w:rsidRPr="00517B7E">
              <w:rPr>
                <w:rFonts w:ascii="Times New Roman" w:eastAsia="Times New Roman" w:hAnsi="Times New Roman"/>
                <w:b/>
              </w:rPr>
              <w:t xml:space="preserve"> an attends weekly sales meeting regularly.</w:t>
            </w:r>
          </w:p>
          <w:p w:rsidR="00E73C79" w:rsidRPr="00517B7E" w:rsidRDefault="00E73C79" w:rsidP="00E73C79">
            <w:pPr>
              <w:spacing w:after="0" w:line="240" w:lineRule="auto"/>
              <w:rPr>
                <w:rFonts w:ascii="Times New Roman" w:eastAsia="Times New Roman" w:hAnsi="Times New Roman"/>
                <w:b/>
              </w:rPr>
            </w:pPr>
            <w:r w:rsidRPr="00517B7E">
              <w:rPr>
                <w:rFonts w:ascii="Times New Roman" w:eastAsia="Times New Roman" w:hAnsi="Times New Roman"/>
                <w:b/>
              </w:rPr>
              <w:t>15. Performs other duties as may required.</w:t>
            </w:r>
          </w:p>
          <w:p w:rsidR="00E73C79" w:rsidRPr="00A01AD5" w:rsidRDefault="00E73C79" w:rsidP="00E73C79">
            <w:pPr>
              <w:spacing w:after="0" w:line="240" w:lineRule="auto"/>
              <w:rPr>
                <w:rFonts w:ascii="Times New Roman" w:eastAsia="Times New Roman" w:hAnsi="Times New Roman"/>
                <w:b/>
                <w:sz w:val="24"/>
                <w:szCs w:val="24"/>
              </w:rPr>
            </w:pPr>
          </w:p>
        </w:tc>
      </w:tr>
      <w:tr w:rsidR="00E73C79" w:rsidRPr="00A01AD5" w:rsidTr="00E73C79">
        <w:tc>
          <w:tcPr>
            <w:tcW w:w="0" w:type="auto"/>
            <w:gridSpan w:val="3"/>
            <w:tcBorders>
              <w:top w:val="nil"/>
              <w:left w:val="nil"/>
              <w:bottom w:val="single" w:sz="4" w:space="0" w:color="auto"/>
              <w:right w:val="nil"/>
            </w:tcBorders>
            <w:tcMar>
              <w:top w:w="114"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bCs/>
                <w:sz w:val="29"/>
                <w:szCs w:val="29"/>
              </w:rPr>
            </w:pPr>
            <w:r w:rsidRPr="00A01AD5">
              <w:rPr>
                <w:rFonts w:ascii="Times New Roman" w:eastAsia="Times New Roman" w:hAnsi="Times New Roman"/>
                <w:b/>
                <w:bCs/>
                <w:sz w:val="29"/>
                <w:szCs w:val="29"/>
              </w:rPr>
              <w:lastRenderedPageBreak/>
              <w:t>Business Unit Area Sales Manager</w:t>
            </w:r>
          </w:p>
        </w:tc>
      </w:tr>
      <w:tr w:rsidR="00E73C79" w:rsidRPr="00A01AD5" w:rsidTr="00E73C79">
        <w:tc>
          <w:tcPr>
            <w:tcW w:w="3166" w:type="dxa"/>
            <w:tcBorders>
              <w:top w:val="single" w:sz="4" w:space="0" w:color="auto"/>
              <w:left w:val="nil"/>
              <w:bottom w:val="nil"/>
              <w:right w:val="nil"/>
            </w:tcBorders>
            <w:tcMar>
              <w:top w:w="69"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24"/>
                <w:szCs w:val="24"/>
              </w:rPr>
            </w:pPr>
            <w:r w:rsidRPr="00A01AD5">
              <w:rPr>
                <w:rFonts w:ascii="Times New Roman" w:eastAsia="Times New Roman" w:hAnsi="Times New Roman"/>
                <w:b/>
                <w:sz w:val="24"/>
                <w:szCs w:val="24"/>
              </w:rPr>
              <w:t>05/2009~ 08,2011</w:t>
            </w:r>
          </w:p>
        </w:tc>
        <w:tc>
          <w:tcPr>
            <w:tcW w:w="4593" w:type="dxa"/>
            <w:tcBorders>
              <w:top w:val="single" w:sz="4" w:space="0" w:color="auto"/>
              <w:left w:val="nil"/>
              <w:bottom w:val="nil"/>
              <w:right w:val="nil"/>
            </w:tcBorders>
            <w:tcMar>
              <w:top w:w="69"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24"/>
                <w:szCs w:val="24"/>
              </w:rPr>
            </w:pPr>
            <w:r w:rsidRPr="00A01AD5">
              <w:rPr>
                <w:rFonts w:ascii="Times New Roman" w:eastAsia="Times New Roman" w:hAnsi="Times New Roman"/>
                <w:b/>
                <w:sz w:val="24"/>
                <w:szCs w:val="24"/>
              </w:rPr>
              <w:t xml:space="preserve">Universal </w:t>
            </w:r>
            <w:proofErr w:type="spellStart"/>
            <w:r w:rsidRPr="00A01AD5">
              <w:rPr>
                <w:rFonts w:ascii="Times New Roman" w:eastAsia="Times New Roman" w:hAnsi="Times New Roman"/>
                <w:b/>
                <w:sz w:val="24"/>
                <w:szCs w:val="24"/>
              </w:rPr>
              <w:t>Nutri</w:t>
            </w:r>
            <w:proofErr w:type="spellEnd"/>
            <w:r w:rsidRPr="00A01AD5">
              <w:rPr>
                <w:rFonts w:ascii="Times New Roman" w:eastAsia="Times New Roman" w:hAnsi="Times New Roman"/>
                <w:b/>
                <w:sz w:val="24"/>
                <w:szCs w:val="24"/>
              </w:rPr>
              <w:t>-Drugs Marketing   Cebu Area</w:t>
            </w:r>
          </w:p>
        </w:tc>
        <w:tc>
          <w:tcPr>
            <w:tcW w:w="1739" w:type="dxa"/>
            <w:tcBorders>
              <w:top w:val="single" w:sz="4" w:space="0" w:color="auto"/>
              <w:left w:val="nil"/>
              <w:bottom w:val="nil"/>
              <w:right w:val="nil"/>
            </w:tcBorders>
            <w:tcMar>
              <w:top w:w="69" w:type="dxa"/>
              <w:left w:w="69" w:type="dxa"/>
              <w:bottom w:w="69" w:type="dxa"/>
              <w:right w:w="69" w:type="dxa"/>
            </w:tcMar>
            <w:vAlign w:val="center"/>
            <w:hideMark/>
          </w:tcPr>
          <w:p w:rsidR="00E73C79" w:rsidRPr="00A01AD5" w:rsidRDefault="00E73C79" w:rsidP="00E73C79">
            <w:pPr>
              <w:spacing w:after="0" w:line="240" w:lineRule="auto"/>
              <w:rPr>
                <w:rFonts w:eastAsia="Malgun Gothic"/>
                <w:b/>
                <w:sz w:val="20"/>
                <w:szCs w:val="20"/>
              </w:rPr>
            </w:pPr>
          </w:p>
        </w:tc>
      </w:tr>
      <w:tr w:rsidR="00E73C79" w:rsidRPr="00517B7E" w:rsidTr="00E73C79">
        <w:tc>
          <w:tcPr>
            <w:tcW w:w="0" w:type="auto"/>
            <w:gridSpan w:val="3"/>
            <w:tcMar>
              <w:top w:w="69" w:type="dxa"/>
              <w:left w:w="69" w:type="dxa"/>
              <w:bottom w:w="69" w:type="dxa"/>
              <w:right w:w="69" w:type="dxa"/>
            </w:tcMar>
            <w:vAlign w:val="center"/>
            <w:hideMark/>
          </w:tcPr>
          <w:p w:rsidR="00E73C79" w:rsidRPr="00517B7E" w:rsidRDefault="00E73C79" w:rsidP="00E73C79">
            <w:pPr>
              <w:numPr>
                <w:ilvl w:val="0"/>
                <w:numId w:val="2"/>
              </w:numPr>
              <w:spacing w:after="0" w:line="240" w:lineRule="auto"/>
              <w:ind w:left="0"/>
              <w:rPr>
                <w:rFonts w:ascii="Times New Roman" w:eastAsia="Times New Roman" w:hAnsi="Times New Roman"/>
                <w:b/>
              </w:rPr>
            </w:pPr>
            <w:r w:rsidRPr="00517B7E">
              <w:rPr>
                <w:rFonts w:ascii="Times New Roman" w:eastAsia="Times New Roman" w:hAnsi="Times New Roman"/>
                <w:b/>
              </w:rPr>
              <w:t>&gt;Supported inside sales and account management activities. Prospected and secured new clients by telephone and in person. </w:t>
            </w:r>
          </w:p>
          <w:p w:rsidR="00E73C79" w:rsidRPr="00517B7E" w:rsidRDefault="00E73C79" w:rsidP="00E73C79">
            <w:pPr>
              <w:numPr>
                <w:ilvl w:val="0"/>
                <w:numId w:val="2"/>
              </w:numPr>
              <w:spacing w:after="0" w:line="240" w:lineRule="auto"/>
              <w:ind w:left="0"/>
              <w:rPr>
                <w:rFonts w:ascii="Times New Roman" w:eastAsia="Times New Roman" w:hAnsi="Times New Roman"/>
                <w:b/>
              </w:rPr>
            </w:pPr>
            <w:r w:rsidRPr="00517B7E">
              <w:rPr>
                <w:rFonts w:ascii="Times New Roman" w:eastAsia="Times New Roman" w:hAnsi="Times New Roman"/>
                <w:b/>
              </w:rPr>
              <w:t>Provided detailed funnel reports to general manager regarding prospective clients and sales projections. </w:t>
            </w:r>
          </w:p>
          <w:p w:rsidR="00E73C79" w:rsidRPr="00517B7E" w:rsidRDefault="00E73C79" w:rsidP="00E73C79">
            <w:pPr>
              <w:numPr>
                <w:ilvl w:val="0"/>
                <w:numId w:val="2"/>
              </w:numPr>
              <w:spacing w:after="0" w:line="240" w:lineRule="auto"/>
              <w:ind w:left="0"/>
              <w:rPr>
                <w:rFonts w:ascii="Times New Roman" w:eastAsia="Times New Roman" w:hAnsi="Times New Roman"/>
                <w:b/>
              </w:rPr>
            </w:pPr>
            <w:r w:rsidRPr="00517B7E">
              <w:rPr>
                <w:rFonts w:ascii="Times New Roman" w:eastAsia="Times New Roman" w:hAnsi="Times New Roman"/>
                <w:b/>
              </w:rPr>
              <w:t>Established and maintained professional relationships with customers to better anticipate and satisfy their needs. </w:t>
            </w:r>
          </w:p>
          <w:p w:rsidR="00E73C79" w:rsidRPr="00517B7E" w:rsidRDefault="00E73C79" w:rsidP="00E73C79">
            <w:pPr>
              <w:numPr>
                <w:ilvl w:val="0"/>
                <w:numId w:val="2"/>
              </w:numPr>
              <w:spacing w:after="0" w:line="240" w:lineRule="auto"/>
              <w:ind w:left="0"/>
              <w:rPr>
                <w:rFonts w:ascii="Times New Roman" w:eastAsia="Times New Roman" w:hAnsi="Times New Roman"/>
                <w:b/>
              </w:rPr>
            </w:pPr>
            <w:r w:rsidRPr="00517B7E">
              <w:rPr>
                <w:rFonts w:ascii="Times New Roman" w:eastAsia="Times New Roman" w:hAnsi="Times New Roman"/>
                <w:b/>
              </w:rPr>
              <w:t xml:space="preserve">.&gt; Promote all imported products coming from India </w:t>
            </w:r>
            <w:proofErr w:type="spellStart"/>
            <w:r w:rsidRPr="00517B7E">
              <w:rPr>
                <w:rFonts w:ascii="Times New Roman" w:eastAsia="Times New Roman" w:hAnsi="Times New Roman"/>
                <w:b/>
              </w:rPr>
              <w:t>vitamis</w:t>
            </w:r>
            <w:proofErr w:type="spellEnd"/>
            <w:r w:rsidRPr="00517B7E">
              <w:rPr>
                <w:rFonts w:ascii="Times New Roman" w:eastAsia="Times New Roman" w:hAnsi="Times New Roman"/>
                <w:b/>
              </w:rPr>
              <w:t xml:space="preserve"> amino </w:t>
            </w:r>
            <w:proofErr w:type="spellStart"/>
            <w:r w:rsidRPr="00517B7E">
              <w:rPr>
                <w:rFonts w:ascii="Times New Roman" w:eastAsia="Times New Roman" w:hAnsi="Times New Roman"/>
                <w:b/>
              </w:rPr>
              <w:t>acids,Accidifiers,Milk</w:t>
            </w:r>
            <w:proofErr w:type="spellEnd"/>
            <w:r w:rsidRPr="00517B7E">
              <w:rPr>
                <w:rFonts w:ascii="Times New Roman" w:eastAsia="Times New Roman" w:hAnsi="Times New Roman"/>
                <w:b/>
              </w:rPr>
              <w:t xml:space="preserve"> </w:t>
            </w:r>
            <w:proofErr w:type="spellStart"/>
            <w:r w:rsidRPr="00517B7E">
              <w:rPr>
                <w:rFonts w:ascii="Times New Roman" w:eastAsia="Times New Roman" w:hAnsi="Times New Roman"/>
                <w:b/>
              </w:rPr>
              <w:t>products,Vitamin</w:t>
            </w:r>
            <w:proofErr w:type="spellEnd"/>
            <w:r w:rsidRPr="00517B7E">
              <w:rPr>
                <w:rFonts w:ascii="Times New Roman" w:eastAsia="Times New Roman" w:hAnsi="Times New Roman"/>
                <w:b/>
              </w:rPr>
              <w:t xml:space="preserve"> premixes, Toxin </w:t>
            </w:r>
            <w:proofErr w:type="spellStart"/>
            <w:r w:rsidRPr="00517B7E">
              <w:rPr>
                <w:rFonts w:ascii="Times New Roman" w:eastAsia="Times New Roman" w:hAnsi="Times New Roman"/>
                <w:b/>
              </w:rPr>
              <w:t>Binder,Mold</w:t>
            </w:r>
            <w:proofErr w:type="spellEnd"/>
            <w:r w:rsidRPr="00517B7E">
              <w:rPr>
                <w:rFonts w:ascii="Times New Roman" w:eastAsia="Times New Roman" w:hAnsi="Times New Roman"/>
                <w:b/>
              </w:rPr>
              <w:t xml:space="preserve"> </w:t>
            </w:r>
            <w:proofErr w:type="spellStart"/>
            <w:r w:rsidRPr="00517B7E">
              <w:rPr>
                <w:rFonts w:ascii="Times New Roman" w:eastAsia="Times New Roman" w:hAnsi="Times New Roman"/>
                <w:b/>
              </w:rPr>
              <w:t>Inhibitors,Pellet</w:t>
            </w:r>
            <w:proofErr w:type="spellEnd"/>
            <w:r w:rsidRPr="00517B7E">
              <w:rPr>
                <w:rFonts w:ascii="Times New Roman" w:eastAsia="Times New Roman" w:hAnsi="Times New Roman"/>
                <w:b/>
              </w:rPr>
              <w:t xml:space="preserve"> </w:t>
            </w:r>
            <w:proofErr w:type="spellStart"/>
            <w:r w:rsidRPr="00517B7E">
              <w:rPr>
                <w:rFonts w:ascii="Times New Roman" w:eastAsia="Times New Roman" w:hAnsi="Times New Roman"/>
                <w:b/>
              </w:rPr>
              <w:t>binder,Local</w:t>
            </w:r>
            <w:proofErr w:type="spellEnd"/>
            <w:r w:rsidRPr="00517B7E">
              <w:rPr>
                <w:rFonts w:ascii="Times New Roman" w:eastAsia="Times New Roman" w:hAnsi="Times New Roman"/>
                <w:b/>
              </w:rPr>
              <w:t xml:space="preserve"> &amp; imported customize base mixed products Vaccines, and antibiotics, </w:t>
            </w:r>
            <w:proofErr w:type="spellStart"/>
            <w:r w:rsidRPr="00517B7E">
              <w:rPr>
                <w:rFonts w:ascii="Times New Roman" w:eastAsia="Times New Roman" w:hAnsi="Times New Roman"/>
                <w:b/>
              </w:rPr>
              <w:t>Disinfectants.and</w:t>
            </w:r>
            <w:proofErr w:type="spellEnd"/>
            <w:r w:rsidRPr="00517B7E">
              <w:rPr>
                <w:rFonts w:ascii="Times New Roman" w:eastAsia="Times New Roman" w:hAnsi="Times New Roman"/>
                <w:b/>
              </w:rPr>
              <w:t xml:space="preserve"> other Over The Counter products and other micro ingredients.</w:t>
            </w:r>
          </w:p>
        </w:tc>
      </w:tr>
    </w:tbl>
    <w:p w:rsidR="00E73C79" w:rsidRPr="00517B7E" w:rsidRDefault="00E73C79" w:rsidP="00E73C79">
      <w:pPr>
        <w:shd w:val="clear" w:color="auto" w:fill="FFFFFF"/>
        <w:spacing w:line="240" w:lineRule="auto"/>
        <w:rPr>
          <w:rFonts w:eastAsia="Times New Roman" w:cs="Calibri"/>
          <w:b/>
          <w:vanish/>
          <w:color w:val="74745B"/>
        </w:rPr>
      </w:pPr>
    </w:p>
    <w:tbl>
      <w:tblPr>
        <w:tblW w:w="5000" w:type="pct"/>
        <w:tblLook w:val="04A0" w:firstRow="1" w:lastRow="0" w:firstColumn="1" w:lastColumn="0" w:noHBand="0" w:noVBand="1"/>
      </w:tblPr>
      <w:tblGrid>
        <w:gridCol w:w="9360"/>
      </w:tblGrid>
      <w:tr w:rsidR="00E73C79" w:rsidRPr="00517B7E" w:rsidTr="00E73C79">
        <w:trPr>
          <w:trHeight w:val="115"/>
        </w:trPr>
        <w:tc>
          <w:tcPr>
            <w:tcW w:w="9498" w:type="dxa"/>
            <w:tcMar>
              <w:top w:w="69" w:type="dxa"/>
              <w:left w:w="69" w:type="dxa"/>
              <w:bottom w:w="46" w:type="dxa"/>
              <w:right w:w="69" w:type="dxa"/>
            </w:tcMar>
            <w:vAlign w:val="center"/>
            <w:hideMark/>
          </w:tcPr>
          <w:p w:rsidR="00E73C79" w:rsidRPr="00517B7E" w:rsidRDefault="00E73C79" w:rsidP="00E73C79">
            <w:pPr>
              <w:spacing w:after="0" w:line="240" w:lineRule="auto"/>
              <w:rPr>
                <w:rFonts w:eastAsia="Malgun Gothic"/>
                <w:b/>
              </w:rPr>
            </w:pPr>
          </w:p>
          <w:p w:rsidR="00E73C79" w:rsidRPr="00517B7E" w:rsidRDefault="00E73C79" w:rsidP="00E73C79">
            <w:pPr>
              <w:spacing w:after="0" w:line="240" w:lineRule="auto"/>
              <w:rPr>
                <w:rFonts w:eastAsia="Malgun Gothic"/>
                <w:b/>
              </w:rPr>
            </w:pPr>
          </w:p>
        </w:tc>
      </w:tr>
    </w:tbl>
    <w:p w:rsidR="00E73C79" w:rsidRPr="00225C90" w:rsidRDefault="00E73C79" w:rsidP="00E73C79">
      <w:pPr>
        <w:shd w:val="clear" w:color="auto" w:fill="FFFFFF"/>
        <w:spacing w:line="240" w:lineRule="auto"/>
        <w:contextualSpacing/>
        <w:rPr>
          <w:rFonts w:eastAsia="Times New Roman" w:cs="Calibri"/>
          <w:b/>
          <w:sz w:val="32"/>
          <w:szCs w:val="32"/>
        </w:rPr>
      </w:pPr>
      <w:r w:rsidRPr="00225C90">
        <w:rPr>
          <w:rFonts w:eastAsia="Times New Roman" w:cs="Calibri"/>
          <w:b/>
          <w:color w:val="000000"/>
          <w:sz w:val="32"/>
          <w:szCs w:val="32"/>
          <w:u w:val="single"/>
        </w:rPr>
        <w:t>East Asia Veterinary Products Inc</w:t>
      </w:r>
      <w:r w:rsidRPr="00225C90">
        <w:rPr>
          <w:rFonts w:eastAsia="Times New Roman" w:cs="Calibri"/>
          <w:b/>
          <w:sz w:val="32"/>
          <w:szCs w:val="32"/>
        </w:rPr>
        <w:t>.</w:t>
      </w:r>
    </w:p>
    <w:p w:rsidR="00E73C79" w:rsidRPr="00225C90" w:rsidRDefault="00E73C79" w:rsidP="00E73C79">
      <w:pPr>
        <w:shd w:val="clear" w:color="auto" w:fill="FFFFFF"/>
        <w:spacing w:line="240" w:lineRule="auto"/>
        <w:contextualSpacing/>
        <w:rPr>
          <w:rFonts w:eastAsia="Times New Roman" w:cs="Calibri"/>
          <w:b/>
          <w:sz w:val="32"/>
          <w:szCs w:val="32"/>
        </w:rPr>
      </w:pPr>
      <w:r w:rsidRPr="00225C90">
        <w:rPr>
          <w:rFonts w:eastAsia="Times New Roman" w:cs="Calibri"/>
          <w:b/>
          <w:sz w:val="32"/>
          <w:szCs w:val="32"/>
        </w:rPr>
        <w:t>2011-2013</w:t>
      </w:r>
    </w:p>
    <w:p w:rsidR="00E73C79" w:rsidRPr="00704BD6" w:rsidRDefault="00E73C79" w:rsidP="00E73C79">
      <w:pPr>
        <w:spacing w:before="100" w:beforeAutospacing="1" w:after="100" w:afterAutospacing="1" w:line="240" w:lineRule="auto"/>
        <w:outlineLvl w:val="1"/>
        <w:rPr>
          <w:rFonts w:ascii="Times New Roman" w:eastAsia="Times New Roman" w:hAnsi="Times New Roman"/>
          <w:b/>
          <w:bCs/>
          <w:sz w:val="28"/>
          <w:szCs w:val="28"/>
        </w:rPr>
      </w:pPr>
      <w:r w:rsidRPr="0068154E">
        <w:rPr>
          <w:rFonts w:ascii="Times New Roman" w:eastAsia="Times New Roman" w:hAnsi="Times New Roman"/>
          <w:b/>
          <w:bCs/>
          <w:sz w:val="32"/>
          <w:szCs w:val="32"/>
        </w:rPr>
        <w:t>Territory Sales Represen</w:t>
      </w:r>
      <w:r w:rsidRPr="00922FCB">
        <w:rPr>
          <w:rFonts w:ascii="Times New Roman" w:eastAsia="Times New Roman" w:hAnsi="Times New Roman"/>
          <w:b/>
          <w:bCs/>
          <w:sz w:val="32"/>
          <w:szCs w:val="32"/>
        </w:rPr>
        <w:t>tative (Cebu</w:t>
      </w:r>
      <w:r>
        <w:rPr>
          <w:rFonts w:ascii="Times New Roman" w:eastAsia="Times New Roman" w:hAnsi="Times New Roman"/>
          <w:b/>
          <w:bCs/>
        </w:rPr>
        <w:t xml:space="preserve"> </w:t>
      </w:r>
      <w:r>
        <w:rPr>
          <w:rFonts w:ascii="Times New Roman" w:eastAsia="Times New Roman" w:hAnsi="Times New Roman"/>
          <w:b/>
          <w:bCs/>
          <w:sz w:val="28"/>
          <w:szCs w:val="28"/>
        </w:rPr>
        <w:t xml:space="preserve">Western </w:t>
      </w:r>
      <w:proofErr w:type="spellStart"/>
      <w:r>
        <w:rPr>
          <w:rFonts w:ascii="Times New Roman" w:eastAsia="Times New Roman" w:hAnsi="Times New Roman"/>
          <w:b/>
          <w:bCs/>
          <w:sz w:val="28"/>
          <w:szCs w:val="28"/>
        </w:rPr>
        <w:t>Visayas</w:t>
      </w:r>
      <w:proofErr w:type="spellEnd"/>
      <w:r>
        <w:rPr>
          <w:rFonts w:ascii="Times New Roman" w:eastAsia="Times New Roman" w:hAnsi="Times New Roman"/>
          <w:b/>
          <w:bCs/>
          <w:sz w:val="28"/>
          <w:szCs w:val="28"/>
        </w:rPr>
        <w:t xml:space="preserve"> Area)</w:t>
      </w:r>
    </w:p>
    <w:p w:rsidR="00E73C79" w:rsidRPr="0068154E" w:rsidRDefault="00E73C79" w:rsidP="00E73C79">
      <w:pPr>
        <w:spacing w:before="100" w:beforeAutospacing="1" w:after="100" w:afterAutospacing="1" w:line="240" w:lineRule="auto"/>
        <w:rPr>
          <w:rFonts w:ascii="Times New Roman" w:eastAsia="Times New Roman" w:hAnsi="Times New Roman"/>
        </w:rPr>
      </w:pPr>
      <w:r w:rsidRPr="00922FCB">
        <w:rPr>
          <w:rFonts w:ascii="Times New Roman" w:eastAsia="Times New Roman" w:hAnsi="Times New Roman"/>
          <w:b/>
          <w:bCs/>
        </w:rPr>
        <w:t>JOB SUMMARY</w:t>
      </w:r>
    </w:p>
    <w:p w:rsidR="00E73C79" w:rsidRDefault="00E73C79" w:rsidP="00E73C79">
      <w:pPr>
        <w:spacing w:before="100" w:beforeAutospacing="1" w:after="100" w:afterAutospacing="1" w:line="240" w:lineRule="auto"/>
        <w:rPr>
          <w:rFonts w:ascii="Times New Roman" w:eastAsia="Times New Roman" w:hAnsi="Times New Roman"/>
          <w:b/>
        </w:rPr>
      </w:pPr>
      <w:r w:rsidRPr="0068154E">
        <w:rPr>
          <w:rFonts w:ascii="Times New Roman" w:eastAsia="Times New Roman" w:hAnsi="Times New Roman"/>
          <w:b/>
        </w:rPr>
        <w:t>The</w:t>
      </w:r>
      <w:r w:rsidRPr="00922FCB">
        <w:rPr>
          <w:rFonts w:ascii="Times New Roman" w:eastAsia="Times New Roman" w:hAnsi="Times New Roman"/>
          <w:b/>
        </w:rPr>
        <w:t xml:space="preserve"> Territory</w:t>
      </w:r>
      <w:r w:rsidRPr="0068154E">
        <w:rPr>
          <w:rFonts w:ascii="Times New Roman" w:eastAsia="Times New Roman" w:hAnsi="Times New Roman"/>
          <w:b/>
        </w:rPr>
        <w:t xml:space="preserve"> Sales Representative is responsible for implementing and managing the Company's sales, marketing, and distribution objectives within a geographic territory. The primary role of the</w:t>
      </w:r>
      <w:r w:rsidRPr="00922FCB">
        <w:rPr>
          <w:rFonts w:ascii="Times New Roman" w:eastAsia="Times New Roman" w:hAnsi="Times New Roman"/>
          <w:b/>
        </w:rPr>
        <w:t xml:space="preserve"> Territory</w:t>
      </w:r>
      <w:r w:rsidRPr="0068154E">
        <w:rPr>
          <w:rFonts w:ascii="Times New Roman" w:eastAsia="Times New Roman" w:hAnsi="Times New Roman"/>
          <w:b/>
        </w:rPr>
        <w:t xml:space="preserve"> Sales Representat</w:t>
      </w:r>
      <w:r w:rsidRPr="00922FCB">
        <w:rPr>
          <w:rFonts w:ascii="Times New Roman" w:eastAsia="Times New Roman" w:hAnsi="Times New Roman"/>
          <w:b/>
        </w:rPr>
        <w:t>ive is</w:t>
      </w:r>
      <w:r>
        <w:rPr>
          <w:rFonts w:ascii="Times New Roman" w:eastAsia="Times New Roman" w:hAnsi="Times New Roman"/>
          <w:b/>
        </w:rPr>
        <w:t xml:space="preserve"> to use a variety of East Asia Veterinary Products Inc</w:t>
      </w:r>
      <w:r w:rsidRPr="0068154E">
        <w:rPr>
          <w:rFonts w:ascii="Times New Roman" w:eastAsia="Times New Roman" w:hAnsi="Times New Roman"/>
          <w:b/>
        </w:rPr>
        <w:t xml:space="preserve"> resources to meet t</w:t>
      </w:r>
      <w:r w:rsidRPr="00922FCB">
        <w:rPr>
          <w:rFonts w:ascii="Times New Roman" w:eastAsia="Times New Roman" w:hAnsi="Times New Roman"/>
          <w:b/>
        </w:rPr>
        <w:t>he individual needs of the end users</w:t>
      </w:r>
      <w:r w:rsidRPr="0068154E">
        <w:rPr>
          <w:rFonts w:ascii="Times New Roman" w:eastAsia="Times New Roman" w:hAnsi="Times New Roman"/>
          <w:b/>
        </w:rPr>
        <w:t xml:space="preserve"> &amp; Distributor account base to s</w:t>
      </w:r>
      <w:r w:rsidRPr="00922FCB">
        <w:rPr>
          <w:rFonts w:ascii="Times New Roman" w:eastAsia="Times New Roman" w:hAnsi="Times New Roman"/>
          <w:b/>
        </w:rPr>
        <w:t>upport and service the Territorial Boundaries</w:t>
      </w:r>
      <w:r w:rsidRPr="0068154E">
        <w:rPr>
          <w:rFonts w:ascii="Times New Roman" w:eastAsia="Times New Roman" w:hAnsi="Times New Roman"/>
          <w:b/>
        </w:rPr>
        <w:t xml:space="preserve"> business</w:t>
      </w:r>
      <w:r w:rsidRPr="00922FCB">
        <w:rPr>
          <w:rFonts w:ascii="Times New Roman" w:eastAsia="Times New Roman" w:hAnsi="Times New Roman"/>
          <w:b/>
        </w:rPr>
        <w:t xml:space="preserve"> limit</w:t>
      </w:r>
      <w:r w:rsidRPr="0068154E">
        <w:rPr>
          <w:rFonts w:ascii="Times New Roman" w:eastAsia="Times New Roman" w:hAnsi="Times New Roman"/>
          <w:b/>
        </w:rPr>
        <w:t>. The</w:t>
      </w:r>
      <w:r w:rsidRPr="00922FCB">
        <w:rPr>
          <w:rFonts w:ascii="Times New Roman" w:eastAsia="Times New Roman" w:hAnsi="Times New Roman"/>
          <w:b/>
        </w:rPr>
        <w:t xml:space="preserve"> Territory</w:t>
      </w:r>
      <w:r w:rsidRPr="0068154E">
        <w:rPr>
          <w:rFonts w:ascii="Times New Roman" w:eastAsia="Times New Roman" w:hAnsi="Times New Roman"/>
          <w:b/>
        </w:rPr>
        <w:t xml:space="preserve"> Sales Representative will col</w:t>
      </w:r>
      <w:r w:rsidRPr="00922FCB">
        <w:rPr>
          <w:rFonts w:ascii="Times New Roman" w:eastAsia="Times New Roman" w:hAnsi="Times New Roman"/>
          <w:b/>
        </w:rPr>
        <w:t xml:space="preserve">laborate with the </w:t>
      </w:r>
      <w:proofErr w:type="spellStart"/>
      <w:r w:rsidRPr="00922FCB">
        <w:rPr>
          <w:rFonts w:ascii="Times New Roman" w:eastAsia="Times New Roman" w:hAnsi="Times New Roman"/>
          <w:b/>
        </w:rPr>
        <w:t>Visayas</w:t>
      </w:r>
      <w:proofErr w:type="spellEnd"/>
      <w:r w:rsidRPr="00922FCB">
        <w:rPr>
          <w:rFonts w:ascii="Times New Roman" w:eastAsia="Times New Roman" w:hAnsi="Times New Roman"/>
          <w:b/>
        </w:rPr>
        <w:t xml:space="preserve"> Mindanao/Sales</w:t>
      </w:r>
      <w:r w:rsidRPr="0068154E">
        <w:rPr>
          <w:rFonts w:ascii="Times New Roman" w:eastAsia="Times New Roman" w:hAnsi="Times New Roman"/>
          <w:b/>
        </w:rPr>
        <w:t xml:space="preserve"> Manager to i</w:t>
      </w:r>
      <w:r>
        <w:rPr>
          <w:rFonts w:ascii="Times New Roman" w:eastAsia="Times New Roman" w:hAnsi="Times New Roman"/>
          <w:b/>
        </w:rPr>
        <w:t>ntegrate resources as required.</w:t>
      </w:r>
    </w:p>
    <w:p w:rsidR="00E73C79" w:rsidRDefault="00E73C79" w:rsidP="00E73C79">
      <w:pPr>
        <w:spacing w:before="100" w:beforeAutospacing="1" w:after="100" w:afterAutospacing="1" w:line="240" w:lineRule="auto"/>
        <w:rPr>
          <w:rFonts w:ascii="Times New Roman" w:eastAsia="Times New Roman" w:hAnsi="Times New Roman"/>
          <w:b/>
        </w:rPr>
      </w:pPr>
    </w:p>
    <w:p w:rsidR="00E73C79" w:rsidRPr="0068154E" w:rsidRDefault="00E73C79" w:rsidP="00E73C79">
      <w:pPr>
        <w:spacing w:before="100" w:beforeAutospacing="1" w:after="100" w:afterAutospacing="1" w:line="240" w:lineRule="auto"/>
        <w:rPr>
          <w:rFonts w:ascii="Times New Roman" w:eastAsia="Times New Roman" w:hAnsi="Times New Roman"/>
          <w:b/>
        </w:rPr>
      </w:pPr>
    </w:p>
    <w:p w:rsidR="00E73C79" w:rsidRPr="0068154E" w:rsidRDefault="00E73C79" w:rsidP="00E73C79">
      <w:pPr>
        <w:spacing w:before="100" w:beforeAutospacing="1" w:after="100" w:afterAutospacing="1" w:line="240" w:lineRule="auto"/>
        <w:rPr>
          <w:rFonts w:ascii="Times New Roman" w:eastAsia="Times New Roman" w:hAnsi="Times New Roman"/>
          <w:b/>
          <w:sz w:val="24"/>
          <w:szCs w:val="24"/>
        </w:rPr>
      </w:pPr>
      <w:r w:rsidRPr="00922FCB">
        <w:rPr>
          <w:rFonts w:ascii="Times New Roman" w:eastAsia="Times New Roman" w:hAnsi="Times New Roman"/>
          <w:b/>
          <w:bCs/>
          <w:sz w:val="24"/>
          <w:szCs w:val="24"/>
        </w:rPr>
        <w:t xml:space="preserve">ESSENTIAL DUTIES AND RESPONSIBILITIES </w:t>
      </w:r>
    </w:p>
    <w:p w:rsidR="00E73C79" w:rsidRPr="0068154E" w:rsidRDefault="00E73C79" w:rsidP="00E73C79">
      <w:pPr>
        <w:spacing w:before="100" w:beforeAutospacing="1" w:after="100" w:afterAutospacing="1" w:line="240" w:lineRule="auto"/>
        <w:rPr>
          <w:rFonts w:ascii="Times New Roman" w:eastAsia="Times New Roman" w:hAnsi="Times New Roman"/>
          <w:b/>
        </w:rPr>
      </w:pPr>
      <w:r w:rsidRPr="00922FCB">
        <w:rPr>
          <w:rFonts w:ascii="Times New Roman" w:eastAsia="Times New Roman" w:hAnsi="Times New Roman"/>
          <w:b/>
          <w:bCs/>
        </w:rPr>
        <w:t>Organization and Planning</w:t>
      </w:r>
    </w:p>
    <w:p w:rsidR="00E73C79" w:rsidRPr="0068154E" w:rsidRDefault="00E73C79" w:rsidP="00E73C79">
      <w:pPr>
        <w:numPr>
          <w:ilvl w:val="0"/>
          <w:numId w:val="5"/>
        </w:numPr>
        <w:spacing w:before="100" w:beforeAutospacing="1" w:after="100" w:afterAutospacing="1" w:line="240" w:lineRule="auto"/>
        <w:rPr>
          <w:rFonts w:ascii="Times New Roman" w:eastAsia="Times New Roman" w:hAnsi="Times New Roman"/>
          <w:b/>
        </w:rPr>
      </w:pPr>
      <w:r w:rsidRPr="0068154E">
        <w:rPr>
          <w:rFonts w:ascii="Times New Roman" w:eastAsia="Times New Roman" w:hAnsi="Times New Roman"/>
          <w:b/>
        </w:rPr>
        <w:lastRenderedPageBreak/>
        <w:t xml:space="preserve">Determine calendar planning for account call frequency that accommodates </w:t>
      </w:r>
      <w:r w:rsidRPr="00922FCB">
        <w:rPr>
          <w:rFonts w:ascii="Times New Roman" w:eastAsia="Times New Roman" w:hAnsi="Times New Roman"/>
          <w:b/>
        </w:rPr>
        <w:t>the needs of the sub dealers, end user’s</w:t>
      </w:r>
      <w:r w:rsidRPr="0068154E">
        <w:rPr>
          <w:rFonts w:ascii="Times New Roman" w:eastAsia="Times New Roman" w:hAnsi="Times New Roman"/>
          <w:b/>
        </w:rPr>
        <w:t xml:space="preserve"> and Distributors, taking into consideration Retailer and Distributor events, promotional ad periods, and resets</w:t>
      </w:r>
    </w:p>
    <w:p w:rsidR="00E73C79" w:rsidRPr="0068154E" w:rsidRDefault="00E73C79" w:rsidP="00E73C79">
      <w:pPr>
        <w:numPr>
          <w:ilvl w:val="0"/>
          <w:numId w:val="5"/>
        </w:numPr>
        <w:spacing w:before="100" w:beforeAutospacing="1" w:after="100" w:afterAutospacing="1" w:line="240" w:lineRule="auto"/>
        <w:rPr>
          <w:rFonts w:ascii="Times New Roman" w:eastAsia="Times New Roman" w:hAnsi="Times New Roman"/>
          <w:b/>
        </w:rPr>
      </w:pPr>
      <w:r w:rsidRPr="0068154E">
        <w:rPr>
          <w:rFonts w:ascii="Times New Roman" w:eastAsia="Times New Roman" w:hAnsi="Times New Roman"/>
          <w:b/>
        </w:rPr>
        <w:t>Plan meetings with all territory accounts to cover business issues, account goals and support retail programs</w:t>
      </w:r>
    </w:p>
    <w:p w:rsidR="00E73C79" w:rsidRPr="0068154E" w:rsidRDefault="00E73C79" w:rsidP="00E73C79">
      <w:pPr>
        <w:numPr>
          <w:ilvl w:val="0"/>
          <w:numId w:val="5"/>
        </w:numPr>
        <w:spacing w:before="100" w:beforeAutospacing="1" w:after="100" w:afterAutospacing="1" w:line="240" w:lineRule="auto"/>
        <w:rPr>
          <w:rFonts w:ascii="Times New Roman" w:eastAsia="Times New Roman" w:hAnsi="Times New Roman"/>
          <w:b/>
        </w:rPr>
      </w:pPr>
      <w:r w:rsidRPr="0068154E">
        <w:rPr>
          <w:rFonts w:ascii="Times New Roman" w:eastAsia="Times New Roman" w:hAnsi="Times New Roman"/>
          <w:b/>
        </w:rPr>
        <w:t>Schedule and manage mutually-agreed-upon support for each</w:t>
      </w:r>
      <w:r w:rsidRPr="00922FCB">
        <w:rPr>
          <w:rFonts w:ascii="Times New Roman" w:eastAsia="Times New Roman" w:hAnsi="Times New Roman"/>
          <w:b/>
        </w:rPr>
        <w:t xml:space="preserve"> distributors and sub dealers</w:t>
      </w:r>
      <w:r w:rsidRPr="0068154E">
        <w:rPr>
          <w:rFonts w:ascii="Times New Roman" w:eastAsia="Times New Roman" w:hAnsi="Times New Roman"/>
          <w:b/>
        </w:rPr>
        <w:t xml:space="preserve"> account</w:t>
      </w:r>
    </w:p>
    <w:p w:rsidR="00E73C79" w:rsidRPr="0068154E" w:rsidRDefault="00E73C79" w:rsidP="00E73C79">
      <w:pPr>
        <w:spacing w:before="100" w:beforeAutospacing="1" w:after="100" w:afterAutospacing="1" w:line="240" w:lineRule="auto"/>
        <w:rPr>
          <w:rFonts w:ascii="Times New Roman" w:eastAsia="Times New Roman" w:hAnsi="Times New Roman"/>
          <w:b/>
        </w:rPr>
      </w:pPr>
      <w:r w:rsidRPr="00922FCB">
        <w:rPr>
          <w:rFonts w:ascii="Times New Roman" w:eastAsia="Times New Roman" w:hAnsi="Times New Roman"/>
          <w:b/>
          <w:bCs/>
        </w:rPr>
        <w:t>Selling</w:t>
      </w:r>
    </w:p>
    <w:p w:rsidR="00E73C79" w:rsidRPr="0068154E" w:rsidRDefault="00E73C79" w:rsidP="00E73C79">
      <w:pPr>
        <w:numPr>
          <w:ilvl w:val="0"/>
          <w:numId w:val="6"/>
        </w:numPr>
        <w:spacing w:before="100" w:beforeAutospacing="1" w:after="100" w:afterAutospacing="1" w:line="240" w:lineRule="auto"/>
        <w:rPr>
          <w:rFonts w:ascii="Times New Roman" w:eastAsia="Times New Roman" w:hAnsi="Times New Roman"/>
          <w:b/>
        </w:rPr>
      </w:pPr>
      <w:r w:rsidRPr="00922FCB">
        <w:rPr>
          <w:rFonts w:ascii="Times New Roman" w:eastAsia="Times New Roman" w:hAnsi="Times New Roman"/>
          <w:b/>
        </w:rPr>
        <w:t xml:space="preserve">Conduct </w:t>
      </w:r>
      <w:proofErr w:type="spellStart"/>
      <w:r w:rsidRPr="00922FCB">
        <w:rPr>
          <w:rFonts w:ascii="Times New Roman" w:eastAsia="Times New Roman" w:hAnsi="Times New Roman"/>
          <w:b/>
        </w:rPr>
        <w:t>Brgy</w:t>
      </w:r>
      <w:proofErr w:type="spellEnd"/>
      <w:r w:rsidRPr="00922FCB">
        <w:rPr>
          <w:rFonts w:ascii="Times New Roman" w:eastAsia="Times New Roman" w:hAnsi="Times New Roman"/>
          <w:b/>
        </w:rPr>
        <w:t xml:space="preserve">. level and Municipal; level seminars </w:t>
      </w:r>
    </w:p>
    <w:p w:rsidR="00E73C79" w:rsidRPr="0068154E" w:rsidRDefault="00E73C79" w:rsidP="00E73C79">
      <w:pPr>
        <w:numPr>
          <w:ilvl w:val="0"/>
          <w:numId w:val="6"/>
        </w:numPr>
        <w:spacing w:before="100" w:beforeAutospacing="1" w:after="100" w:afterAutospacing="1" w:line="240" w:lineRule="auto"/>
        <w:rPr>
          <w:rFonts w:ascii="Times New Roman" w:eastAsia="Times New Roman" w:hAnsi="Times New Roman"/>
          <w:b/>
        </w:rPr>
      </w:pPr>
      <w:r w:rsidRPr="00922FCB">
        <w:rPr>
          <w:rFonts w:ascii="Times New Roman" w:eastAsia="Times New Roman" w:hAnsi="Times New Roman"/>
          <w:b/>
        </w:rPr>
        <w:t>Focus on sales conversion/Brand switching</w:t>
      </w:r>
    </w:p>
    <w:p w:rsidR="00E73C79" w:rsidRPr="0068154E" w:rsidRDefault="00E73C79" w:rsidP="00E73C79">
      <w:pPr>
        <w:numPr>
          <w:ilvl w:val="0"/>
          <w:numId w:val="6"/>
        </w:numPr>
        <w:spacing w:before="100" w:beforeAutospacing="1" w:after="100" w:afterAutospacing="1" w:line="240" w:lineRule="auto"/>
        <w:rPr>
          <w:rFonts w:ascii="Times New Roman" w:eastAsia="Times New Roman" w:hAnsi="Times New Roman"/>
          <w:b/>
        </w:rPr>
      </w:pPr>
      <w:r w:rsidRPr="0068154E">
        <w:rPr>
          <w:rFonts w:ascii="Times New Roman" w:eastAsia="Times New Roman" w:hAnsi="Times New Roman"/>
          <w:b/>
        </w:rPr>
        <w:t>Meet pricing, merchandising, distribution and promotional goals for the Territory</w:t>
      </w:r>
    </w:p>
    <w:p w:rsidR="00E73C79" w:rsidRPr="0068154E" w:rsidRDefault="00E73C79" w:rsidP="00E73C79">
      <w:pPr>
        <w:numPr>
          <w:ilvl w:val="0"/>
          <w:numId w:val="6"/>
        </w:numPr>
        <w:spacing w:before="100" w:beforeAutospacing="1" w:after="100" w:afterAutospacing="1" w:line="240" w:lineRule="auto"/>
        <w:rPr>
          <w:rFonts w:ascii="Times New Roman" w:eastAsia="Times New Roman" w:hAnsi="Times New Roman"/>
          <w:b/>
        </w:rPr>
      </w:pPr>
      <w:r w:rsidRPr="00922FCB">
        <w:rPr>
          <w:rFonts w:ascii="Times New Roman" w:eastAsia="Times New Roman" w:hAnsi="Times New Roman"/>
          <w:b/>
        </w:rPr>
        <w:t>Introduce / Sell-in daily target.</w:t>
      </w:r>
    </w:p>
    <w:p w:rsidR="00E73C79" w:rsidRPr="0068154E" w:rsidRDefault="00E73C79" w:rsidP="00E73C79">
      <w:pPr>
        <w:numPr>
          <w:ilvl w:val="0"/>
          <w:numId w:val="6"/>
        </w:numPr>
        <w:spacing w:before="100" w:beforeAutospacing="1" w:after="100" w:afterAutospacing="1" w:line="240" w:lineRule="auto"/>
        <w:rPr>
          <w:rFonts w:ascii="Times New Roman" w:eastAsia="Times New Roman" w:hAnsi="Times New Roman"/>
          <w:b/>
        </w:rPr>
      </w:pPr>
      <w:r w:rsidRPr="0068154E">
        <w:rPr>
          <w:rFonts w:ascii="Times New Roman" w:eastAsia="Times New Roman" w:hAnsi="Times New Roman"/>
          <w:b/>
        </w:rPr>
        <w:t>Make retailers</w:t>
      </w:r>
      <w:r w:rsidRPr="00922FCB">
        <w:rPr>
          <w:rFonts w:ascii="Times New Roman" w:eastAsia="Times New Roman" w:hAnsi="Times New Roman"/>
          <w:b/>
        </w:rPr>
        <w:t xml:space="preserve"> or dealers</w:t>
      </w:r>
      <w:r w:rsidRPr="0068154E">
        <w:rPr>
          <w:rFonts w:ascii="Times New Roman" w:eastAsia="Times New Roman" w:hAnsi="Times New Roman"/>
          <w:b/>
        </w:rPr>
        <w:t xml:space="preserve"> aware and support distributor promotional plan</w:t>
      </w:r>
    </w:p>
    <w:p w:rsidR="00E73C79" w:rsidRPr="0068154E" w:rsidRDefault="00E73C79" w:rsidP="00E73C79">
      <w:pPr>
        <w:numPr>
          <w:ilvl w:val="0"/>
          <w:numId w:val="6"/>
        </w:numPr>
        <w:spacing w:before="100" w:beforeAutospacing="1" w:after="100" w:afterAutospacing="1" w:line="240" w:lineRule="auto"/>
        <w:rPr>
          <w:rFonts w:ascii="Times New Roman" w:eastAsia="Times New Roman" w:hAnsi="Times New Roman"/>
          <w:b/>
        </w:rPr>
      </w:pPr>
      <w:r w:rsidRPr="00922FCB">
        <w:rPr>
          <w:rFonts w:ascii="Times New Roman" w:eastAsia="Times New Roman" w:hAnsi="Times New Roman"/>
          <w:b/>
        </w:rPr>
        <w:t>Develop dealers</w:t>
      </w:r>
      <w:r w:rsidRPr="0068154E">
        <w:rPr>
          <w:rFonts w:ascii="Times New Roman" w:eastAsia="Times New Roman" w:hAnsi="Times New Roman"/>
          <w:b/>
        </w:rPr>
        <w:t xml:space="preserve"> specific promotional plans to drive incremental sales volume</w:t>
      </w:r>
    </w:p>
    <w:p w:rsidR="00E73C79" w:rsidRPr="00A01AD5" w:rsidRDefault="00E73C79" w:rsidP="00E73C79">
      <w:pPr>
        <w:shd w:val="clear" w:color="auto" w:fill="FFFFFF"/>
        <w:spacing w:line="240" w:lineRule="auto"/>
        <w:rPr>
          <w:rFonts w:eastAsia="Times New Roman" w:cs="Calibri"/>
          <w:b/>
          <w:color w:val="74745B"/>
          <w:sz w:val="37"/>
          <w:szCs w:val="37"/>
        </w:rPr>
      </w:pPr>
    </w:p>
    <w:tbl>
      <w:tblPr>
        <w:tblW w:w="4964" w:type="pct"/>
        <w:tblInd w:w="69" w:type="dxa"/>
        <w:tblLook w:val="04A0" w:firstRow="1" w:lastRow="0" w:firstColumn="1" w:lastColumn="0" w:noHBand="0" w:noVBand="1"/>
      </w:tblPr>
      <w:tblGrid>
        <w:gridCol w:w="9293"/>
      </w:tblGrid>
      <w:tr w:rsidR="00E73C79" w:rsidRPr="00A01AD5" w:rsidTr="00E73C79">
        <w:tc>
          <w:tcPr>
            <w:tcW w:w="9429" w:type="dxa"/>
            <w:tcBorders>
              <w:top w:val="nil"/>
              <w:left w:val="nil"/>
              <w:bottom w:val="single" w:sz="8" w:space="0" w:color="auto"/>
              <w:right w:val="nil"/>
            </w:tcBorders>
            <w:tcMar>
              <w:top w:w="69" w:type="dxa"/>
              <w:left w:w="69" w:type="dxa"/>
              <w:bottom w:w="46"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34"/>
                <w:szCs w:val="34"/>
              </w:rPr>
            </w:pPr>
            <w:r w:rsidRPr="00A01AD5">
              <w:rPr>
                <w:rFonts w:ascii="Times New Roman" w:eastAsia="Times New Roman" w:hAnsi="Times New Roman"/>
                <w:b/>
                <w:sz w:val="34"/>
                <w:szCs w:val="34"/>
              </w:rPr>
              <w:t>Highlights of Expertise</w:t>
            </w:r>
          </w:p>
        </w:tc>
      </w:tr>
      <w:tr w:rsidR="00E73C79" w:rsidRPr="00A01AD5" w:rsidTr="00E73C79">
        <w:tc>
          <w:tcPr>
            <w:tcW w:w="9429" w:type="dxa"/>
            <w:tcMar>
              <w:top w:w="69" w:type="dxa"/>
              <w:left w:w="69" w:type="dxa"/>
              <w:bottom w:w="69" w:type="dxa"/>
              <w:right w:w="69" w:type="dxa"/>
            </w:tcMar>
            <w:vAlign w:val="center"/>
          </w:tcPr>
          <w:p w:rsidR="00E73C79" w:rsidRPr="00A01AD5" w:rsidRDefault="00E73C79" w:rsidP="00E73C79">
            <w:pPr>
              <w:numPr>
                <w:ilvl w:val="0"/>
                <w:numId w:val="3"/>
              </w:numPr>
              <w:spacing w:after="0" w:line="240" w:lineRule="auto"/>
              <w:ind w:left="0"/>
              <w:rPr>
                <w:rFonts w:ascii="Times New Roman" w:eastAsia="Times New Roman" w:hAnsi="Times New Roman"/>
                <w:b/>
                <w:sz w:val="24"/>
                <w:szCs w:val="24"/>
              </w:rPr>
            </w:pPr>
            <w:r w:rsidRPr="00A01AD5">
              <w:rPr>
                <w:rFonts w:ascii="Times New Roman" w:eastAsia="Times New Roman" w:hAnsi="Times New Roman"/>
                <w:b/>
                <w:sz w:val="24"/>
                <w:szCs w:val="24"/>
              </w:rPr>
              <w:t>Technical Support</w:t>
            </w:r>
          </w:p>
          <w:p w:rsidR="00E73C79" w:rsidRPr="00A01AD5" w:rsidRDefault="00E73C79" w:rsidP="00E73C79">
            <w:pPr>
              <w:numPr>
                <w:ilvl w:val="0"/>
                <w:numId w:val="3"/>
              </w:numPr>
              <w:spacing w:after="0" w:line="240" w:lineRule="auto"/>
              <w:ind w:left="0"/>
              <w:rPr>
                <w:rFonts w:ascii="Times New Roman" w:eastAsia="Times New Roman" w:hAnsi="Times New Roman"/>
                <w:b/>
                <w:sz w:val="24"/>
                <w:szCs w:val="24"/>
              </w:rPr>
            </w:pPr>
            <w:r w:rsidRPr="00A01AD5">
              <w:rPr>
                <w:rFonts w:ascii="Times New Roman" w:eastAsia="Times New Roman" w:hAnsi="Times New Roman"/>
                <w:b/>
                <w:sz w:val="24"/>
                <w:szCs w:val="24"/>
              </w:rPr>
              <w:t>Sales &amp; Marketing Expertise</w:t>
            </w:r>
          </w:p>
          <w:p w:rsidR="00E73C79" w:rsidRPr="00A01AD5" w:rsidRDefault="00E73C79" w:rsidP="00E73C79">
            <w:pPr>
              <w:numPr>
                <w:ilvl w:val="0"/>
                <w:numId w:val="3"/>
              </w:numPr>
              <w:spacing w:after="0" w:line="240" w:lineRule="auto"/>
              <w:ind w:left="0"/>
              <w:rPr>
                <w:rFonts w:ascii="Times New Roman" w:eastAsia="Times New Roman" w:hAnsi="Times New Roman"/>
                <w:b/>
                <w:sz w:val="24"/>
                <w:szCs w:val="24"/>
              </w:rPr>
            </w:pPr>
            <w:r w:rsidRPr="00A01AD5">
              <w:rPr>
                <w:rFonts w:ascii="Times New Roman" w:eastAsia="Times New Roman" w:hAnsi="Times New Roman"/>
                <w:b/>
                <w:sz w:val="24"/>
                <w:szCs w:val="24"/>
              </w:rPr>
              <w:t>Strategy &amp; Execution</w:t>
            </w:r>
          </w:p>
          <w:p w:rsidR="00E73C79" w:rsidRPr="00A01AD5" w:rsidRDefault="00E73C79" w:rsidP="00E73C79">
            <w:pPr>
              <w:numPr>
                <w:ilvl w:val="0"/>
                <w:numId w:val="3"/>
              </w:numPr>
              <w:spacing w:after="0" w:line="240" w:lineRule="auto"/>
              <w:ind w:left="0"/>
              <w:rPr>
                <w:rFonts w:ascii="Times New Roman" w:eastAsia="Times New Roman" w:hAnsi="Times New Roman"/>
                <w:b/>
                <w:sz w:val="24"/>
                <w:szCs w:val="24"/>
              </w:rPr>
            </w:pPr>
            <w:r w:rsidRPr="00A01AD5">
              <w:rPr>
                <w:rFonts w:ascii="Times New Roman" w:eastAsia="Times New Roman" w:hAnsi="Times New Roman"/>
                <w:b/>
                <w:sz w:val="24"/>
                <w:szCs w:val="24"/>
              </w:rPr>
              <w:t>Resource Management Driven to sales experience</w:t>
            </w:r>
          </w:p>
          <w:p w:rsidR="00E73C79" w:rsidRPr="00A01AD5" w:rsidRDefault="00E73C79" w:rsidP="00E73C79">
            <w:pPr>
              <w:numPr>
                <w:ilvl w:val="0"/>
                <w:numId w:val="3"/>
              </w:numPr>
              <w:spacing w:after="0" w:line="240" w:lineRule="auto"/>
              <w:ind w:left="0"/>
              <w:rPr>
                <w:rFonts w:ascii="Times New Roman" w:eastAsia="Times New Roman" w:hAnsi="Times New Roman"/>
                <w:b/>
                <w:sz w:val="24"/>
                <w:szCs w:val="24"/>
              </w:rPr>
            </w:pPr>
            <w:r w:rsidRPr="00A01AD5">
              <w:rPr>
                <w:rFonts w:ascii="Times New Roman" w:eastAsia="Times New Roman" w:hAnsi="Times New Roman"/>
                <w:b/>
                <w:sz w:val="24"/>
                <w:szCs w:val="24"/>
              </w:rPr>
              <w:t>Troubleshooting/Resolution </w:t>
            </w:r>
          </w:p>
          <w:p w:rsidR="00E73C79" w:rsidRPr="00A01AD5" w:rsidRDefault="00E73C79" w:rsidP="00E73C79">
            <w:pPr>
              <w:numPr>
                <w:ilvl w:val="0"/>
                <w:numId w:val="3"/>
              </w:numPr>
              <w:spacing w:after="0" w:line="240" w:lineRule="auto"/>
              <w:ind w:left="0"/>
              <w:rPr>
                <w:rFonts w:ascii="Times New Roman" w:eastAsia="Times New Roman" w:hAnsi="Times New Roman"/>
                <w:b/>
                <w:sz w:val="24"/>
                <w:szCs w:val="24"/>
              </w:rPr>
            </w:pPr>
            <w:r w:rsidRPr="00A01AD5">
              <w:rPr>
                <w:rFonts w:ascii="Times New Roman" w:eastAsia="Times New Roman" w:hAnsi="Times New Roman"/>
                <w:b/>
                <w:sz w:val="24"/>
                <w:szCs w:val="24"/>
              </w:rPr>
              <w:t>Key Account Management </w:t>
            </w:r>
          </w:p>
          <w:p w:rsidR="00E73C79" w:rsidRPr="00A01AD5" w:rsidRDefault="00E73C79" w:rsidP="00E73C79">
            <w:pPr>
              <w:numPr>
                <w:ilvl w:val="0"/>
                <w:numId w:val="3"/>
              </w:numPr>
              <w:spacing w:after="0" w:line="240" w:lineRule="auto"/>
              <w:ind w:left="0"/>
              <w:rPr>
                <w:rFonts w:ascii="Times New Roman" w:eastAsia="Times New Roman" w:hAnsi="Times New Roman"/>
                <w:b/>
                <w:sz w:val="24"/>
                <w:szCs w:val="24"/>
              </w:rPr>
            </w:pPr>
            <w:r w:rsidRPr="00A01AD5">
              <w:rPr>
                <w:rFonts w:ascii="Times New Roman" w:eastAsia="Times New Roman" w:hAnsi="Times New Roman"/>
                <w:b/>
                <w:sz w:val="24"/>
                <w:szCs w:val="24"/>
              </w:rPr>
              <w:t>Client Relations</w:t>
            </w:r>
          </w:p>
          <w:p w:rsidR="00E73C79" w:rsidRPr="00A01AD5" w:rsidRDefault="00E73C79" w:rsidP="00E73C79">
            <w:pPr>
              <w:numPr>
                <w:ilvl w:val="0"/>
                <w:numId w:val="3"/>
              </w:numPr>
              <w:spacing w:after="0" w:line="240" w:lineRule="auto"/>
              <w:ind w:left="0"/>
              <w:rPr>
                <w:rFonts w:ascii="Times New Roman" w:eastAsia="Times New Roman" w:hAnsi="Times New Roman"/>
                <w:b/>
                <w:sz w:val="24"/>
                <w:szCs w:val="24"/>
              </w:rPr>
            </w:pPr>
            <w:r w:rsidRPr="00A01AD5">
              <w:rPr>
                <w:rFonts w:ascii="Times New Roman" w:eastAsia="Times New Roman" w:hAnsi="Times New Roman"/>
                <w:b/>
                <w:sz w:val="24"/>
                <w:szCs w:val="24"/>
              </w:rPr>
              <w:t>End-user Support   </w:t>
            </w:r>
          </w:p>
          <w:p w:rsidR="00E73C79" w:rsidRPr="00A01AD5" w:rsidRDefault="00E73C79" w:rsidP="00E73C79">
            <w:pPr>
              <w:spacing w:after="0" w:line="240" w:lineRule="auto"/>
              <w:rPr>
                <w:rFonts w:ascii="Times New Roman" w:eastAsia="Times New Roman" w:hAnsi="Times New Roman"/>
                <w:b/>
                <w:sz w:val="24"/>
                <w:szCs w:val="24"/>
              </w:rPr>
            </w:pPr>
            <w:r w:rsidRPr="00A01AD5">
              <w:rPr>
                <w:rFonts w:ascii="Times New Roman" w:eastAsia="Times New Roman" w:hAnsi="Times New Roman"/>
                <w:b/>
                <w:sz w:val="24"/>
                <w:szCs w:val="24"/>
              </w:rPr>
              <w:t xml:space="preserve">            Ms word/excel &amp; power point</w:t>
            </w:r>
          </w:p>
          <w:p w:rsidR="00E73C79" w:rsidRPr="00A01AD5" w:rsidRDefault="00E73C79" w:rsidP="00E73C79">
            <w:pPr>
              <w:spacing w:after="0" w:line="240" w:lineRule="auto"/>
              <w:rPr>
                <w:rFonts w:ascii="Times New Roman" w:eastAsia="Times New Roman" w:hAnsi="Times New Roman"/>
                <w:b/>
                <w:sz w:val="24"/>
                <w:szCs w:val="24"/>
              </w:rPr>
            </w:pPr>
            <w:r w:rsidRPr="00A01AD5">
              <w:rPr>
                <w:rFonts w:ascii="Times New Roman" w:eastAsia="Times New Roman" w:hAnsi="Times New Roman"/>
                <w:b/>
                <w:sz w:val="24"/>
                <w:szCs w:val="24"/>
              </w:rPr>
              <w:t xml:space="preserve">            Driving skills, license restriction code 123  </w:t>
            </w:r>
          </w:p>
          <w:p w:rsidR="00E73C79" w:rsidRPr="00A01AD5" w:rsidRDefault="00E73C79" w:rsidP="00E73C79">
            <w:pPr>
              <w:spacing w:after="0" w:line="240" w:lineRule="auto"/>
              <w:rPr>
                <w:rFonts w:ascii="Times New Roman" w:eastAsia="Times New Roman" w:hAnsi="Times New Roman"/>
                <w:b/>
                <w:sz w:val="24"/>
                <w:szCs w:val="24"/>
              </w:rPr>
            </w:pPr>
          </w:p>
          <w:p w:rsidR="00E73C79" w:rsidRPr="00A01AD5" w:rsidRDefault="00E73C79" w:rsidP="00E73C79">
            <w:pPr>
              <w:spacing w:after="0" w:line="240" w:lineRule="auto"/>
              <w:rPr>
                <w:rFonts w:ascii="Times New Roman" w:eastAsia="Times New Roman" w:hAnsi="Times New Roman"/>
                <w:b/>
                <w:sz w:val="32"/>
                <w:szCs w:val="32"/>
              </w:rPr>
            </w:pPr>
            <w:r w:rsidRPr="00A01AD5">
              <w:rPr>
                <w:rFonts w:ascii="Times New Roman" w:eastAsia="Times New Roman" w:hAnsi="Times New Roman"/>
                <w:b/>
                <w:sz w:val="32"/>
                <w:szCs w:val="32"/>
              </w:rPr>
              <w:t>Educational Attainment</w:t>
            </w:r>
          </w:p>
        </w:tc>
      </w:tr>
    </w:tbl>
    <w:p w:rsidR="00E73C79" w:rsidRPr="00A01AD5" w:rsidRDefault="00E73C79" w:rsidP="00E73C79">
      <w:pPr>
        <w:shd w:val="clear" w:color="auto" w:fill="FFFFFF"/>
        <w:spacing w:line="240" w:lineRule="auto"/>
        <w:rPr>
          <w:rFonts w:eastAsia="Times New Roman" w:cs="Calibri"/>
          <w:b/>
          <w:vanish/>
          <w:color w:val="74745B"/>
          <w:sz w:val="37"/>
          <w:szCs w:val="37"/>
        </w:rPr>
      </w:pPr>
    </w:p>
    <w:tbl>
      <w:tblPr>
        <w:tblpPr w:leftFromText="180" w:rightFromText="180" w:vertAnchor="text" w:tblpY="1"/>
        <w:tblOverlap w:val="never"/>
        <w:tblW w:w="5000" w:type="pct"/>
        <w:tblLook w:val="04A0" w:firstRow="1" w:lastRow="0" w:firstColumn="1" w:lastColumn="0" w:noHBand="0" w:noVBand="1"/>
      </w:tblPr>
      <w:tblGrid>
        <w:gridCol w:w="2887"/>
        <w:gridCol w:w="4223"/>
        <w:gridCol w:w="2250"/>
      </w:tblGrid>
      <w:tr w:rsidR="00E73C79" w:rsidRPr="00A01AD5" w:rsidTr="00E73C79">
        <w:tc>
          <w:tcPr>
            <w:tcW w:w="9498" w:type="dxa"/>
            <w:gridSpan w:val="3"/>
            <w:tcBorders>
              <w:top w:val="nil"/>
              <w:left w:val="nil"/>
              <w:bottom w:val="single" w:sz="8" w:space="0" w:color="auto"/>
              <w:right w:val="nil"/>
            </w:tcBorders>
            <w:tcMar>
              <w:top w:w="69" w:type="dxa"/>
              <w:left w:w="69" w:type="dxa"/>
              <w:bottom w:w="46" w:type="dxa"/>
              <w:right w:w="69" w:type="dxa"/>
            </w:tcMar>
            <w:vAlign w:val="center"/>
            <w:hideMark/>
          </w:tcPr>
          <w:p w:rsidR="00E73C79" w:rsidRPr="00A01AD5" w:rsidRDefault="00E73C79" w:rsidP="00E73C79">
            <w:pPr>
              <w:spacing w:after="0" w:line="240" w:lineRule="auto"/>
              <w:rPr>
                <w:rFonts w:eastAsia="Malgun Gothic"/>
                <w:b/>
                <w:sz w:val="20"/>
                <w:szCs w:val="20"/>
              </w:rPr>
            </w:pPr>
          </w:p>
        </w:tc>
      </w:tr>
      <w:tr w:rsidR="00E73C79" w:rsidRPr="00A01AD5" w:rsidTr="00E73C79">
        <w:tc>
          <w:tcPr>
            <w:tcW w:w="0" w:type="auto"/>
            <w:gridSpan w:val="3"/>
            <w:tcMar>
              <w:top w:w="114" w:type="dxa"/>
              <w:left w:w="69" w:type="dxa"/>
              <w:bottom w:w="69" w:type="dxa"/>
              <w:right w:w="69" w:type="dxa"/>
            </w:tcMar>
            <w:vAlign w:val="center"/>
            <w:hideMark/>
          </w:tcPr>
          <w:p w:rsidR="00E73C79" w:rsidRPr="00A01AD5" w:rsidRDefault="00E73C79" w:rsidP="00E73C79">
            <w:pPr>
              <w:spacing w:after="0" w:line="240" w:lineRule="auto"/>
              <w:rPr>
                <w:rFonts w:eastAsia="Malgun Gothic"/>
                <w:b/>
                <w:sz w:val="20"/>
                <w:szCs w:val="20"/>
              </w:rPr>
            </w:pPr>
          </w:p>
        </w:tc>
      </w:tr>
      <w:tr w:rsidR="00E73C79" w:rsidRPr="00A01AD5" w:rsidTr="00E73C79">
        <w:tc>
          <w:tcPr>
            <w:tcW w:w="0" w:type="auto"/>
            <w:gridSpan w:val="3"/>
            <w:tcMar>
              <w:top w:w="114" w:type="dxa"/>
              <w:left w:w="69" w:type="dxa"/>
              <w:bottom w:w="69" w:type="dxa"/>
              <w:right w:w="69" w:type="dxa"/>
            </w:tcMar>
            <w:vAlign w:val="center"/>
            <w:hideMark/>
          </w:tcPr>
          <w:p w:rsidR="00E73C79" w:rsidRPr="00A01AD5" w:rsidRDefault="00E73C79" w:rsidP="00E73C79">
            <w:pPr>
              <w:spacing w:after="0" w:line="240" w:lineRule="auto"/>
              <w:rPr>
                <w:rFonts w:ascii="Arial" w:eastAsia="Arial Unicode MS" w:hAnsi="Arial" w:cs="Arial"/>
                <w:b/>
                <w:bCs/>
                <w:sz w:val="20"/>
                <w:szCs w:val="20"/>
              </w:rPr>
            </w:pPr>
            <w:r w:rsidRPr="00A01AD5">
              <w:rPr>
                <w:rFonts w:ascii="Arial" w:eastAsia="Arial Unicode MS" w:hAnsi="Arial" w:cs="Arial"/>
                <w:b/>
                <w:bCs/>
                <w:sz w:val="20"/>
                <w:szCs w:val="20"/>
              </w:rPr>
              <w:t xml:space="preserve">Cebu State College Science Technology </w:t>
            </w:r>
            <w:proofErr w:type="spellStart"/>
            <w:r w:rsidRPr="00A01AD5">
              <w:rPr>
                <w:rFonts w:ascii="Arial" w:eastAsia="Arial Unicode MS" w:hAnsi="Arial" w:cs="Arial"/>
                <w:b/>
                <w:bCs/>
                <w:sz w:val="20"/>
                <w:szCs w:val="20"/>
              </w:rPr>
              <w:t>Barili</w:t>
            </w:r>
            <w:proofErr w:type="spellEnd"/>
            <w:r w:rsidRPr="00A01AD5">
              <w:rPr>
                <w:rFonts w:ascii="Arial" w:eastAsia="Arial Unicode MS" w:hAnsi="Arial" w:cs="Arial"/>
                <w:b/>
                <w:bCs/>
                <w:sz w:val="20"/>
                <w:szCs w:val="20"/>
              </w:rPr>
              <w:t>, Cebu</w:t>
            </w:r>
          </w:p>
          <w:p w:rsidR="00E73C79" w:rsidRPr="00A01AD5" w:rsidRDefault="00E73C79" w:rsidP="00E73C79">
            <w:pPr>
              <w:spacing w:after="0" w:line="240" w:lineRule="auto"/>
              <w:rPr>
                <w:rFonts w:ascii="Arial" w:eastAsia="Arial Unicode MS" w:hAnsi="Arial" w:cs="Arial"/>
                <w:b/>
                <w:bCs/>
                <w:sz w:val="20"/>
                <w:szCs w:val="20"/>
              </w:rPr>
            </w:pPr>
            <w:r w:rsidRPr="00A01AD5">
              <w:rPr>
                <w:rFonts w:ascii="Arial" w:eastAsia="Arial Unicode MS" w:hAnsi="Arial" w:cs="Arial"/>
                <w:b/>
                <w:bCs/>
                <w:sz w:val="20"/>
                <w:szCs w:val="20"/>
              </w:rPr>
              <w:t>Bachelor of Science In Agriculture   2004-2005</w:t>
            </w:r>
          </w:p>
          <w:p w:rsidR="00E73C79" w:rsidRPr="00A01AD5" w:rsidRDefault="00E73C79" w:rsidP="00E73C79">
            <w:pPr>
              <w:spacing w:after="0" w:line="240" w:lineRule="auto"/>
              <w:rPr>
                <w:rFonts w:ascii="Times New Roman" w:eastAsia="Times New Roman" w:hAnsi="Times New Roman"/>
                <w:b/>
                <w:bCs/>
              </w:rPr>
            </w:pPr>
            <w:r w:rsidRPr="00A01AD5">
              <w:rPr>
                <w:rFonts w:ascii="Arial" w:eastAsia="Arial Unicode MS" w:hAnsi="Arial" w:cs="Arial"/>
                <w:b/>
                <w:bCs/>
                <w:sz w:val="20"/>
                <w:szCs w:val="20"/>
              </w:rPr>
              <w:t>Major In Animal Science</w:t>
            </w:r>
          </w:p>
        </w:tc>
      </w:tr>
      <w:tr w:rsidR="00E73C79" w:rsidRPr="00A01AD5" w:rsidTr="00E73C79">
        <w:trPr>
          <w:gridAfter w:val="1"/>
          <w:wAfter w:w="2288" w:type="dxa"/>
        </w:trPr>
        <w:tc>
          <w:tcPr>
            <w:tcW w:w="2922" w:type="dxa"/>
            <w:tcMar>
              <w:top w:w="69" w:type="dxa"/>
              <w:left w:w="69" w:type="dxa"/>
              <w:bottom w:w="69" w:type="dxa"/>
              <w:right w:w="69" w:type="dxa"/>
            </w:tcMar>
            <w:vAlign w:val="center"/>
            <w:hideMark/>
          </w:tcPr>
          <w:p w:rsidR="00E73C79" w:rsidRPr="00A01AD5" w:rsidRDefault="00E73C79" w:rsidP="00E73C79">
            <w:pPr>
              <w:spacing w:after="0" w:line="240" w:lineRule="auto"/>
              <w:rPr>
                <w:rFonts w:eastAsia="Malgun Gothic"/>
                <w:b/>
                <w:sz w:val="20"/>
                <w:szCs w:val="20"/>
              </w:rPr>
            </w:pPr>
          </w:p>
        </w:tc>
        <w:tc>
          <w:tcPr>
            <w:tcW w:w="4288" w:type="dxa"/>
            <w:tcMar>
              <w:top w:w="69" w:type="dxa"/>
              <w:left w:w="69" w:type="dxa"/>
              <w:bottom w:w="69" w:type="dxa"/>
              <w:right w:w="69" w:type="dxa"/>
            </w:tcMar>
            <w:vAlign w:val="center"/>
            <w:hideMark/>
          </w:tcPr>
          <w:p w:rsidR="00E73C79" w:rsidRPr="00A01AD5" w:rsidRDefault="00E73C79" w:rsidP="00E73C79">
            <w:pPr>
              <w:spacing w:after="0" w:line="240" w:lineRule="auto"/>
              <w:rPr>
                <w:rFonts w:eastAsia="Malgun Gothic"/>
                <w:b/>
                <w:sz w:val="20"/>
                <w:szCs w:val="20"/>
              </w:rPr>
            </w:pPr>
          </w:p>
        </w:tc>
      </w:tr>
      <w:tr w:rsidR="00E73C79" w:rsidRPr="00A01AD5" w:rsidTr="00E73C79">
        <w:tc>
          <w:tcPr>
            <w:tcW w:w="0" w:type="auto"/>
            <w:gridSpan w:val="3"/>
            <w:tcMar>
              <w:top w:w="69"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24"/>
                <w:szCs w:val="24"/>
              </w:rPr>
            </w:pPr>
            <w:r w:rsidRPr="00A01AD5">
              <w:rPr>
                <w:rFonts w:ascii="Times New Roman" w:eastAsia="Times New Roman" w:hAnsi="Times New Roman"/>
                <w:b/>
                <w:sz w:val="24"/>
                <w:szCs w:val="24"/>
              </w:rPr>
              <w:t xml:space="preserve">         </w:t>
            </w:r>
          </w:p>
        </w:tc>
      </w:tr>
      <w:tr w:rsidR="00E73C79" w:rsidRPr="00A01AD5" w:rsidTr="00E73C79">
        <w:tc>
          <w:tcPr>
            <w:tcW w:w="0" w:type="auto"/>
            <w:gridSpan w:val="3"/>
            <w:tcMar>
              <w:top w:w="69" w:type="dxa"/>
              <w:left w:w="69" w:type="dxa"/>
              <w:bottom w:w="69" w:type="dxa"/>
              <w:right w:w="69" w:type="dxa"/>
            </w:tcMar>
            <w:vAlign w:val="center"/>
            <w:hideMark/>
          </w:tcPr>
          <w:p w:rsidR="00E73C79" w:rsidRPr="00A01AD5" w:rsidRDefault="00E73C79" w:rsidP="00E73C79">
            <w:pPr>
              <w:spacing w:after="0" w:line="240" w:lineRule="auto"/>
              <w:rPr>
                <w:rFonts w:eastAsia="Malgun Gothic"/>
                <w:b/>
                <w:sz w:val="20"/>
                <w:szCs w:val="20"/>
              </w:rPr>
            </w:pPr>
          </w:p>
        </w:tc>
      </w:tr>
      <w:tr w:rsidR="00E73C79" w:rsidRPr="00A01AD5" w:rsidTr="00E73C79">
        <w:trPr>
          <w:trHeight w:val="114"/>
        </w:trPr>
        <w:tc>
          <w:tcPr>
            <w:tcW w:w="0" w:type="auto"/>
            <w:gridSpan w:val="3"/>
            <w:tcBorders>
              <w:top w:val="nil"/>
              <w:left w:val="nil"/>
              <w:bottom w:val="single" w:sz="4" w:space="0" w:color="auto"/>
              <w:right w:val="nil"/>
            </w:tcBorders>
            <w:tcMar>
              <w:top w:w="69"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32"/>
                <w:szCs w:val="32"/>
              </w:rPr>
            </w:pPr>
            <w:r w:rsidRPr="00A01AD5">
              <w:rPr>
                <w:rFonts w:ascii="Times New Roman" w:eastAsia="Times New Roman" w:hAnsi="Times New Roman"/>
                <w:b/>
                <w:sz w:val="34"/>
                <w:szCs w:val="34"/>
              </w:rPr>
              <w:t xml:space="preserve"> </w:t>
            </w:r>
            <w:r w:rsidRPr="00A01AD5">
              <w:rPr>
                <w:rFonts w:ascii="Times New Roman" w:eastAsia="Times New Roman" w:hAnsi="Times New Roman"/>
                <w:b/>
                <w:sz w:val="32"/>
                <w:szCs w:val="32"/>
              </w:rPr>
              <w:t>Associations</w:t>
            </w:r>
          </w:p>
        </w:tc>
      </w:tr>
      <w:tr w:rsidR="00E73C79" w:rsidRPr="00A01AD5" w:rsidTr="00E73C79">
        <w:tc>
          <w:tcPr>
            <w:tcW w:w="0" w:type="auto"/>
            <w:gridSpan w:val="3"/>
            <w:tcBorders>
              <w:top w:val="single" w:sz="4" w:space="0" w:color="auto"/>
              <w:left w:val="nil"/>
              <w:bottom w:val="nil"/>
              <w:right w:val="nil"/>
            </w:tcBorders>
            <w:tcMar>
              <w:top w:w="114" w:type="dxa"/>
              <w:left w:w="69" w:type="dxa"/>
              <w:bottom w:w="69" w:type="dxa"/>
              <w:right w:w="69" w:type="dxa"/>
            </w:tcMar>
            <w:vAlign w:val="center"/>
            <w:hideMark/>
          </w:tcPr>
          <w:p w:rsidR="00E73C79" w:rsidRPr="00A01AD5" w:rsidRDefault="00E73C79" w:rsidP="00E73C79">
            <w:pPr>
              <w:numPr>
                <w:ilvl w:val="0"/>
                <w:numId w:val="4"/>
              </w:numPr>
              <w:spacing w:after="0" w:line="240" w:lineRule="auto"/>
              <w:ind w:left="0"/>
              <w:rPr>
                <w:rFonts w:ascii="Times New Roman" w:eastAsia="Times New Roman" w:hAnsi="Times New Roman"/>
                <w:b/>
                <w:sz w:val="24"/>
                <w:szCs w:val="24"/>
              </w:rPr>
            </w:pPr>
            <w:r w:rsidRPr="00A01AD5">
              <w:rPr>
                <w:rFonts w:ascii="Times New Roman" w:eastAsia="Times New Roman" w:hAnsi="Times New Roman"/>
                <w:b/>
                <w:sz w:val="24"/>
                <w:szCs w:val="24"/>
              </w:rPr>
              <w:t xml:space="preserve"> Couples For Christ Community Organization International Community</w:t>
            </w:r>
          </w:p>
          <w:p w:rsidR="00E73C79" w:rsidRPr="00A01AD5" w:rsidRDefault="00E73C79" w:rsidP="00E73C79">
            <w:pPr>
              <w:numPr>
                <w:ilvl w:val="0"/>
                <w:numId w:val="4"/>
              </w:numPr>
              <w:spacing w:after="0" w:line="240" w:lineRule="auto"/>
              <w:ind w:left="0"/>
              <w:rPr>
                <w:rFonts w:ascii="Times New Roman" w:eastAsia="Times New Roman" w:hAnsi="Times New Roman"/>
                <w:b/>
                <w:sz w:val="24"/>
                <w:szCs w:val="24"/>
              </w:rPr>
            </w:pPr>
            <w:r w:rsidRPr="00A01AD5">
              <w:rPr>
                <w:rFonts w:ascii="Times New Roman" w:eastAsia="Times New Roman" w:hAnsi="Times New Roman"/>
                <w:b/>
                <w:sz w:val="24"/>
                <w:szCs w:val="24"/>
              </w:rPr>
              <w:lastRenderedPageBreak/>
              <w:t xml:space="preserve"> Serves Household Leader.</w:t>
            </w:r>
          </w:p>
        </w:tc>
      </w:tr>
      <w:tr w:rsidR="00E73C79" w:rsidRPr="00A01AD5" w:rsidTr="00E73C79">
        <w:tc>
          <w:tcPr>
            <w:tcW w:w="0" w:type="auto"/>
            <w:gridSpan w:val="3"/>
            <w:tcMar>
              <w:top w:w="69" w:type="dxa"/>
              <w:left w:w="69" w:type="dxa"/>
              <w:bottom w:w="69" w:type="dxa"/>
              <w:right w:w="69" w:type="dxa"/>
            </w:tcMar>
            <w:vAlign w:val="center"/>
            <w:hideMark/>
          </w:tcPr>
          <w:p w:rsidR="00E73C79" w:rsidRPr="00A01AD5" w:rsidRDefault="00E73C79" w:rsidP="00E73C79">
            <w:pPr>
              <w:spacing w:after="0" w:line="240" w:lineRule="auto"/>
              <w:rPr>
                <w:rFonts w:eastAsia="Malgun Gothic"/>
                <w:b/>
                <w:sz w:val="20"/>
                <w:szCs w:val="20"/>
              </w:rPr>
            </w:pPr>
          </w:p>
        </w:tc>
      </w:tr>
      <w:tr w:rsidR="00E73C79" w:rsidRPr="00A01AD5" w:rsidTr="00E73C79">
        <w:tc>
          <w:tcPr>
            <w:tcW w:w="0" w:type="auto"/>
            <w:gridSpan w:val="3"/>
            <w:tcMar>
              <w:top w:w="69" w:type="dxa"/>
              <w:left w:w="69" w:type="dxa"/>
              <w:bottom w:w="69" w:type="dxa"/>
              <w:right w:w="69" w:type="dxa"/>
            </w:tcMar>
            <w:vAlign w:val="center"/>
            <w:hideMark/>
          </w:tcPr>
          <w:p w:rsidR="00E73C79" w:rsidRPr="00A01AD5" w:rsidRDefault="00E73C79" w:rsidP="00E73C79">
            <w:pPr>
              <w:spacing w:after="0" w:line="240" w:lineRule="auto"/>
              <w:rPr>
                <w:rFonts w:eastAsia="Malgun Gothic"/>
                <w:b/>
                <w:sz w:val="20"/>
                <w:szCs w:val="20"/>
              </w:rPr>
            </w:pPr>
          </w:p>
        </w:tc>
      </w:tr>
      <w:tr w:rsidR="00E73C79" w:rsidRPr="00A01AD5" w:rsidTr="00E73C79">
        <w:trPr>
          <w:trHeight w:val="114"/>
        </w:trPr>
        <w:tc>
          <w:tcPr>
            <w:tcW w:w="0" w:type="auto"/>
            <w:gridSpan w:val="3"/>
            <w:tcBorders>
              <w:top w:val="nil"/>
              <w:left w:val="nil"/>
              <w:bottom w:val="single" w:sz="4" w:space="0" w:color="auto"/>
              <w:right w:val="nil"/>
            </w:tcBorders>
            <w:tcMar>
              <w:top w:w="69"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34"/>
                <w:szCs w:val="34"/>
              </w:rPr>
            </w:pPr>
            <w:r w:rsidRPr="00A01AD5">
              <w:rPr>
                <w:rFonts w:ascii="Times New Roman" w:eastAsia="Times New Roman" w:hAnsi="Times New Roman"/>
                <w:b/>
                <w:sz w:val="34"/>
                <w:szCs w:val="34"/>
              </w:rPr>
              <w:t>References</w:t>
            </w:r>
          </w:p>
        </w:tc>
      </w:tr>
      <w:tr w:rsidR="00E73C79" w:rsidRPr="00A01AD5" w:rsidTr="00E73C79">
        <w:tc>
          <w:tcPr>
            <w:tcW w:w="0" w:type="auto"/>
            <w:gridSpan w:val="3"/>
            <w:tcBorders>
              <w:top w:val="single" w:sz="4" w:space="0" w:color="auto"/>
              <w:left w:val="nil"/>
              <w:bottom w:val="nil"/>
              <w:right w:val="nil"/>
            </w:tcBorders>
            <w:tcMar>
              <w:top w:w="114"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bCs/>
                <w:sz w:val="24"/>
                <w:szCs w:val="24"/>
              </w:rPr>
            </w:pPr>
            <w:proofErr w:type="spellStart"/>
            <w:r w:rsidRPr="00A01AD5">
              <w:rPr>
                <w:rFonts w:ascii="Times New Roman" w:eastAsia="Times New Roman" w:hAnsi="Times New Roman"/>
                <w:b/>
                <w:bCs/>
                <w:sz w:val="24"/>
                <w:szCs w:val="24"/>
              </w:rPr>
              <w:t>Democrito</w:t>
            </w:r>
            <w:proofErr w:type="spellEnd"/>
            <w:r w:rsidRPr="00A01AD5">
              <w:rPr>
                <w:rFonts w:ascii="Times New Roman" w:eastAsia="Times New Roman" w:hAnsi="Times New Roman"/>
                <w:b/>
                <w:bCs/>
                <w:sz w:val="24"/>
                <w:szCs w:val="24"/>
              </w:rPr>
              <w:t xml:space="preserve"> </w:t>
            </w:r>
            <w:proofErr w:type="spellStart"/>
            <w:r w:rsidRPr="00A01AD5">
              <w:rPr>
                <w:rFonts w:ascii="Times New Roman" w:eastAsia="Times New Roman" w:hAnsi="Times New Roman"/>
                <w:b/>
                <w:bCs/>
                <w:sz w:val="24"/>
                <w:szCs w:val="24"/>
              </w:rPr>
              <w:t>Aljun</w:t>
            </w:r>
            <w:proofErr w:type="spellEnd"/>
            <w:r w:rsidRPr="00A01AD5">
              <w:rPr>
                <w:rFonts w:ascii="Times New Roman" w:eastAsia="Times New Roman" w:hAnsi="Times New Roman"/>
                <w:b/>
                <w:bCs/>
                <w:sz w:val="24"/>
                <w:szCs w:val="24"/>
              </w:rPr>
              <w:t xml:space="preserve"> Diamante</w:t>
            </w:r>
          </w:p>
        </w:tc>
      </w:tr>
      <w:tr w:rsidR="00E73C79" w:rsidRPr="00A01AD5" w:rsidTr="00E73C79">
        <w:tc>
          <w:tcPr>
            <w:tcW w:w="0" w:type="auto"/>
            <w:gridSpan w:val="3"/>
            <w:tcMar>
              <w:top w:w="69"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24"/>
                <w:szCs w:val="24"/>
              </w:rPr>
            </w:pPr>
            <w:r w:rsidRPr="00A01AD5">
              <w:rPr>
                <w:rFonts w:ascii="Times New Roman" w:eastAsia="Times New Roman" w:hAnsi="Times New Roman"/>
                <w:b/>
                <w:sz w:val="24"/>
                <w:szCs w:val="24"/>
              </w:rPr>
              <w:t>Municipal Mayor</w:t>
            </w:r>
          </w:p>
          <w:p w:rsidR="00E73C79" w:rsidRPr="00A01AD5" w:rsidRDefault="00E73C79" w:rsidP="00E73C79">
            <w:pPr>
              <w:spacing w:after="0" w:line="240" w:lineRule="auto"/>
              <w:rPr>
                <w:rFonts w:ascii="Times New Roman" w:eastAsia="Times New Roman" w:hAnsi="Times New Roman"/>
                <w:b/>
                <w:sz w:val="24"/>
                <w:szCs w:val="24"/>
              </w:rPr>
            </w:pPr>
            <w:proofErr w:type="spellStart"/>
            <w:r w:rsidRPr="00A01AD5">
              <w:rPr>
                <w:rFonts w:ascii="Times New Roman" w:eastAsia="Times New Roman" w:hAnsi="Times New Roman"/>
                <w:b/>
                <w:sz w:val="24"/>
                <w:szCs w:val="24"/>
              </w:rPr>
              <w:t>Tuburan</w:t>
            </w:r>
            <w:proofErr w:type="spellEnd"/>
            <w:r w:rsidRPr="00A01AD5">
              <w:rPr>
                <w:rFonts w:ascii="Times New Roman" w:eastAsia="Times New Roman" w:hAnsi="Times New Roman"/>
                <w:b/>
                <w:sz w:val="24"/>
                <w:szCs w:val="24"/>
              </w:rPr>
              <w:t xml:space="preserve"> Cebu Philippines</w:t>
            </w:r>
          </w:p>
        </w:tc>
      </w:tr>
      <w:tr w:rsidR="00E73C79" w:rsidRPr="00A01AD5" w:rsidTr="00E73C79">
        <w:tc>
          <w:tcPr>
            <w:tcW w:w="0" w:type="auto"/>
            <w:gridSpan w:val="3"/>
            <w:tcMar>
              <w:top w:w="69"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24"/>
                <w:szCs w:val="24"/>
              </w:rPr>
            </w:pPr>
            <w:r w:rsidRPr="00A01AD5">
              <w:rPr>
                <w:rFonts w:ascii="Times New Roman" w:eastAsia="Times New Roman" w:hAnsi="Times New Roman"/>
                <w:b/>
                <w:sz w:val="24"/>
                <w:szCs w:val="24"/>
              </w:rPr>
              <w:t xml:space="preserve">Cogon </w:t>
            </w:r>
            <w:proofErr w:type="spellStart"/>
            <w:r w:rsidRPr="00A01AD5">
              <w:rPr>
                <w:rFonts w:ascii="Times New Roman" w:eastAsia="Times New Roman" w:hAnsi="Times New Roman"/>
                <w:b/>
                <w:sz w:val="24"/>
                <w:szCs w:val="24"/>
              </w:rPr>
              <w:t>Tuburan</w:t>
            </w:r>
            <w:proofErr w:type="spellEnd"/>
            <w:r w:rsidRPr="00A01AD5">
              <w:rPr>
                <w:rFonts w:ascii="Times New Roman" w:eastAsia="Times New Roman" w:hAnsi="Times New Roman"/>
                <w:b/>
                <w:sz w:val="24"/>
                <w:szCs w:val="24"/>
              </w:rPr>
              <w:t xml:space="preserve"> Cebu</w:t>
            </w:r>
          </w:p>
          <w:p w:rsidR="00E73C79" w:rsidRPr="00A01AD5" w:rsidRDefault="00E73C79" w:rsidP="00E73C79">
            <w:pPr>
              <w:spacing w:after="0" w:line="240" w:lineRule="auto"/>
              <w:rPr>
                <w:rFonts w:ascii="Times New Roman" w:eastAsia="Times New Roman" w:hAnsi="Times New Roman"/>
                <w:b/>
                <w:sz w:val="24"/>
                <w:szCs w:val="24"/>
              </w:rPr>
            </w:pPr>
            <w:r w:rsidRPr="00A01AD5">
              <w:rPr>
                <w:rFonts w:ascii="Times New Roman" w:eastAsia="Times New Roman" w:hAnsi="Times New Roman"/>
                <w:b/>
                <w:sz w:val="24"/>
                <w:szCs w:val="24"/>
              </w:rPr>
              <w:t>E mail jundiams@mozcom.com</w:t>
            </w:r>
          </w:p>
        </w:tc>
      </w:tr>
      <w:tr w:rsidR="00E73C79" w:rsidRPr="00A01AD5" w:rsidTr="00E73C79">
        <w:trPr>
          <w:trHeight w:val="114"/>
        </w:trPr>
        <w:tc>
          <w:tcPr>
            <w:tcW w:w="0" w:type="auto"/>
            <w:gridSpan w:val="3"/>
            <w:tcMar>
              <w:top w:w="69" w:type="dxa"/>
              <w:left w:w="69" w:type="dxa"/>
              <w:bottom w:w="69" w:type="dxa"/>
              <w:right w:w="69" w:type="dxa"/>
            </w:tcMar>
            <w:vAlign w:val="center"/>
            <w:hideMark/>
          </w:tcPr>
          <w:p w:rsidR="00E73C79" w:rsidRPr="00A01AD5" w:rsidRDefault="00E73C79" w:rsidP="00E73C79">
            <w:pPr>
              <w:spacing w:after="0" w:line="240" w:lineRule="auto"/>
              <w:rPr>
                <w:rFonts w:eastAsia="Malgun Gothic"/>
                <w:b/>
                <w:sz w:val="20"/>
                <w:szCs w:val="20"/>
              </w:rPr>
            </w:pPr>
          </w:p>
        </w:tc>
      </w:tr>
      <w:tr w:rsidR="00E73C79" w:rsidRPr="00A01AD5" w:rsidTr="00E73C79">
        <w:tc>
          <w:tcPr>
            <w:tcW w:w="0" w:type="auto"/>
            <w:gridSpan w:val="3"/>
            <w:tcMar>
              <w:top w:w="114"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bCs/>
                <w:sz w:val="24"/>
                <w:szCs w:val="24"/>
              </w:rPr>
            </w:pPr>
            <w:proofErr w:type="spellStart"/>
            <w:r>
              <w:rPr>
                <w:rFonts w:ascii="Times New Roman" w:eastAsia="Times New Roman" w:hAnsi="Times New Roman"/>
                <w:b/>
                <w:bCs/>
                <w:sz w:val="24"/>
                <w:szCs w:val="24"/>
              </w:rPr>
              <w:t>Noriel</w:t>
            </w:r>
            <w:proofErr w:type="spellEnd"/>
            <w:r>
              <w:rPr>
                <w:rFonts w:ascii="Times New Roman" w:eastAsia="Times New Roman" w:hAnsi="Times New Roman"/>
                <w:b/>
                <w:bCs/>
                <w:sz w:val="24"/>
                <w:szCs w:val="24"/>
              </w:rPr>
              <w:t xml:space="preserve"> </w:t>
            </w:r>
            <w:proofErr w:type="spellStart"/>
            <w:r>
              <w:rPr>
                <w:rFonts w:ascii="Times New Roman" w:eastAsia="Times New Roman" w:hAnsi="Times New Roman"/>
                <w:b/>
                <w:bCs/>
                <w:sz w:val="24"/>
                <w:szCs w:val="24"/>
              </w:rPr>
              <w:t>T.Andaya</w:t>
            </w:r>
            <w:proofErr w:type="spellEnd"/>
            <w:r>
              <w:rPr>
                <w:rFonts w:ascii="Times New Roman" w:eastAsia="Times New Roman" w:hAnsi="Times New Roman"/>
                <w:b/>
                <w:bCs/>
                <w:sz w:val="24"/>
                <w:szCs w:val="24"/>
              </w:rPr>
              <w:t xml:space="preserve"> DVM</w:t>
            </w:r>
          </w:p>
        </w:tc>
      </w:tr>
      <w:tr w:rsidR="00E73C79" w:rsidRPr="00A01AD5" w:rsidTr="00E73C79">
        <w:tc>
          <w:tcPr>
            <w:tcW w:w="0" w:type="auto"/>
            <w:gridSpan w:val="3"/>
            <w:tcMar>
              <w:top w:w="69"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National</w:t>
            </w:r>
            <w:r w:rsidRPr="00A01AD5">
              <w:rPr>
                <w:rFonts w:ascii="Times New Roman" w:eastAsia="Times New Roman" w:hAnsi="Times New Roman"/>
                <w:b/>
                <w:sz w:val="24"/>
                <w:szCs w:val="24"/>
              </w:rPr>
              <w:t xml:space="preserve"> Sales Manager</w:t>
            </w:r>
          </w:p>
          <w:p w:rsidR="00E73C79" w:rsidRPr="00A01AD5" w:rsidRDefault="00E73C79" w:rsidP="00E73C79">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East Asia Veterinary Products Inc.</w:t>
            </w:r>
          </w:p>
        </w:tc>
      </w:tr>
      <w:tr w:rsidR="00E73C79" w:rsidRPr="00A01AD5" w:rsidTr="00E73C79">
        <w:tc>
          <w:tcPr>
            <w:tcW w:w="0" w:type="auto"/>
            <w:gridSpan w:val="3"/>
            <w:tcMar>
              <w:top w:w="69"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24"/>
                <w:szCs w:val="24"/>
              </w:rPr>
            </w:pPr>
            <w:proofErr w:type="spellStart"/>
            <w:r>
              <w:rPr>
                <w:rFonts w:ascii="Times New Roman" w:eastAsia="Times New Roman" w:hAnsi="Times New Roman"/>
                <w:b/>
                <w:sz w:val="24"/>
                <w:szCs w:val="24"/>
              </w:rPr>
              <w:t>Bgry.Gulod</w:t>
            </w:r>
            <w:proofErr w:type="spellEnd"/>
            <w:r>
              <w:rPr>
                <w:rFonts w:ascii="Times New Roman" w:eastAsia="Times New Roman" w:hAnsi="Times New Roman"/>
                <w:b/>
                <w:sz w:val="24"/>
                <w:szCs w:val="24"/>
              </w:rPr>
              <w:t xml:space="preserve"> Malaya, San Mateo Rizal</w:t>
            </w:r>
          </w:p>
        </w:tc>
      </w:tr>
      <w:tr w:rsidR="00E73C79" w:rsidRPr="00A01AD5" w:rsidTr="00E73C79">
        <w:trPr>
          <w:trHeight w:val="114"/>
        </w:trPr>
        <w:tc>
          <w:tcPr>
            <w:tcW w:w="0" w:type="auto"/>
            <w:gridSpan w:val="3"/>
            <w:tcMar>
              <w:top w:w="69" w:type="dxa"/>
              <w:left w:w="69" w:type="dxa"/>
              <w:bottom w:w="69" w:type="dxa"/>
              <w:right w:w="69" w:type="dxa"/>
            </w:tcMar>
            <w:vAlign w:val="center"/>
            <w:hideMark/>
          </w:tcPr>
          <w:p w:rsidR="00E73C79" w:rsidRPr="00A01AD5" w:rsidRDefault="00E73C79" w:rsidP="00E73C79">
            <w:pPr>
              <w:spacing w:after="0" w:line="240" w:lineRule="auto"/>
              <w:rPr>
                <w:rFonts w:ascii="Times New Roman" w:eastAsia="Times New Roman" w:hAnsi="Times New Roman"/>
                <w:b/>
                <w:sz w:val="24"/>
                <w:szCs w:val="24"/>
              </w:rPr>
            </w:pPr>
            <w:r w:rsidRPr="00A01AD5">
              <w:rPr>
                <w:rFonts w:ascii="Times New Roman" w:eastAsia="Times New Roman" w:hAnsi="Times New Roman"/>
                <w:b/>
                <w:sz w:val="24"/>
                <w:szCs w:val="24"/>
              </w:rPr>
              <w:t xml:space="preserve">Email </w:t>
            </w:r>
            <w:hyperlink r:id="rId6" w:history="1">
              <w:r w:rsidRPr="00CD21C9">
                <w:rPr>
                  <w:rStyle w:val="Hyperlink"/>
                  <w:rFonts w:ascii="Times New Roman" w:eastAsia="Times New Roman" w:hAnsi="Times New Roman"/>
                  <w:b/>
                  <w:sz w:val="24"/>
                  <w:szCs w:val="24"/>
                </w:rPr>
                <w:t>Noreilandaya@gmail.com</w:t>
              </w:r>
            </w:hyperlink>
          </w:p>
          <w:p w:rsidR="00E73C79" w:rsidRPr="00A01AD5" w:rsidRDefault="00517B7E" w:rsidP="00E73C79">
            <w:pPr>
              <w:spacing w:after="0" w:line="240" w:lineRule="auto"/>
              <w:rPr>
                <w:rFonts w:ascii="Times New Roman" w:eastAsia="Times New Roman" w:hAnsi="Times New Roman"/>
                <w:b/>
                <w:sz w:val="24"/>
                <w:szCs w:val="24"/>
              </w:rPr>
            </w:pPr>
            <w:r>
              <w:rPr>
                <w:rFonts w:ascii="Times New Roman" w:eastAsia="Times New Roman" w:hAnsi="Times New Roman"/>
                <w:b/>
                <w:sz w:val="24"/>
                <w:szCs w:val="24"/>
              </w:rPr>
              <w:t>Cell No.0205381865</w:t>
            </w:r>
          </w:p>
        </w:tc>
      </w:tr>
    </w:tbl>
    <w:p w:rsidR="00E73C79" w:rsidRDefault="00E73C79" w:rsidP="00E73C79"/>
    <w:p w:rsidR="00E73C79" w:rsidRPr="00704BD6" w:rsidRDefault="00E73C79" w:rsidP="00E73C79"/>
    <w:p w:rsidR="00E73C79" w:rsidRPr="007A2641" w:rsidRDefault="00E73C79" w:rsidP="00E73C79"/>
    <w:p w:rsidR="00E73C79" w:rsidRPr="00225C90" w:rsidRDefault="00E73C79" w:rsidP="00E73C79"/>
    <w:p w:rsidR="00806A24" w:rsidRPr="007872CD" w:rsidRDefault="00806A24" w:rsidP="007872CD"/>
    <w:sectPr w:rsidR="00806A24" w:rsidRPr="007872CD" w:rsidSect="00806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555C6"/>
    <w:multiLevelType w:val="multilevel"/>
    <w:tmpl w:val="6C50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C04BB"/>
    <w:multiLevelType w:val="multilevel"/>
    <w:tmpl w:val="3470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266E77"/>
    <w:multiLevelType w:val="multilevel"/>
    <w:tmpl w:val="44747B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D8B221C"/>
    <w:multiLevelType w:val="multilevel"/>
    <w:tmpl w:val="B218CC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59304A51"/>
    <w:multiLevelType w:val="multilevel"/>
    <w:tmpl w:val="B3C8B6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97C296A"/>
    <w:multiLevelType w:val="multilevel"/>
    <w:tmpl w:val="07A82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C68"/>
    <w:rsid w:val="00225C90"/>
    <w:rsid w:val="00517B7E"/>
    <w:rsid w:val="00704BD6"/>
    <w:rsid w:val="0076556C"/>
    <w:rsid w:val="007872CD"/>
    <w:rsid w:val="007A2641"/>
    <w:rsid w:val="00806A24"/>
    <w:rsid w:val="00A01AD5"/>
    <w:rsid w:val="00A42723"/>
    <w:rsid w:val="00D90C68"/>
    <w:rsid w:val="00E73C79"/>
    <w:rsid w:val="00EB3973"/>
    <w:rsid w:val="00FB7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1F8D357B-2835-454B-90DB-F63341FE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C6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C68"/>
    <w:rPr>
      <w:color w:val="0000FF"/>
      <w:u w:val="single"/>
    </w:rPr>
  </w:style>
  <w:style w:type="paragraph" w:styleId="BalloonText">
    <w:name w:val="Balloon Text"/>
    <w:basedOn w:val="Normal"/>
    <w:link w:val="BalloonTextChar"/>
    <w:uiPriority w:val="99"/>
    <w:semiHidden/>
    <w:unhideWhenUsed/>
    <w:rsid w:val="00D90C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C68"/>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1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oreilandaya@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Links>
    <vt:vector size="6" baseType="variant">
      <vt:variant>
        <vt:i4>7209035</vt:i4>
      </vt:variant>
      <vt:variant>
        <vt:i4>0</vt:i4>
      </vt:variant>
      <vt:variant>
        <vt:i4>0</vt:i4>
      </vt:variant>
      <vt:variant>
        <vt:i4>5</vt:i4>
      </vt:variant>
      <vt:variant>
        <vt:lpwstr>mailto:Noreilandaya@gmail.com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Esword</dc:creator>
  <cp:keywords/>
  <cp:lastModifiedBy>Mia@Net</cp:lastModifiedBy>
  <cp:revision>2</cp:revision>
  <dcterms:created xsi:type="dcterms:W3CDTF">2013-11-13T13:51:00Z</dcterms:created>
  <dcterms:modified xsi:type="dcterms:W3CDTF">2013-11-13T13:51:00Z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