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2 October 2026</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scrap,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with optional user authenticator; admin password, TOTP and recovery</w:t>
            </w:r>
          </w:p>
        </w:tc>
        <w:tc>
          <w:tcPr>
            <w:tcW w:type="dxa" w:w="4435"/>
            <w:vAlign w:val="center"/>
          </w:tcPr>
          <w:p>
            <w:pPr>
              <w:spacing w:after="40" w:line="252" w:lineRule="auto"/>
            </w:pPr>
            <w:r>
              <w:rPr>
                <w:sz w:val="19"/>
              </w:rPr>
              <w:t>Local previews create no session; SMS/email and recovery custody need controlled acceptance</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maintained catalogues and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Updates</w:t>
            </w:r>
          </w:p>
        </w:tc>
        <w:tc>
          <w:tcPr>
            <w:tcW w:type="dxa" w:w="3326"/>
            <w:vAlign w:val="center"/>
          </w:tcPr>
          <w:p>
            <w:pPr>
              <w:spacing w:after="40" w:line="252" w:lineRule="auto"/>
            </w:pPr>
            <w:r>
              <w:rPr>
                <w:sz w:val="19"/>
              </w:rPr>
              <w:t>Private inbox, read states and optional browser/mobile/desktop alerts</w:t>
            </w:r>
          </w:p>
        </w:tc>
        <w:tc>
          <w:tcPr>
            <w:tcW w:type="dxa" w:w="4435"/>
            <w:vAlign w:val="center"/>
          </w:tcPr>
          <w:p>
            <w:pPr>
              <w:spacing w:after="40" w:line="252" w:lineRule="auto"/>
            </w:pPr>
            <w:r>
              <w:rPr>
                <w:sz w:val="19"/>
              </w:rPr>
              <w:t>Credential setup, signed builds and physical delivery remain separate gates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six new work scenes and practical preparation, weighing and business-verification detail.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pStyle w:val="Heading1"/>
        <w:pageBreakBefore/>
      </w:pPr>
      <w:r>
        <w:t>4 Home in light and dark</w:t>
      </w:r>
    </w:p>
    <w:p>
      <w:pPr/>
      <w:r>
        <w:t>These browser captures show disconnected local UI, without customer data. Each light and dark pair uses the same route and viewport; it proves appearance only. A connected demo can show labelled sample prices. An unavailable feed keeps its loading or unavailable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p>
      <w:pPr/>
      <w:r>
        <w:t>The business API connects approved owners to their ERP or reporting system. It reads scoped business, material, stock and trade records. Keys expire and can be revoked; the API cannot change the ledger or move money. Optional industry news needs an approved provider plan and remains unavailable without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safe account-security and inbox fixtures with no keys or codes. Then open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Combine and review these backend changes with the parallel ecosystem branch before release. Preserve its production schema and functions. Release the checked additive backend before merging the frontend update into main. This pack records local implementation and tests; it does not claim a verified backend release.</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private first-admin setup token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Resend sender for admin recovery; VAPID keys; Expo/EAS and APNs/FCM push setup</w:t>
            </w:r>
          </w:p>
        </w:tc>
        <w:tc>
          <w:tcPr>
            <w:tcW w:type="dxa" w:w="4435"/>
            <w:vAlign w:val="center"/>
          </w:tcPr>
          <w:p>
            <w:pPr>
              <w:spacing w:after="40" w:line="252" w:lineRule="auto"/>
            </w:pPr>
            <w:r>
              <w:rPr>
                <w:sz w:val="19"/>
              </w:rPr>
              <w:t>Admin reset keeps 2FA; controlled inbox/permission/revocation and physical-delivery checks</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Industry API access also requires the additive backend migration and owner acceptance checks. Optional news needs a suitable NewsAPI plan, a daily quota and a controlled live request; local tests do not establish provider access.</w:t>
      </w:r>
    </w:p>
    <w:p>
      <w:pPr/>
      <w:r>
        <w:t>Razorpay, Cloudflare R2, Mapbox and WhatsApp Business are not prerequisites for manual-entry pilot operation. Do not buy them only because their names appear in a roadmap. Files currently use Convex storage; location can use the browser. Resend is optional for admin password recovery. Push credentials are optional for device alerts; inbox records do not prove alert delivery. Apple Developer, Google Play and Expo/EAS accounts are not yet set up.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xml:space="preserve">, </w:t>
      </w:r>
      <w:r>
        <w:rPr>
          <w:rFonts w:ascii="DejaVu Sans Mono" w:hAnsi="DejaVu Sans Mono"/>
          <w:sz w:val="18"/>
        </w:rPr>
        <w:t>convex/lib/phoneTwoFactor.ts</w:t>
      </w:r>
      <w:r>
        <w:t xml:space="preserve">, </w:t>
      </w:r>
      <w:r>
        <w:rPr>
          <w:rFonts w:ascii="DejaVu Sans Mono" w:hAnsi="DejaVu Sans Mono"/>
          <w:sz w:val="18"/>
        </w:rPr>
        <w:t>convex/lib/adminRecovery.ts</w:t>
      </w:r>
      <w:r>
        <w:t xml:space="preserve">, </w:t>
      </w:r>
      <w:r>
        <w:rPr>
          <w:rFonts w:ascii="DejaVu Sans Mono" w:hAnsi="DejaVu Sans Mono"/>
          <w:sz w:val="18"/>
        </w:rPr>
        <w:t>convex/inbox.ts</w:t>
      </w:r>
      <w:r>
        <w:t xml:space="preserve">, </w:t>
      </w:r>
      <w:r>
        <w:rPr>
          <w:rFonts w:ascii="DejaVu Sans Mono" w:hAnsi="DejaVu Sans Mono"/>
          <w:sz w:val="18"/>
        </w:rPr>
        <w:t>convex/push.ts</w:t>
      </w:r>
      <w:r>
        <w:t>, the locale registry, provider runbooks and native update modules. If code changes a status or limit, update the affected case and user guide together; do not silently follow older prototype reset/login instructions.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For the new account and notification cases, the release owner must first merge and review the backend changes with the parallel ecosystem branch. Do not deploy a stale branch over its production additions. Test the combined backend in approved staging, then release the checked additive backend before merging the frontend update into main. This manual records no new Convex release.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other-role and signed-out routes; fail then retry sign-out; expire session with approved test controls</w:t>
      </w:r>
    </w:p>
    <w:p>
      <w:pPr>
        <w:keepNext/>
        <w:spacing w:after="80"/>
      </w:pPr>
      <w:r>
        <w:rPr>
          <w:b/>
        </w:rPr>
        <w:t>Expected result:</w:t>
      </w:r>
      <w:r>
        <w:t xml:space="preserve"> Server/query guards deny private data; failed sign-out stays on the page and allows retry;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Failed removal keeps the file and shows an error.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Fail then retry draft discard; reject submitted application; try editing either decision</w:t>
      </w:r>
    </w:p>
    <w:p>
      <w:pPr>
        <w:keepNext/>
        <w:spacing w:after="80"/>
      </w:pPr>
      <w:r>
        <w:rPr>
          <w:b/>
        </w:rPr>
        <w:t>Expected result:</w:t>
      </w:r>
      <w:r>
        <w:t xml:space="preserve"> Failed discard keeps draft and dialog; only version-zero draft discards; rejection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try an unsafe integer total; disconnect after dispatch</w:t>
      </w:r>
    </w:p>
    <w:p>
      <w:pPr>
        <w:keepNext/>
        <w:spacing w:after="80"/>
      </w:pPr>
      <w:r>
        <w:rPr>
          <w:b/>
        </w:rPr>
        <w:t>Expected result:</w:t>
      </w:r>
      <w:r>
        <w:t xml:space="preserve"> Threshold hint is not legal clearance. Unsafe integer totals are rejected; form stays open. Reconnect shows one dispatch and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private 32–512-character ADMIN_SETUP_TOKEN</w:t>
      </w:r>
    </w:p>
    <w:p>
      <w:pPr>
        <w:keepNext/>
        <w:spacing w:after="80"/>
      </w:pPr>
      <w:r>
        <w:rPr>
          <w:b/>
        </w:rPr>
        <w:t>Steps:</w:t>
      </w:r>
      <w:r>
        <w:t xml:space="preserve"> Try missing/wrong setup token; complete authorised setup; interrupt/resume; enable TOTP; remove setup token; retry setup</w:t>
      </w:r>
    </w:p>
    <w:p>
      <w:pPr>
        <w:keepNext/>
        <w:spacing w:after="80"/>
      </w:pPr>
      <w:r>
        <w:rPr>
          <w:b/>
        </w:rPr>
        <w:t>Expected result:</w:t>
      </w:r>
      <w:r>
        <w:t xml:space="preserve"> Only configured email plus valid private token creates the admin; one account; setup resumes; console requires 2FA; no secrets in evidence</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hit one-hour per-number limit; inspect Open/All; mark answered</w:t>
      </w:r>
    </w:p>
    <w:p>
      <w:pPr>
        <w:keepNext/>
        <w:spacing w:after="80"/>
      </w:pPr>
      <w:r>
        <w:rPr>
          <w:b/>
        </w:rPr>
        <w:t>Expected result:</w:t>
      </w:r>
      <w:r>
        <w:t xml:space="preserve"> Valid enquiry saved once; invalid and rate-limited requests fail with draft retained; Answered changes status only, sends nothing</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 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 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is separate from consent; no identifying details; failed reporting cannot block Retry; private data is never shared-cached</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Account security recovery and notifications</w:t>
      </w:r>
    </w:p>
    <w:p>
      <w:pPr/>
      <w:r>
        <w:t>Use separate controlled accounts and installations. Keep setup keys, QR codes, passwords, recovery codes, reset URLs, push tokens and browser subscription endpoints out of screenshots and logs. F proves appearance only. Security changes need S, provider delivery needs P and native permission/delivery needs N.</w:t>
      </w:r>
    </w:p>
    <w:p>
      <w:pPr>
        <w:pStyle w:val="Heading3"/>
      </w:pPr>
      <w:r>
        <w:t>SEC 01</w:t>
      </w:r>
    </w:p>
    <w:p>
      <w:pPr>
        <w:keepNext/>
        <w:spacing w:after="80"/>
      </w:pPr>
      <w:r>
        <w:rPr>
          <w:b/>
        </w:rPr>
        <w:t>ID:</w:t>
      </w:r>
      <w:r>
        <w:t xml:space="preserve"> SEC-01</w:t>
      </w:r>
    </w:p>
    <w:p>
      <w:pPr>
        <w:keepNext/>
        <w:spacing w:after="80"/>
      </w:pPr>
      <w:r>
        <w:rPr>
          <w:b/>
        </w:rPr>
        <w:t>Role / lane:</w:t>
      </w:r>
      <w:r>
        <w:t xml:space="preserve"> Phone member / S</w:t>
      </w:r>
    </w:p>
    <w:p>
      <w:pPr>
        <w:keepNext/>
        <w:spacing w:after="80"/>
      </w:pPr>
      <w:r>
        <w:rPr>
          <w:b/>
        </w:rPr>
        <w:t>Setup:</w:t>
      </w:r>
      <w:r>
        <w:t xml:space="preserve"> Fresh phone sign-in, authenticator off</w:t>
      </w:r>
    </w:p>
    <w:p>
      <w:pPr>
        <w:keepNext/>
        <w:spacing w:after="80"/>
      </w:pPr>
      <w:r>
        <w:rPr>
          <w:b/>
        </w:rPr>
        <w:t>Steps:</w:t>
      </w:r>
      <w:r>
        <w:t xml:space="preserve"> Open Account security; enroll; confirm current code; store recovery codes privately; sign out/in</w:t>
      </w:r>
    </w:p>
    <w:p>
      <w:pPr>
        <w:keepNext/>
        <w:spacing w:after="80"/>
      </w:pPr>
      <w:r>
        <w:rPr>
          <w:b/>
        </w:rPr>
        <w:t>Expected result:</w:t>
      </w:r>
      <w:r>
        <w:t xml:space="preserve"> Setup remains unconfirmed until valid code; later phone sign-in requires the second factor; no password is added</w:t>
      </w:r>
    </w:p>
    <w:p>
      <w:pPr>
        <w:keepNext w:val="0"/>
        <w:spacing w:after="80"/>
      </w:pPr>
      <w:r>
        <w:rPr>
          <w:b/>
        </w:rPr>
        <w:t>Evidence:</w:t>
      </w:r>
      <w:r>
        <w:t xml:space="preserve"> NET, UI without secrets</w:t>
      </w:r>
    </w:p>
    <w:p>
      <w:pPr>
        <w:pStyle w:val="Heading3"/>
      </w:pPr>
      <w:r>
        <w:t>SEC 02</w:t>
      </w:r>
    </w:p>
    <w:p>
      <w:pPr>
        <w:keepNext/>
        <w:spacing w:after="80"/>
      </w:pPr>
      <w:r>
        <w:rPr>
          <w:b/>
        </w:rPr>
        <w:t>ID:</w:t>
      </w:r>
      <w:r>
        <w:t xml:space="preserve"> SEC-02</w:t>
      </w:r>
    </w:p>
    <w:p>
      <w:pPr>
        <w:keepNext/>
        <w:spacing w:after="80"/>
      </w:pPr>
      <w:r>
        <w:rPr>
          <w:b/>
        </w:rPr>
        <w:t>Role / lane:</w:t>
      </w:r>
      <w:r>
        <w:t xml:space="preserve"> Phone member / S</w:t>
      </w:r>
    </w:p>
    <w:p>
      <w:pPr>
        <w:keepNext/>
        <w:spacing w:after="80"/>
      </w:pPr>
      <w:r>
        <w:rPr>
          <w:b/>
        </w:rPr>
        <w:t>Setup:</w:t>
      </w:r>
      <w:r>
        <w:t xml:space="preserve"> Protected member and a controlled recovery code</w:t>
      </w:r>
    </w:p>
    <w:p>
      <w:pPr>
        <w:keepNext/>
        <w:spacing w:after="80"/>
      </w:pPr>
      <w:r>
        <w:rPr>
          <w:b/>
        </w:rPr>
        <w:t>Steps:</w:t>
      </w:r>
      <w:r>
        <w:t xml:space="preserve"> Enter invalid TOTP; use one recovery code; attempt reuse; expire challenge; repeat rapidly</w:t>
      </w:r>
    </w:p>
    <w:p>
      <w:pPr>
        <w:keepNext/>
        <w:spacing w:after="80"/>
      </w:pPr>
      <w:r>
        <w:rPr>
          <w:b/>
        </w:rPr>
        <w:t>Expected result:</w:t>
      </w:r>
      <w:r>
        <w:t xml:space="preserve"> Invalid/reused/expired attempts fail; rate limits apply; no session or booking is created before complete verification</w:t>
      </w:r>
    </w:p>
    <w:p>
      <w:pPr>
        <w:keepNext w:val="0"/>
        <w:spacing w:after="80"/>
      </w:pPr>
      <w:r>
        <w:rPr>
          <w:b/>
        </w:rPr>
        <w:t>Evidence:</w:t>
      </w:r>
      <w:r>
        <w:t xml:space="preserve"> NET, DB</w:t>
      </w:r>
    </w:p>
    <w:p>
      <w:pPr>
        <w:pStyle w:val="Heading3"/>
      </w:pPr>
      <w:r>
        <w:t>SEC 03</w:t>
      </w:r>
    </w:p>
    <w:p>
      <w:pPr>
        <w:keepNext/>
        <w:spacing w:after="80"/>
      </w:pPr>
      <w:r>
        <w:rPr>
          <w:b/>
        </w:rPr>
        <w:t>ID:</w:t>
      </w:r>
      <w:r>
        <w:t xml:space="preserve"> SEC-03</w:t>
      </w:r>
    </w:p>
    <w:p>
      <w:pPr>
        <w:keepNext/>
        <w:spacing w:after="80"/>
      </w:pPr>
      <w:r>
        <w:rPr>
          <w:b/>
        </w:rPr>
        <w:t>Role / lane:</w:t>
      </w:r>
      <w:r>
        <w:t xml:space="preserve"> Household / S</w:t>
      </w:r>
    </w:p>
    <w:p>
      <w:pPr>
        <w:keepNext/>
        <w:spacing w:after="80"/>
      </w:pPr>
      <w:r>
        <w:rPr>
          <w:b/>
        </w:rPr>
        <w:t>Setup:</w:t>
      </w:r>
      <w:r>
        <w:t xml:space="preserve"> Valid basket and protected member</w:t>
      </w:r>
    </w:p>
    <w:p>
      <w:pPr>
        <w:keepNext/>
        <w:spacing w:after="80"/>
      </w:pPr>
      <w:r>
        <w:rPr>
          <w:b/>
        </w:rPr>
        <w:t>Steps:</w:t>
      </w:r>
      <w:r>
        <w:t xml:space="preserve"> Complete phone code during booking; cancel/reload/complete second-factor step</w:t>
      </w:r>
    </w:p>
    <w:p>
      <w:pPr>
        <w:keepNext/>
        <w:spacing w:after="80"/>
      </w:pPr>
      <w:r>
        <w:rPr>
          <w:b/>
        </w:rPr>
        <w:t>Expected result:</w:t>
      </w:r>
      <w:r>
        <w:t xml:space="preserve"> Draft remains coherent; booking waits for full sign-in; one completion creates one booking</w:t>
      </w:r>
    </w:p>
    <w:p>
      <w:pPr>
        <w:keepNext w:val="0"/>
        <w:spacing w:after="80"/>
      </w:pPr>
      <w:r>
        <w:rPr>
          <w:b/>
        </w:rPr>
        <w:t>Evidence:</w:t>
      </w:r>
      <w:r>
        <w:t xml:space="preserve"> UI, DB</w:t>
      </w:r>
    </w:p>
    <w:p>
      <w:pPr>
        <w:pStyle w:val="Heading3"/>
      </w:pPr>
      <w:r>
        <w:t>SEC 04</w:t>
      </w:r>
    </w:p>
    <w:p>
      <w:pPr>
        <w:keepNext/>
        <w:spacing w:after="80"/>
      </w:pPr>
      <w:r>
        <w:rPr>
          <w:b/>
        </w:rPr>
        <w:t>ID:</w:t>
      </w:r>
      <w:r>
        <w:t xml:space="preserve"> SEC-04</w:t>
      </w:r>
    </w:p>
    <w:p>
      <w:pPr>
        <w:keepNext/>
        <w:spacing w:after="80"/>
      </w:pPr>
      <w:r>
        <w:rPr>
          <w:b/>
        </w:rPr>
        <w:t>Role / lane:</w:t>
      </w:r>
      <w:r>
        <w:t xml:space="preserve"> Member / S</w:t>
      </w:r>
    </w:p>
    <w:p>
      <w:pPr>
        <w:keepNext/>
        <w:spacing w:after="80"/>
      </w:pPr>
      <w:r>
        <w:rPr>
          <w:b/>
        </w:rPr>
        <w:t>Setup:</w:t>
      </w:r>
      <w:r>
        <w:t xml:space="preserve"> Session before/after five-minute assurance window</w:t>
      </w:r>
    </w:p>
    <w:p>
      <w:pPr>
        <w:keepNext/>
        <w:spacing w:after="80"/>
      </w:pPr>
      <w:r>
        <w:rPr>
          <w:b/>
        </w:rPr>
        <w:t>Steps:</w:t>
      </w:r>
      <w:r>
        <w:t xml:space="preserve"> Turn off or replace codes; retry from old session and from direct API; try trust-device flag</w:t>
      </w:r>
    </w:p>
    <w:p>
      <w:pPr>
        <w:keepNext/>
        <w:spacing w:after="80"/>
      </w:pPr>
      <w:r>
        <w:rPr>
          <w:b/>
        </w:rPr>
        <w:t>Expected result:</w:t>
      </w:r>
      <w:r>
        <w:t xml:space="preserve"> Recent full sign-in required; unsupported flags fail; SMS alone cannot weaken an enabled second factor</w:t>
      </w:r>
    </w:p>
    <w:p>
      <w:pPr>
        <w:keepNext w:val="0"/>
        <w:spacing w:after="80"/>
      </w:pPr>
      <w:r>
        <w:rPr>
          <w:b/>
        </w:rPr>
        <w:t>Evidence:</w:t>
      </w:r>
      <w:r>
        <w:t xml:space="preserve"> NET</w:t>
      </w:r>
    </w:p>
    <w:p>
      <w:pPr>
        <w:pStyle w:val="Heading3"/>
      </w:pPr>
      <w:r>
        <w:t>SEC 05</w:t>
      </w:r>
    </w:p>
    <w:p>
      <w:pPr>
        <w:keepNext/>
        <w:spacing w:after="80"/>
      </w:pPr>
      <w:r>
        <w:rPr>
          <w:b/>
        </w:rPr>
        <w:t>ID:</w:t>
      </w:r>
      <w:r>
        <w:t xml:space="preserve"> SEC-05</w:t>
      </w:r>
    </w:p>
    <w:p>
      <w:pPr>
        <w:keepNext/>
        <w:spacing w:after="80"/>
      </w:pPr>
      <w:r>
        <w:rPr>
          <w:b/>
        </w:rPr>
        <w:t>Role / lane:</w:t>
      </w:r>
      <w:r>
        <w:t xml:space="preserve"> Member + admin / S</w:t>
      </w:r>
    </w:p>
    <w:p>
      <w:pPr>
        <w:keepNext/>
        <w:spacing w:after="80"/>
      </w:pPr>
      <w:r>
        <w:rPr>
          <w:b/>
        </w:rPr>
        <w:t>Setup:</w:t>
      </w:r>
      <w:r>
        <w:t xml:space="preserve"> Authenticator on</w:t>
      </w:r>
    </w:p>
    <w:p>
      <w:pPr>
        <w:keepNext/>
        <w:spacing w:after="80"/>
      </w:pPr>
      <w:r>
        <w:rPr>
          <w:b/>
        </w:rPr>
        <w:t>Steps:</w:t>
      </w:r>
      <w:r>
        <w:t xml:space="preserve"> Replace recovery codes; test old set; turn off member protection; try admin disable endpoint</w:t>
      </w:r>
    </w:p>
    <w:p>
      <w:pPr>
        <w:keepNext/>
        <w:spacing w:after="80"/>
      </w:pPr>
      <w:r>
        <w:rPr>
          <w:b/>
        </w:rPr>
        <w:t>Expected result:</w:t>
      </w:r>
      <w:r>
        <w:t xml:space="preserve"> Old set invalidated; member confirmation required; admin's required protection cannot be disabled</w:t>
      </w:r>
    </w:p>
    <w:p>
      <w:pPr>
        <w:keepNext w:val="0"/>
        <w:spacing w:after="80"/>
      </w:pPr>
      <w:r>
        <w:rPr>
          <w:b/>
        </w:rPr>
        <w:t>Evidence:</w:t>
      </w:r>
      <w:r>
        <w:t xml:space="preserve"> NET</w:t>
      </w:r>
    </w:p>
    <w:p>
      <w:pPr>
        <w:pStyle w:val="Heading3"/>
      </w:pPr>
      <w:r>
        <w:t>SEC 06</w:t>
      </w:r>
    </w:p>
    <w:p>
      <w:pPr>
        <w:keepNext/>
        <w:spacing w:after="80"/>
      </w:pPr>
      <w:r>
        <w:rPr>
          <w:b/>
        </w:rPr>
        <w:t>ID:</w:t>
      </w:r>
      <w:r>
        <w:t xml:space="preserve"> SEC-06</w:t>
      </w:r>
    </w:p>
    <w:p>
      <w:pPr>
        <w:keepNext/>
        <w:spacing w:after="80"/>
      </w:pPr>
      <w:r>
        <w:rPr>
          <w:b/>
        </w:rPr>
        <w:t>Role / lane:</w:t>
      </w:r>
      <w:r>
        <w:t xml:space="preserve"> Outsider / L+S</w:t>
      </w:r>
    </w:p>
    <w:p>
      <w:pPr>
        <w:keepNext/>
        <w:spacing w:after="80"/>
      </w:pPr>
      <w:r>
        <w:rPr>
          <w:b/>
        </w:rPr>
        <w:t>Setup:</w:t>
      </w:r>
      <w:r>
        <w:t xml:space="preserve"> Signed out and wrong-role profiles</w:t>
      </w:r>
    </w:p>
    <w:p>
      <w:pPr>
        <w:keepNext/>
        <w:spacing w:after="80"/>
      </w:pPr>
      <w:r>
        <w:rPr>
          <w:b/>
        </w:rPr>
        <w:t>Steps:</w:t>
      </w:r>
      <w:r>
        <w:t xml:space="preserve"> Open security and notifications routes directly; use AR/TA return paths</w:t>
      </w:r>
    </w:p>
    <w:p>
      <w:pPr>
        <w:keepNext/>
        <w:spacing w:after="80"/>
      </w:pPr>
      <w:r>
        <w:rPr>
          <w:b/>
        </w:rPr>
        <w:t>Expected result:</w:t>
      </w:r>
      <w:r>
        <w:t xml:space="preserve"> Locale-preserving login return; no private query data before authorized session</w:t>
      </w:r>
    </w:p>
    <w:p>
      <w:pPr>
        <w:keepNext w:val="0"/>
        <w:spacing w:after="80"/>
      </w:pPr>
      <w:r>
        <w:rPr>
          <w:b/>
        </w:rPr>
        <w:t>Evidence:</w:t>
      </w:r>
      <w:r>
        <w:t xml:space="preserve"> UI, NET</w:t>
      </w:r>
    </w:p>
    <w:p>
      <w:pPr>
        <w:pStyle w:val="Heading3"/>
      </w:pPr>
      <w:r>
        <w:t>REC 01</w:t>
      </w:r>
    </w:p>
    <w:p>
      <w:pPr>
        <w:keepNext/>
        <w:spacing w:after="80"/>
      </w:pPr>
      <w:r>
        <w:rPr>
          <w:b/>
        </w:rPr>
        <w:t>ID:</w:t>
      </w:r>
      <w:r>
        <w:t xml:space="preserve"> REC-01</w:t>
      </w:r>
    </w:p>
    <w:p>
      <w:pPr>
        <w:keepNext/>
        <w:spacing w:after="80"/>
      </w:pPr>
      <w:r>
        <w:rPr>
          <w:b/>
        </w:rPr>
        <w:t>Role / lane:</w:t>
      </w:r>
      <w:r>
        <w:t xml:space="preserve"> Configured admin / S+P</w:t>
      </w:r>
    </w:p>
    <w:p>
      <w:pPr>
        <w:keepNext/>
        <w:spacing w:after="80"/>
      </w:pPr>
      <w:r>
        <w:rPr>
          <w:b/>
        </w:rPr>
        <w:t>Setup:</w:t>
      </w:r>
      <w:r>
        <w:t xml:space="preserve"> Approved Resend sender and controlled email</w:t>
      </w:r>
    </w:p>
    <w:p>
      <w:pPr>
        <w:keepNext/>
        <w:spacing w:after="80"/>
      </w:pPr>
      <w:r>
        <w:rPr>
          <w:b/>
        </w:rPr>
        <w:t>Steps:</w:t>
      </w:r>
      <w:r>
        <w:t xml:space="preserve"> Request reset; open within 15 minutes; set matching 12–128-character password; sign in</w:t>
      </w:r>
    </w:p>
    <w:p>
      <w:pPr>
        <w:keepNext/>
        <w:spacing w:after="80"/>
      </w:pPr>
      <w:r>
        <w:rPr>
          <w:b/>
        </w:rPr>
        <w:t>Expected result:</w:t>
      </w:r>
      <w:r>
        <w:t xml:space="preserve"> Password changes once; old sessions revoked; authenticator remains required; actual mailbox receipt recorded separately</w:t>
      </w:r>
    </w:p>
    <w:p>
      <w:pPr>
        <w:keepNext w:val="0"/>
        <w:spacing w:after="80"/>
      </w:pPr>
      <w:r>
        <w:rPr>
          <w:b/>
        </w:rPr>
        <w:t>Evidence:</w:t>
      </w:r>
      <w:r>
        <w:t xml:space="preserve"> NET, PROVIDER</w:t>
      </w:r>
    </w:p>
    <w:p>
      <w:pPr>
        <w:pStyle w:val="Heading3"/>
      </w:pPr>
      <w:r>
        <w:t>REC 02</w:t>
      </w:r>
    </w:p>
    <w:p>
      <w:pPr>
        <w:keepNext/>
        <w:spacing w:after="80"/>
      </w:pPr>
      <w:r>
        <w:rPr>
          <w:b/>
        </w:rPr>
        <w:t>ID:</w:t>
      </w:r>
      <w:r>
        <w:t xml:space="preserve"> REC-02</w:t>
      </w:r>
    </w:p>
    <w:p>
      <w:pPr>
        <w:keepNext/>
        <w:spacing w:after="80"/>
      </w:pPr>
      <w:r>
        <w:rPr>
          <w:b/>
        </w:rPr>
        <w:t>Role / lane:</w:t>
      </w:r>
      <w:r>
        <w:t xml:space="preserve"> Admin/outsider / L+S</w:t>
      </w:r>
    </w:p>
    <w:p>
      <w:pPr>
        <w:keepNext/>
        <w:spacing w:after="80"/>
      </w:pPr>
      <w:r>
        <w:rPr>
          <w:b/>
        </w:rPr>
        <w:t>Setup:</w:t>
      </w:r>
      <w:r>
        <w:t xml:space="preserve"> Missing/invalid/expired/used token; non-admin address</w:t>
      </w:r>
    </w:p>
    <w:p>
      <w:pPr>
        <w:keepNext/>
        <w:spacing w:after="80"/>
      </w:pPr>
      <w:r>
        <w:rPr>
          <w:b/>
        </w:rPr>
        <w:t>Steps:</w:t>
      </w:r>
      <w:r>
        <w:t xml:space="preserve"> Open each link; request for unknown and phone-only accounts; try reset API</w:t>
      </w:r>
    </w:p>
    <w:p>
      <w:pPr>
        <w:keepNext/>
        <w:spacing w:after="80"/>
      </w:pPr>
      <w:r>
        <w:rPr>
          <w:b/>
        </w:rPr>
        <w:t>Expected result:</w:t>
      </w:r>
      <w:r>
        <w:t xml:space="preserve"> Invalid links cannot save; account enumeration avoided; phone-only identity cannot gain password credentials</w:t>
      </w:r>
    </w:p>
    <w:p>
      <w:pPr>
        <w:keepNext w:val="0"/>
        <w:spacing w:after="80"/>
      </w:pPr>
      <w:r>
        <w:rPr>
          <w:b/>
        </w:rPr>
        <w:t>Evidence:</w:t>
      </w:r>
      <w:r>
        <w:t xml:space="preserve"> UI without tokens, NET</w:t>
      </w:r>
    </w:p>
    <w:p>
      <w:pPr>
        <w:pStyle w:val="Heading3"/>
      </w:pPr>
      <w:r>
        <w:t>REC 03</w:t>
      </w:r>
    </w:p>
    <w:p>
      <w:pPr>
        <w:keepNext/>
        <w:spacing w:after="80"/>
      </w:pPr>
      <w:r>
        <w:rPr>
          <w:b/>
        </w:rPr>
        <w:t>ID:</w:t>
      </w:r>
      <w:r>
        <w:t xml:space="preserve"> REC-03</w:t>
      </w:r>
    </w:p>
    <w:p>
      <w:pPr>
        <w:keepNext/>
        <w:spacing w:after="80"/>
      </w:pPr>
      <w:r>
        <w:rPr>
          <w:b/>
        </w:rPr>
        <w:t>Role / lane:</w:t>
      </w:r>
      <w:r>
        <w:t xml:space="preserve"> Admin / L+S</w:t>
      </w:r>
    </w:p>
    <w:p>
      <w:pPr>
        <w:keepNext/>
        <w:spacing w:after="80"/>
      </w:pPr>
      <w:r>
        <w:rPr>
          <w:b/>
        </w:rPr>
        <w:t>Setup:</w:t>
      </w:r>
      <w:r>
        <w:t xml:space="preserve"> Empty password controls and controlled values</w:t>
      </w:r>
    </w:p>
    <w:p>
      <w:pPr>
        <w:keepNext/>
        <w:spacing w:after="80"/>
      </w:pPr>
      <w:r>
        <w:rPr>
          <w:b/>
        </w:rPr>
        <w:t>Steps:</w:t>
      </w:r>
      <w:r>
        <w:t xml:space="preserve"> Toggle visibility; compare strength hints, mismatch, length boundaries and disabled submit</w:t>
      </w:r>
    </w:p>
    <w:p>
      <w:pPr>
        <w:keepNext/>
        <w:spacing w:after="80"/>
      </w:pPr>
      <w:r>
        <w:rPr>
          <w:b/>
        </w:rPr>
        <w:t>Expected result:</w:t>
      </w:r>
      <w:r>
        <w:t xml:space="preserve"> Named toggle, consistent hints and validation; password values never appear in evidence</w:t>
      </w:r>
    </w:p>
    <w:p>
      <w:pPr>
        <w:keepNext w:val="0"/>
        <w:spacing w:after="80"/>
      </w:pPr>
      <w:r>
        <w:rPr>
          <w:b/>
        </w:rPr>
        <w:t>Evidence:</w:t>
      </w:r>
      <w:r>
        <w:t xml:space="preserve"> UI without passwords</w:t>
      </w:r>
    </w:p>
    <w:p>
      <w:pPr>
        <w:pStyle w:val="Heading3"/>
      </w:pPr>
      <w:r>
        <w:t>REC 04</w:t>
      </w:r>
    </w:p>
    <w:p>
      <w:pPr>
        <w:keepNext/>
        <w:spacing w:after="80"/>
      </w:pPr>
      <w:r>
        <w:rPr>
          <w:b/>
        </w:rPr>
        <w:t>ID:</w:t>
      </w:r>
      <w:r>
        <w:t xml:space="preserve"> REC-04</w:t>
      </w:r>
    </w:p>
    <w:p>
      <w:pPr>
        <w:keepNext/>
        <w:spacing w:after="80"/>
      </w:pPr>
      <w:r>
        <w:rPr>
          <w:b/>
        </w:rPr>
        <w:t>Role / lane:</w:t>
      </w:r>
      <w:r>
        <w:t xml:space="preserve"> Admin / S+P</w:t>
      </w:r>
    </w:p>
    <w:p>
      <w:pPr>
        <w:keepNext/>
        <w:spacing w:after="80"/>
      </w:pPr>
      <w:r>
        <w:rPr>
          <w:b/>
        </w:rPr>
        <w:t>Setup:</w:t>
      </w:r>
      <w:r>
        <w:t xml:space="preserve"> Recovery disabled, rejected send, timeout and rate limit</w:t>
      </w:r>
    </w:p>
    <w:p>
      <w:pPr>
        <w:keepNext/>
        <w:spacing w:after="80"/>
      </w:pPr>
      <w:r>
        <w:rPr>
          <w:b/>
        </w:rPr>
        <w:t>Steps:</w:t>
      </w:r>
      <w:r>
        <w:t xml:space="preserve"> Request reset once per controlled case; inspect error and URL after token read</w:t>
      </w:r>
    </w:p>
    <w:p>
      <w:pPr>
        <w:keepNext/>
        <w:spacing w:after="80"/>
      </w:pPr>
      <w:r>
        <w:rPr>
          <w:b/>
        </w:rPr>
        <w:t>Expected result:</w:t>
      </w:r>
      <w:r>
        <w:t xml:space="preserve"> Configuration/delivery/rate/network states are honest; reset token removed from address bar; no false delivery success</w:t>
      </w:r>
    </w:p>
    <w:p>
      <w:pPr>
        <w:keepNext w:val="0"/>
        <w:spacing w:after="80"/>
      </w:pPr>
      <w:r>
        <w:rPr>
          <w:b/>
        </w:rPr>
        <w:t>Evidence:</w:t>
      </w:r>
      <w:r>
        <w:t xml:space="preserve"> NET, PROVIDER</w:t>
      </w:r>
    </w:p>
    <w:p>
      <w:pPr>
        <w:pStyle w:val="Heading3"/>
      </w:pPr>
      <w:r>
        <w:t>NTF 01</w:t>
      </w:r>
    </w:p>
    <w:p>
      <w:pPr>
        <w:keepNext/>
        <w:spacing w:after="80"/>
      </w:pPr>
      <w:r>
        <w:rPr>
          <w:b/>
        </w:rPr>
        <w:t>ID:</w:t>
      </w:r>
      <w:r>
        <w:t xml:space="preserve"> NTF-01</w:t>
      </w:r>
    </w:p>
    <w:p>
      <w:pPr>
        <w:keepNext/>
        <w:spacing w:after="80"/>
      </w:pPr>
      <w:r>
        <w:rPr>
          <w:b/>
        </w:rPr>
        <w:t>Role / lane:</w:t>
      </w:r>
      <w:r>
        <w:t xml:space="preserve"> Two members / F+S</w:t>
      </w:r>
    </w:p>
    <w:p>
      <w:pPr>
        <w:keepNext/>
        <w:spacing w:after="80"/>
      </w:pPr>
      <w:r>
        <w:rPr>
          <w:b/>
        </w:rPr>
        <w:t>Setup:</w:t>
      </w:r>
      <w:r>
        <w:t xml:space="preserve"> Empty and mixed-read inbox, more than 20 rows</w:t>
      </w:r>
    </w:p>
    <w:p>
      <w:pPr>
        <w:keepNext/>
        <w:spacing w:after="80"/>
      </w:pPr>
      <w:r>
        <w:rPr>
          <w:b/>
        </w:rPr>
        <w:t>Steps:</w:t>
      </w:r>
      <w:r>
        <w:t xml:space="preserve"> Open, load more, mark one read, reload; try another user's row ID</w:t>
      </w:r>
    </w:p>
    <w:p>
      <w:pPr>
        <w:keepNext/>
        <w:spacing w:after="80"/>
      </w:pPr>
      <w:r>
        <w:rPr>
          <w:b/>
        </w:rPr>
        <w:t>Expected result:</w:t>
      </w:r>
      <w:r>
        <w:t xml:space="preserve"> Own rows only; stable order; saved read state; cross-user read mutation denied</w:t>
      </w:r>
    </w:p>
    <w:p>
      <w:pPr>
        <w:keepNext w:val="0"/>
        <w:spacing w:after="80"/>
      </w:pPr>
      <w:r>
        <w:rPr>
          <w:b/>
        </w:rPr>
        <w:t>Evidence:</w:t>
      </w:r>
      <w:r>
        <w:t xml:space="preserve"> UI, NET, DB</w:t>
      </w:r>
    </w:p>
    <w:p>
      <w:pPr>
        <w:pStyle w:val="Heading3"/>
      </w:pPr>
      <w:r>
        <w:t>NTF 02</w:t>
      </w:r>
    </w:p>
    <w:p>
      <w:pPr>
        <w:keepNext/>
        <w:spacing w:after="80"/>
      </w:pPr>
      <w:r>
        <w:rPr>
          <w:b/>
        </w:rPr>
        <w:t>ID:</w:t>
      </w:r>
      <w:r>
        <w:t xml:space="preserve"> NTF-02</w:t>
      </w:r>
    </w:p>
    <w:p>
      <w:pPr>
        <w:keepNext/>
        <w:spacing w:after="80"/>
      </w:pPr>
      <w:r>
        <w:rPr>
          <w:b/>
        </w:rPr>
        <w:t>Role / lane:</w:t>
      </w:r>
      <w:r>
        <w:t xml:space="preserve"> Member / S</w:t>
      </w:r>
    </w:p>
    <w:p>
      <w:pPr>
        <w:keepNext/>
        <w:spacing w:after="80"/>
      </w:pPr>
      <w:r>
        <w:rPr>
          <w:b/>
        </w:rPr>
        <w:t>Setup:</w:t>
      </w:r>
      <w:r>
        <w:t xml:space="preserve"> More than 100 unread records</w:t>
      </w:r>
    </w:p>
    <w:p>
      <w:pPr>
        <w:keepNext/>
        <w:spacing w:after="80"/>
      </w:pPr>
      <w:r>
        <w:rPr>
          <w:b/>
        </w:rPr>
        <w:t>Steps:</w:t>
      </w:r>
      <w:r>
        <w:t xml:space="preserve"> Select Read all; inspect audit and count; repeat</w:t>
      </w:r>
    </w:p>
    <w:p>
      <w:pPr>
        <w:keepNext/>
        <w:spacing w:after="80"/>
      </w:pPr>
      <w:r>
        <w:rPr>
          <w:b/>
        </w:rPr>
        <w:t>Expected result:</w:t>
      </w:r>
      <w:r>
        <w:t xml:space="preserve"> At most 100 rows change per action; remaining count allows another batch; one audit per changed batch</w:t>
      </w:r>
    </w:p>
    <w:p>
      <w:pPr>
        <w:keepNext w:val="0"/>
        <w:spacing w:after="80"/>
      </w:pPr>
      <w:r>
        <w:rPr>
          <w:b/>
        </w:rPr>
        <w:t>Evidence:</w:t>
      </w:r>
      <w:r>
        <w:t xml:space="preserve"> UI, DB</w:t>
      </w:r>
    </w:p>
    <w:p>
      <w:pPr>
        <w:pStyle w:val="Heading3"/>
      </w:pPr>
      <w:r>
        <w:t>NTF 03</w:t>
      </w:r>
    </w:p>
    <w:p>
      <w:pPr>
        <w:keepNext/>
        <w:spacing w:after="80"/>
      </w:pPr>
      <w:r>
        <w:rPr>
          <w:b/>
        </w:rPr>
        <w:t>ID:</w:t>
      </w:r>
      <w:r>
        <w:t xml:space="preserve"> NTF-03</w:t>
      </w:r>
    </w:p>
    <w:p>
      <w:pPr>
        <w:keepNext/>
        <w:spacing w:after="80"/>
      </w:pPr>
      <w:r>
        <w:rPr>
          <w:b/>
        </w:rPr>
        <w:t>Role / lane:</w:t>
      </w:r>
      <w:r>
        <w:t xml:space="preserve"> Member / L+S</w:t>
      </w:r>
    </w:p>
    <w:p>
      <w:pPr>
        <w:keepNext/>
        <w:spacing w:after="80"/>
      </w:pPr>
      <w:r>
        <w:rPr>
          <w:b/>
        </w:rPr>
        <w:t>Setup:</w:t>
      </w:r>
      <w:r>
        <w:t xml:space="preserve"> Browser denied/unavailable/offline states</w:t>
      </w:r>
    </w:p>
    <w:p>
      <w:pPr>
        <w:keepNext/>
        <w:spacing w:after="80"/>
      </w:pPr>
      <w:r>
        <w:rPr>
          <w:b/>
        </w:rPr>
        <w:t>Steps:</w:t>
      </w:r>
      <w:r>
        <w:t xml:space="preserve"> Open page, enable/deny, retry, turn off; reload</w:t>
      </w:r>
    </w:p>
    <w:p>
      <w:pPr>
        <w:keepNext/>
        <w:spacing w:after="80"/>
      </w:pPr>
      <w:r>
        <w:rPr>
          <w:b/>
        </w:rPr>
        <w:t>Expected result:</w:t>
      </w:r>
      <w:r>
        <w:t xml:space="preserve"> Inbox and device availability are distinct; clear errors; no silent enabling after turn-off</w:t>
      </w:r>
    </w:p>
    <w:p>
      <w:pPr>
        <w:keepNext w:val="0"/>
        <w:spacing w:after="80"/>
      </w:pPr>
      <w:r>
        <w:rPr>
          <w:b/>
        </w:rPr>
        <w:t>Evidence:</w:t>
      </w:r>
      <w:r>
        <w:t xml:space="preserve"> UI, NET</w:t>
      </w:r>
    </w:p>
    <w:p>
      <w:pPr>
        <w:pStyle w:val="Heading3"/>
      </w:pPr>
      <w:r>
        <w:t>NTF 04</w:t>
      </w:r>
    </w:p>
    <w:p>
      <w:pPr>
        <w:keepNext/>
        <w:spacing w:after="80"/>
      </w:pPr>
      <w:r>
        <w:rPr>
          <w:b/>
        </w:rPr>
        <w:t>ID:</w:t>
      </w:r>
      <w:r>
        <w:t xml:space="preserve"> NTF-04</w:t>
      </w:r>
    </w:p>
    <w:p>
      <w:pPr>
        <w:keepNext/>
        <w:spacing w:after="80"/>
      </w:pPr>
      <w:r>
        <w:rPr>
          <w:b/>
        </w:rPr>
        <w:t>Role / lane:</w:t>
      </w:r>
      <w:r>
        <w:t xml:space="preserve"> Two users, two devices / S+N</w:t>
      </w:r>
    </w:p>
    <w:p>
      <w:pPr>
        <w:keepNext/>
        <w:spacing w:after="80"/>
      </w:pPr>
      <w:r>
        <w:rPr>
          <w:b/>
        </w:rPr>
        <w:t>Setup:</w:t>
      </w:r>
      <w:r>
        <w:t xml:space="preserve"> Controlled registrations and two browser tabs</w:t>
      </w:r>
    </w:p>
    <w:p>
      <w:pPr>
        <w:keepNext/>
        <w:spacing w:after="80"/>
      </w:pPr>
      <w:r>
        <w:rPr>
          <w:b/>
        </w:rPr>
        <w:t>Steps:</w:t>
      </w:r>
      <w:r>
        <w:t xml:space="preserve"> Fail cleanup; reload and retry sign-out; try Enable/window focus while pending; end the session in another tab; trigger a test update; switch user</w:t>
      </w:r>
    </w:p>
    <w:p>
      <w:pPr>
        <w:keepNext/>
        <w:spacing w:after="80"/>
      </w:pPr>
      <w:r>
        <w:rPr>
          <w:b/>
        </w:rPr>
        <w:t>Expected result:</w:t>
      </w:r>
      <w:r>
        <w:t xml:space="preserve"> Pending cleanup blocks restore/sign-out until retry succeeds; pending sign-out disables alerts and prevents re-registration; failure allows retry; ended session blocks new delivery starts; in-transit alerts may arrive; other installations stay isolated</w:t>
      </w:r>
    </w:p>
    <w:p>
      <w:pPr>
        <w:keepNext w:val="0"/>
        <w:spacing w:after="80"/>
      </w:pPr>
      <w:r>
        <w:rPr>
          <w:b/>
        </w:rPr>
        <w:t>Evidence:</w:t>
      </w:r>
      <w:r>
        <w:t xml:space="preserve"> NET, DB, DEVICE</w:t>
      </w:r>
    </w:p>
    <w:p>
      <w:pPr>
        <w:pStyle w:val="Heading3"/>
      </w:pPr>
      <w:r>
        <w:t>NTF 05</w:t>
      </w:r>
    </w:p>
    <w:p>
      <w:pPr>
        <w:keepNext/>
        <w:spacing w:after="80"/>
      </w:pPr>
      <w:r>
        <w:rPr>
          <w:b/>
        </w:rPr>
        <w:t>ID:</w:t>
      </w:r>
      <w:r>
        <w:t xml:space="preserve"> NTF-05</w:t>
      </w:r>
    </w:p>
    <w:p>
      <w:pPr>
        <w:keepNext/>
        <w:spacing w:after="80"/>
      </w:pPr>
      <w:r>
        <w:rPr>
          <w:b/>
        </w:rPr>
        <w:t>Role / lane:</w:t>
      </w:r>
      <w:r>
        <w:t xml:space="preserve"> Mobile user / N+S</w:t>
      </w:r>
    </w:p>
    <w:p>
      <w:pPr>
        <w:keepNext/>
        <w:spacing w:after="80"/>
      </w:pPr>
      <w:r>
        <w:rPr>
          <w:b/>
        </w:rPr>
        <w:t>Setup:</w:t>
      </w:r>
      <w:r>
        <w:t xml:space="preserve"> Signed build and configured EAS/APNs/FCM</w:t>
      </w:r>
    </w:p>
    <w:p>
      <w:pPr>
        <w:keepNext/>
        <w:spacing w:after="80"/>
      </w:pPr>
      <w:r>
        <w:rPr>
          <w:b/>
        </w:rPr>
        <w:t>Steps:</w:t>
      </w:r>
      <w:r>
        <w:t xml:space="preserve"> Start Enable; read prompts for more than 15 seconds; approve, deny or cancel</w:t>
      </w:r>
    </w:p>
    <w:p>
      <w:pPr>
        <w:keepNext/>
        <w:spacing w:after="80"/>
      </w:pPr>
      <w:r>
        <w:rPr>
          <w:b/>
        </w:rPr>
        <w:t>Expected result:</w:t>
      </w:r>
      <w:r>
        <w:t xml:space="preserve"> Consent choice is respected; slow approval does not lose its result; denial creates no token registration</w:t>
      </w:r>
    </w:p>
    <w:p>
      <w:pPr>
        <w:keepNext w:val="0"/>
        <w:spacing w:after="80"/>
      </w:pPr>
      <w:r>
        <w:rPr>
          <w:b/>
        </w:rPr>
        <w:t>Evidence:</w:t>
      </w:r>
      <w:r>
        <w:t xml:space="preserve"> DEVICE, NET</w:t>
      </w:r>
    </w:p>
    <w:p>
      <w:pPr>
        <w:pStyle w:val="Heading3"/>
      </w:pPr>
      <w:r>
        <w:t>NTF 06</w:t>
      </w:r>
    </w:p>
    <w:p>
      <w:pPr>
        <w:keepNext/>
        <w:spacing w:after="80"/>
      </w:pPr>
      <w:r>
        <w:rPr>
          <w:b/>
        </w:rPr>
        <w:t>ID:</w:t>
      </w:r>
      <w:r>
        <w:t xml:space="preserve"> NTF-06</w:t>
      </w:r>
    </w:p>
    <w:p>
      <w:pPr>
        <w:keepNext/>
        <w:spacing w:after="80"/>
      </w:pPr>
      <w:r>
        <w:rPr>
          <w:b/>
        </w:rPr>
        <w:t>Role / lane:</w:t>
      </w:r>
      <w:r>
        <w:t xml:space="preserve"> Mobile user / N+S</w:t>
      </w:r>
    </w:p>
    <w:p>
      <w:pPr>
        <w:keepNext/>
        <w:spacing w:after="80"/>
      </w:pPr>
      <w:r>
        <w:rPr>
          <w:b/>
        </w:rPr>
        <w:t>Setup:</w:t>
      </w:r>
      <w:r>
        <w:t xml:space="preserve"> Pending token request</w:t>
      </w:r>
    </w:p>
    <w:p>
      <w:pPr>
        <w:keepNext/>
        <w:spacing w:after="80"/>
      </w:pPr>
      <w:r>
        <w:rPr>
          <w:b/>
        </w:rPr>
        <w:t>Steps:</w:t>
      </w:r>
      <w:r>
        <w:t xml:space="preserve"> Navigate, change session, close screen or reload before completion; rotate token</w:t>
      </w:r>
    </w:p>
    <w:p>
      <w:pPr>
        <w:keepNext/>
        <w:spacing w:after="80"/>
      </w:pPr>
      <w:r>
        <w:rPr>
          <w:b/>
        </w:rPr>
        <w:t>Expected result:</w:t>
      </w:r>
      <w:r>
        <w:t xml:space="preserve"> Stale request cannot bind to new account/document; current installation can rebind; no token in browser storage or logs</w:t>
      </w:r>
    </w:p>
    <w:p>
      <w:pPr>
        <w:keepNext w:val="0"/>
        <w:spacing w:after="80"/>
      </w:pPr>
      <w:r>
        <w:rPr>
          <w:b/>
        </w:rPr>
        <w:t>Evidence:</w:t>
      </w:r>
      <w:r>
        <w:t xml:space="preserve"> DEVICE, NET, DB</w:t>
      </w:r>
    </w:p>
    <w:p>
      <w:pPr>
        <w:pStyle w:val="Heading3"/>
      </w:pPr>
      <w:r>
        <w:t>NTF 07</w:t>
      </w:r>
    </w:p>
    <w:p>
      <w:pPr>
        <w:keepNext/>
        <w:spacing w:after="80"/>
      </w:pPr>
      <w:r>
        <w:rPr>
          <w:b/>
        </w:rPr>
        <w:t>ID:</w:t>
      </w:r>
      <w:r>
        <w:t xml:space="preserve"> NTF-07</w:t>
      </w:r>
    </w:p>
    <w:p>
      <w:pPr>
        <w:keepNext/>
        <w:spacing w:after="80"/>
      </w:pPr>
      <w:r>
        <w:rPr>
          <w:b/>
        </w:rPr>
        <w:t>Role / lane:</w:t>
      </w:r>
      <w:r>
        <w:t xml:space="preserve"> Mobile user / N+P</w:t>
      </w:r>
    </w:p>
    <w:p>
      <w:pPr>
        <w:keepNext/>
        <w:spacing w:after="80"/>
      </w:pPr>
      <w:r>
        <w:rPr>
          <w:b/>
        </w:rPr>
        <w:t>Setup:</w:t>
      </w:r>
      <w:r>
        <w:t xml:space="preserve"> Controlled alert events</w:t>
      </w:r>
    </w:p>
    <w:p>
      <w:pPr>
        <w:keepNext/>
        <w:spacing w:after="80"/>
      </w:pPr>
      <w:r>
        <w:rPr>
          <w:b/>
        </w:rPr>
        <w:t>Steps:</w:t>
      </w:r>
      <w:r>
        <w:t xml:space="preserve"> Tap foreground/background/cold-start alert; visit another page; tap next alert</w:t>
      </w:r>
    </w:p>
    <w:p>
      <w:pPr>
        <w:keepNext/>
        <w:spacing w:after="80"/>
      </w:pPr>
      <w:r>
        <w:rPr>
          <w:b/>
        </w:rPr>
        <w:t>Expected result:</w:t>
      </w:r>
      <w:r>
        <w:t xml:space="preserve"> Each explicit tap opens own protected inbox in active language; no stale page/crash overlay or arbitrary URL navigation</w:t>
      </w:r>
    </w:p>
    <w:p>
      <w:pPr>
        <w:keepNext w:val="0"/>
        <w:spacing w:after="80"/>
      </w:pPr>
      <w:r>
        <w:rPr>
          <w:b/>
        </w:rPr>
        <w:t>Evidence:</w:t>
      </w:r>
      <w:r>
        <w:t xml:space="preserve"> DEVICE, PROVIDER</w:t>
      </w:r>
    </w:p>
    <w:p>
      <w:pPr>
        <w:pStyle w:val="Heading3"/>
      </w:pPr>
      <w:r>
        <w:t>NTF 08</w:t>
      </w:r>
    </w:p>
    <w:p>
      <w:pPr>
        <w:keepNext/>
        <w:spacing w:after="80"/>
      </w:pPr>
      <w:r>
        <w:rPr>
          <w:b/>
        </w:rPr>
        <w:t>ID:</w:t>
      </w:r>
      <w:r>
        <w:t xml:space="preserve"> NTF-08</w:t>
      </w:r>
    </w:p>
    <w:p>
      <w:pPr>
        <w:keepNext/>
        <w:spacing w:after="80"/>
      </w:pPr>
      <w:r>
        <w:rPr>
          <w:b/>
        </w:rPr>
        <w:t>Role / lane:</w:t>
      </w:r>
      <w:r>
        <w:t xml:space="preserve"> Member / N+P</w:t>
      </w:r>
    </w:p>
    <w:p>
      <w:pPr>
        <w:keepNext/>
        <w:spacing w:after="80"/>
      </w:pPr>
      <w:r>
        <w:rPr>
          <w:b/>
        </w:rPr>
        <w:t>Setup:</w:t>
      </w:r>
      <w:r>
        <w:t xml:space="preserve"> Locked device and expired session</w:t>
      </w:r>
    </w:p>
    <w:p>
      <w:pPr>
        <w:keepNext/>
        <w:spacing w:after="80"/>
      </w:pPr>
      <w:r>
        <w:rPr>
          <w:b/>
        </w:rPr>
        <w:t>Steps:</w:t>
      </w:r>
      <w:r>
        <w:t xml:space="preserve"> Inspect generic notice; tap after sign-out</w:t>
      </w:r>
    </w:p>
    <w:p>
      <w:pPr>
        <w:keepNext/>
        <w:spacing w:after="80"/>
      </w:pPr>
      <w:r>
        <w:rPr>
          <w:b/>
        </w:rPr>
        <w:t>Expected result:</w:t>
      </w:r>
      <w:r>
        <w:t xml:space="preserve"> No pickup address, phone or document detail in lock-screen copy; correct sign-in required</w:t>
      </w:r>
    </w:p>
    <w:p>
      <w:pPr>
        <w:keepNext w:val="0"/>
        <w:spacing w:after="80"/>
      </w:pPr>
      <w:r>
        <w:rPr>
          <w:b/>
        </w:rPr>
        <w:t>Evidence:</w:t>
      </w:r>
      <w:r>
        <w:t xml:space="preserve"> DEVICE without private data</w:t>
      </w:r>
    </w:p>
    <w:p>
      <w:pPr>
        <w:pStyle w:val="Heading3"/>
      </w:pPr>
      <w:r>
        <w:t>NTF 09</w:t>
      </w:r>
    </w:p>
    <w:p>
      <w:pPr>
        <w:keepNext/>
        <w:spacing w:after="80"/>
      </w:pPr>
      <w:r>
        <w:rPr>
          <w:b/>
        </w:rPr>
        <w:t>ID:</w:t>
      </w:r>
      <w:r>
        <w:t xml:space="preserve"> NTF-09</w:t>
      </w:r>
    </w:p>
    <w:p>
      <w:pPr>
        <w:keepNext/>
        <w:spacing w:after="80"/>
      </w:pPr>
      <w:r>
        <w:rPr>
          <w:b/>
        </w:rPr>
        <w:t>Role / lane:</w:t>
      </w:r>
      <w:r>
        <w:t xml:space="preserve"> Desktop user / N</w:t>
      </w:r>
    </w:p>
    <w:p>
      <w:pPr>
        <w:keepNext/>
        <w:spacing w:after="80"/>
      </w:pPr>
      <w:r>
        <w:rPr>
          <w:b/>
        </w:rPr>
        <w:t>Setup:</w:t>
      </w:r>
      <w:r>
        <w:t xml:space="preserve"> Signed macOS/Windows builds</w:t>
      </w:r>
    </w:p>
    <w:p>
      <w:pPr>
        <w:keepNext/>
        <w:spacing w:after="80"/>
      </w:pPr>
      <w:r>
        <w:rPr>
          <w:b/>
        </w:rPr>
        <w:t>Steps:</w:t>
      </w:r>
      <w:r>
        <w:t xml:space="preserve"> Request from trusted main frame, subframe and untrusted origin; deny/allow; quit/reopen</w:t>
      </w:r>
    </w:p>
    <w:p>
      <w:pPr>
        <w:keepNext/>
        <w:spacing w:after="80"/>
      </w:pPr>
      <w:r>
        <w:rPr>
          <w:b/>
        </w:rPr>
        <w:t>Expected result:</w:t>
      </w:r>
      <w:r>
        <w:t xml:space="preserve"> Only exact trusted main frame can request; grants are process-scoped; no after-quit delivery claim</w:t>
      </w:r>
    </w:p>
    <w:p>
      <w:pPr>
        <w:keepNext w:val="0"/>
        <w:spacing w:after="80"/>
      </w:pPr>
      <w:r>
        <w:rPr>
          <w:b/>
        </w:rPr>
        <w:t>Evidence:</w:t>
      </w:r>
      <w:r>
        <w:t xml:space="preserve"> DEVICE, NET</w:t>
      </w:r>
    </w:p>
    <w:p>
      <w:pPr>
        <w:pStyle w:val="Heading3"/>
      </w:pPr>
      <w:r>
        <w:t>NTF 10</w:t>
      </w:r>
    </w:p>
    <w:p>
      <w:pPr>
        <w:keepNext/>
        <w:spacing w:after="80"/>
      </w:pPr>
      <w:r>
        <w:rPr>
          <w:b/>
        </w:rPr>
        <w:t>ID:</w:t>
      </w:r>
      <w:r>
        <w:t xml:space="preserve"> NTF-10</w:t>
      </w:r>
    </w:p>
    <w:p>
      <w:pPr>
        <w:keepNext/>
        <w:spacing w:after="80"/>
      </w:pPr>
      <w:r>
        <w:rPr>
          <w:b/>
        </w:rPr>
        <w:t>Role / lane:</w:t>
      </w:r>
      <w:r>
        <w:t xml:space="preserve"> Member / S+N+P</w:t>
      </w:r>
    </w:p>
    <w:p>
      <w:pPr>
        <w:keepNext/>
        <w:spacing w:after="80"/>
      </w:pPr>
      <w:r>
        <w:rPr>
          <w:b/>
        </w:rPr>
        <w:t>Setup:</w:t>
      </w:r>
      <w:r>
        <w:t xml:space="preserve"> Missing inbox/push backend, provider failure and controlled event replay</w:t>
      </w:r>
    </w:p>
    <w:p>
      <w:pPr>
        <w:keepNext/>
        <w:spacing w:after="80"/>
      </w:pPr>
      <w:r>
        <w:rPr>
          <w:b/>
        </w:rPr>
        <w:t>Steps:</w:t>
      </w:r>
      <w:r>
        <w:t xml:space="preserve"> Keep a form unsaved; exercise missing backend, disabled config, dedupe, expired token, timeout and reconnect</w:t>
      </w:r>
    </w:p>
    <w:p>
      <w:pPr>
        <w:keepNext/>
        <w:spacing w:after="80"/>
      </w:pPr>
      <w:r>
        <w:rPr>
          <w:b/>
        </w:rPr>
        <w:t>Expected result:</w:t>
      </w:r>
      <w:r>
        <w:t xml:space="preserve"> Ordinary pages and unsaved input stay mounted; unavailable settings are honest; no duplicate event or uncontrolled retry</w:t>
      </w:r>
    </w:p>
    <w:p>
      <w:pPr>
        <w:keepNext w:val="0"/>
        <w:spacing w:after="80"/>
      </w:pPr>
      <w:r>
        <w:rPr>
          <w:b/>
        </w:rPr>
        <w:t>Evidence:</w:t>
      </w:r>
      <w:r>
        <w:t xml:space="preserve"> DB, PROVIDER, DEVICE</w:t>
      </w:r>
    </w:p>
    <w:p>
      <w:pPr>
        <w:pStyle w:val="Heading3"/>
      </w:pPr>
      <w:r>
        <w:t>NTF 11</w:t>
      </w:r>
    </w:p>
    <w:p>
      <w:pPr>
        <w:keepNext/>
        <w:spacing w:after="80"/>
      </w:pPr>
      <w:r>
        <w:rPr>
          <w:b/>
        </w:rPr>
        <w:t>ID:</w:t>
      </w:r>
      <w:r>
        <w:t xml:space="preserve"> NTF-11</w:t>
      </w:r>
    </w:p>
    <w:p>
      <w:pPr>
        <w:keepNext/>
        <w:spacing w:after="80"/>
      </w:pPr>
      <w:r>
        <w:rPr>
          <w:b/>
        </w:rPr>
        <w:t>Role / lane:</w:t>
      </w:r>
      <w:r>
        <w:t xml:space="preserve"> EN/AR/TA user / L+F</w:t>
      </w:r>
    </w:p>
    <w:p>
      <w:pPr>
        <w:keepNext/>
        <w:spacing w:after="80"/>
      </w:pPr>
      <w:r>
        <w:rPr>
          <w:b/>
        </w:rPr>
        <w:t>Setup:</w:t>
      </w:r>
      <w:r>
        <w:t xml:space="preserve"> Phone/tablet, both themes</w:t>
      </w:r>
    </w:p>
    <w:p>
      <w:pPr>
        <w:keepNext/>
        <w:spacing w:after="80"/>
      </w:pPr>
      <w:r>
        <w:rPr>
          <w:b/>
        </w:rPr>
        <w:t>Steps:</w:t>
      </w:r>
      <w:r>
        <w:t xml:space="preserve"> Open account and operator menus, inbox states, security status and empty challenges with keyboard</w:t>
      </w:r>
    </w:p>
    <w:p>
      <w:pPr>
        <w:keepNext/>
        <w:spacing w:after="80"/>
      </w:pPr>
      <w:r>
        <w:rPr>
          <w:b/>
        </w:rPr>
        <w:t>Expected result:</w:t>
      </w:r>
      <w:r>
        <w:t xml:space="preserve"> Reachable controls, correct direction/fonts, no clipping/overlap; no secret or token captured</w:t>
      </w:r>
    </w:p>
    <w:p>
      <w:pPr>
        <w:keepNext w:val="0"/>
        <w:spacing w:after="80"/>
      </w:pPr>
      <w:r>
        <w:rPr>
          <w:b/>
        </w:rPr>
        <w:t>Evidence:</w:t>
      </w:r>
      <w:r>
        <w:t xml:space="preserve"> UI</w:t>
      </w:r>
    </w:p>
    <w:p>
      <w:pPr>
        <w:pStyle w:val="Heading3"/>
      </w:pPr>
      <w:r>
        <w:t>PUB DETAIL 01</w:t>
      </w:r>
    </w:p>
    <w:p>
      <w:pPr>
        <w:keepNext/>
        <w:spacing w:after="80"/>
      </w:pPr>
      <w:r>
        <w:rPr>
          <w:b/>
        </w:rPr>
        <w:t>ID:</w:t>
      </w:r>
      <w:r>
        <w:t xml:space="preserve"> PUB-DETAIL-01</w:t>
      </w:r>
    </w:p>
    <w:p>
      <w:pPr>
        <w:keepNext/>
        <w:spacing w:after="80"/>
      </w:pPr>
      <w:r>
        <w:rPr>
          <w:b/>
        </w:rPr>
        <w:t>Role / lane:</w:t>
      </w:r>
      <w:r>
        <w:t xml:space="preserve"> Visitor / L</w:t>
      </w:r>
    </w:p>
    <w:p>
      <w:pPr>
        <w:keepNext/>
        <w:spacing w:after="80"/>
      </w:pPr>
      <w:r>
        <w:rPr>
          <w:b/>
        </w:rPr>
        <w:t>Setup:</w:t>
      </w:r>
      <w:r>
        <w:t xml:space="preserve"> Six expanded public pages, 390/768/1440 widths, both themes</w:t>
      </w:r>
    </w:p>
    <w:p>
      <w:pPr>
        <w:keepNext/>
        <w:spacing w:after="80"/>
      </w:pPr>
      <w:r>
        <w:rPr>
          <w:b/>
        </w:rPr>
        <w:t>Steps:</w:t>
      </w:r>
      <w:r>
        <w:t xml:space="preserve"> Inspect top, new details and bottom after fonts/images load</w:t>
      </w:r>
    </w:p>
    <w:p>
      <w:pPr>
        <w:keepNext/>
        <w:spacing w:after="80"/>
      </w:pPr>
      <w:r>
        <w:rPr>
          <w:b/>
        </w:rPr>
        <w:t>Expected result:</w:t>
      </w:r>
      <w:r>
        <w:t xml:space="preserve"> Distinct square-edged artwork, useful text, no overflow or control overlap</w:t>
      </w:r>
    </w:p>
    <w:p>
      <w:pPr>
        <w:keepNext w:val="0"/>
        <w:spacing w:after="80"/>
      </w:pPr>
      <w:r>
        <w:rPr>
          <w:b/>
        </w:rPr>
        <w:t>Evidence:</w:t>
      </w:r>
      <w:r>
        <w:t xml:space="preserve"> UI</w:t>
      </w:r>
    </w:p>
    <w:p>
      <w:pPr>
        <w:pStyle w:val="Heading3"/>
      </w:pPr>
      <w:r>
        <w:t>PUB DETAIL 02</w:t>
      </w:r>
    </w:p>
    <w:p>
      <w:pPr>
        <w:keepNext/>
        <w:spacing w:after="80"/>
      </w:pPr>
      <w:r>
        <w:rPr>
          <w:b/>
        </w:rPr>
        <w:t>ID:</w:t>
      </w:r>
      <w:r>
        <w:t xml:space="preserve"> PUB-DETAIL-02</w:t>
      </w:r>
    </w:p>
    <w:p>
      <w:pPr>
        <w:keepNext/>
        <w:spacing w:after="80"/>
      </w:pPr>
      <w:r>
        <w:rPr>
          <w:b/>
        </w:rPr>
        <w:t>Role / lane:</w:t>
      </w:r>
      <w:r>
        <w:t xml:space="preserve"> Visitor / L</w:t>
      </w:r>
    </w:p>
    <w:p>
      <w:pPr>
        <w:keepNext/>
        <w:spacing w:after="80"/>
      </w:pPr>
      <w:r>
        <w:rPr>
          <w:b/>
        </w:rPr>
        <w:t>Setup:</w:t>
      </w:r>
      <w:r>
        <w:t xml:space="preserve"> EN/AR/TA help links</w:t>
      </w:r>
    </w:p>
    <w:p>
      <w:pPr>
        <w:keepNext/>
        <w:spacing w:after="80"/>
      </w:pPr>
      <w:r>
        <w:rPr>
          <w:b/>
        </w:rPr>
        <w:t>Steps:</w:t>
      </w:r>
      <w:r>
        <w:t xml:space="preserve"> Open preparation, weighing and business verification topics</w:t>
      </w:r>
    </w:p>
    <w:p>
      <w:pPr>
        <w:keepNext/>
        <w:spacing w:after="80"/>
      </w:pPr>
      <w:r>
        <w:rPr>
          <w:b/>
        </w:rPr>
        <w:t>Expected result:</w:t>
      </w:r>
      <w:r>
        <w:t xml:space="preserve"> Correct full guide, retained locale and translated copy</w:t>
      </w:r>
    </w:p>
    <w:p>
      <w:pPr>
        <w:keepNext w:val="0"/>
        <w:spacing w:after="80"/>
      </w:pPr>
      <w:r>
        <w:rPr>
          <w:b/>
        </w:rPr>
        <w:t>Evidence:</w:t>
      </w:r>
      <w:r>
        <w:t xml:space="preserve"> UI</w:t>
      </w:r>
    </w:p>
    <w:p>
      <w:pPr/>
      <w:r>
        <w:t>Before native delivery tests, the release owner must finish account enrollment, project ownership, credentials and signed builds in the app release runbook. Those accounts are not yet set up. A local export or permission unit test cannot fill the N or P result cell. Test internal inbox persistence separately from browser, desktop and mobile alert delivery.</w:t>
      </w:r>
    </w:p>
    <w:p>
      <w:pPr>
        <w:pStyle w:val="Heading2"/>
        <w:pageBreakBefore w:val="0"/>
      </w:pPr>
      <w:r>
        <w:t>9 Business API access</w:t>
      </w:r>
    </w:p>
    <w:p>
      <w:pPr/>
      <w:r>
        <w:t>Use a controlled approved owner and a separate business in the staging lane. Never record the full API key in a screenshot, test report, URL or log. The guide chapter on business connections explains scope, expiry and rotation. Check the current REST contract and migration note before these cases; the combined backend must be released to the approved test environment first.</w:t>
      </w:r>
    </w:p>
    <w:p>
      <w:pPr>
        <w:pStyle w:val="Heading3"/>
      </w:pPr>
      <w:r>
        <w:t>API 01</w:t>
      </w:r>
    </w:p>
    <w:p>
      <w:pPr>
        <w:keepNext/>
        <w:spacing w:after="80"/>
      </w:pPr>
      <w:r>
        <w:rPr>
          <w:b/>
        </w:rPr>
        <w:t>ID:</w:t>
      </w:r>
      <w:r>
        <w:t xml:space="preserve"> API-01</w:t>
      </w:r>
    </w:p>
    <w:p>
      <w:pPr>
        <w:keepNext/>
        <w:spacing w:after="80"/>
      </w:pPr>
      <w:r>
        <w:rPr>
          <w:b/>
        </w:rPr>
        <w:t>Role / lane:</w:t>
      </w:r>
      <w:r>
        <w:t xml:space="preserve"> Owner, staff, Saathi and outsider / S</w:t>
      </w:r>
    </w:p>
    <w:p>
      <w:pPr>
        <w:keepNext/>
        <w:spacing w:after="80"/>
      </w:pPr>
      <w:r>
        <w:rPr>
          <w:b/>
        </w:rPr>
        <w:t>Setup:</w:t>
      </w:r>
      <w:r>
        <w:t xml:space="preserve"> Separate controlled identities</w:t>
      </w:r>
    </w:p>
    <w:p>
      <w:pPr>
        <w:keepNext/>
        <w:spacing w:after="80"/>
      </w:pPr>
      <w:r>
        <w:rPr>
          <w:b/>
        </w:rPr>
        <w:t>Steps:</w:t>
      </w:r>
      <w:r>
        <w:t xml:space="preserve"> Open Compliance and API access; call key management directly as each identity</w:t>
      </w:r>
    </w:p>
    <w:p>
      <w:pPr>
        <w:keepNext/>
        <w:spacing w:after="80"/>
      </w:pPr>
      <w:r>
        <w:rPr>
          <w:b/>
        </w:rPr>
        <w:t>Expected result:</w:t>
      </w:r>
      <w:r>
        <w:t xml:space="preserve"> Only the current approved business owner can create or revoke its keys; private metadata remains isolated</w:t>
      </w:r>
    </w:p>
    <w:p>
      <w:pPr>
        <w:keepNext w:val="0"/>
        <w:spacing w:after="80"/>
      </w:pPr>
      <w:r>
        <w:rPr>
          <w:b/>
        </w:rPr>
        <w:t>Evidence:</w:t>
      </w:r>
      <w:r>
        <w:t xml:space="preserve"> UI without secrets, NET</w:t>
      </w:r>
    </w:p>
    <w:p>
      <w:pPr>
        <w:pStyle w:val="Heading3"/>
      </w:pPr>
      <w:r>
        <w:t>API 02</w:t>
      </w:r>
    </w:p>
    <w:p>
      <w:pPr>
        <w:keepNext/>
        <w:spacing w:after="80"/>
      </w:pPr>
      <w:r>
        <w:rPr>
          <w:b/>
        </w:rPr>
        <w:t>ID:</w:t>
      </w:r>
      <w:r>
        <w:t xml:space="preserve"> API-02</w:t>
      </w:r>
    </w:p>
    <w:p>
      <w:pPr>
        <w:keepNext/>
        <w:spacing w:after="80"/>
      </w:pPr>
      <w:r>
        <w:rPr>
          <w:b/>
        </w:rPr>
        <w:t>Role / lane:</w:t>
      </w:r>
      <w:r>
        <w:t xml:space="preserve"> Business owner / S</w:t>
      </w:r>
    </w:p>
    <w:p>
      <w:pPr>
        <w:keepNext/>
        <w:spacing w:after="80"/>
      </w:pPr>
      <w:r>
        <w:rPr>
          <w:b/>
        </w:rPr>
        <w:t>Setup:</w:t>
      </w:r>
      <w:r>
        <w:t xml:space="preserve"> Fewer than five active keys</w:t>
      </w:r>
    </w:p>
    <w:p>
      <w:pPr>
        <w:keepNext/>
        <w:spacing w:after="80"/>
      </w:pPr>
      <w:r>
        <w:rPr>
          <w:b/>
        </w:rPr>
        <w:t>Steps:</w:t>
      </w:r>
      <w:r>
        <w:t xml:space="preserve"> Create a named key with selected scopes and each allowed expiry; try no scopes, invalid expiry and a sixth active key</w:t>
      </w:r>
    </w:p>
    <w:p>
      <w:pPr>
        <w:keepNext/>
        <w:spacing w:after="80"/>
      </w:pPr>
      <w:r>
        <w:rPr>
          <w:b/>
        </w:rPr>
        <w:t>Expected result:</w:t>
      </w:r>
      <w:r>
        <w:t xml:space="preserve"> Valid key shown once; only safe prefix later; default 30 days, allowed 1/7/30/90; server validates limits</w:t>
      </w:r>
    </w:p>
    <w:p>
      <w:pPr>
        <w:keepNext w:val="0"/>
        <w:spacing w:after="80"/>
      </w:pPr>
      <w:r>
        <w:rPr>
          <w:b/>
        </w:rPr>
        <w:t>Evidence:</w:t>
      </w:r>
      <w:r>
        <w:t xml:space="preserve"> NET, DB without credentials</w:t>
      </w:r>
    </w:p>
    <w:p>
      <w:pPr>
        <w:pStyle w:val="Heading3"/>
      </w:pPr>
      <w:r>
        <w:t>API 03</w:t>
      </w:r>
    </w:p>
    <w:p>
      <w:pPr>
        <w:keepNext/>
        <w:spacing w:after="80"/>
      </w:pPr>
      <w:r>
        <w:rPr>
          <w:b/>
        </w:rPr>
        <w:t>ID:</w:t>
      </w:r>
      <w:r>
        <w:t xml:space="preserve"> API-03</w:t>
      </w:r>
    </w:p>
    <w:p>
      <w:pPr>
        <w:keepNext/>
        <w:spacing w:after="80"/>
      </w:pPr>
      <w:r>
        <w:rPr>
          <w:b/>
        </w:rPr>
        <w:t>Role / lane:</w:t>
      </w:r>
      <w:r>
        <w:t xml:space="preserve"> Two businesses / S</w:t>
      </w:r>
    </w:p>
    <w:p>
      <w:pPr>
        <w:keepNext/>
        <w:spacing w:after="80"/>
      </w:pPr>
      <w:r>
        <w:rPr>
          <w:b/>
        </w:rPr>
        <w:t>Setup:</w:t>
      </w:r>
      <w:r>
        <w:t xml:space="preserve"> Separate scoped keys</w:t>
      </w:r>
    </w:p>
    <w:p>
      <w:pPr>
        <w:keepNext/>
        <w:spacing w:after="80"/>
      </w:pPr>
      <w:r>
        <w:rPr>
          <w:b/>
        </w:rPr>
        <w:t>Steps:</w:t>
      </w:r>
      <w:r>
        <w:t xml:space="preserve"> Request an ungranted scope; replay another business's cursor; expire/revoke key; remove issuing owner; suspend business</w:t>
      </w:r>
    </w:p>
    <w:p>
      <w:pPr>
        <w:keepNext/>
        <w:spacing w:after="80"/>
      </w:pPr>
      <w:r>
        <w:rPr>
          <w:b/>
        </w:rPr>
        <w:t>Expected result:</w:t>
      </w:r>
      <w:r>
        <w:t xml:space="preserve"> Denial preserves organization and resource boundaries; expired, revoked or no-longer-authorized credentials fail</w:t>
      </w:r>
    </w:p>
    <w:p>
      <w:pPr>
        <w:keepNext w:val="0"/>
        <w:spacing w:after="80"/>
      </w:pPr>
      <w:r>
        <w:rPr>
          <w:b/>
        </w:rPr>
        <w:t>Evidence:</w:t>
      </w:r>
      <w:r>
        <w:t xml:space="preserve"> NET, DB</w:t>
      </w:r>
    </w:p>
    <w:p>
      <w:pPr>
        <w:pStyle w:val="Heading3"/>
      </w:pPr>
      <w:r>
        <w:t>API 04</w:t>
      </w:r>
    </w:p>
    <w:p>
      <w:pPr>
        <w:keepNext/>
        <w:spacing w:after="80"/>
      </w:pPr>
      <w:r>
        <w:rPr>
          <w:b/>
        </w:rPr>
        <w:t>ID:</w:t>
      </w:r>
      <w:r>
        <w:t xml:space="preserve"> API-04</w:t>
      </w:r>
    </w:p>
    <w:p>
      <w:pPr>
        <w:keepNext/>
        <w:spacing w:after="80"/>
      </w:pPr>
      <w:r>
        <w:rPr>
          <w:b/>
        </w:rPr>
        <w:t>Role / lane:</w:t>
      </w:r>
      <w:r>
        <w:t xml:space="preserve"> Integration tester / S</w:t>
      </w:r>
    </w:p>
    <w:p>
      <w:pPr>
        <w:keepNext/>
        <w:spacing w:after="80"/>
      </w:pPr>
      <w:r>
        <w:rPr>
          <w:b/>
        </w:rPr>
        <w:t>Setup:</w:t>
      </w:r>
      <w:r>
        <w:t xml:space="preserve"> More than one page of materials, stock and trades</w:t>
      </w:r>
    </w:p>
    <w:p>
      <w:pPr>
        <w:keepNext/>
        <w:spacing w:after="80"/>
      </w:pPr>
      <w:r>
        <w:rPr>
          <w:b/>
        </w:rPr>
        <w:t>Steps:</w:t>
      </w:r>
      <w:r>
        <w:t xml:space="preserve"> Import every page for each resource; compare integer units and buyer/seller lists; interrupt a scan</w:t>
      </w:r>
    </w:p>
    <w:p>
      <w:pPr>
        <w:keepNext/>
        <w:spacing w:after="80"/>
      </w:pPr>
      <w:r>
        <w:rPr>
          <w:b/>
        </w:rPr>
        <w:t>Expected result:</w:t>
      </w:r>
      <w:r>
        <w:t xml:space="preserve"> Default 50 and maximum 100 records/page; grams/paise remain exact; incomplete scan never implies deletion or a bank payment</w:t>
      </w:r>
    </w:p>
    <w:p>
      <w:pPr>
        <w:keepNext w:val="0"/>
        <w:spacing w:after="80"/>
      </w:pPr>
      <w:r>
        <w:rPr>
          <w:b/>
        </w:rPr>
        <w:t>Evidence:</w:t>
      </w:r>
      <w:r>
        <w:t xml:space="preserve"> NET, DB</w:t>
      </w:r>
    </w:p>
    <w:p>
      <w:pPr>
        <w:pStyle w:val="Heading3"/>
      </w:pPr>
      <w:r>
        <w:t>API 05</w:t>
      </w:r>
    </w:p>
    <w:p>
      <w:pPr>
        <w:keepNext/>
        <w:spacing w:after="80"/>
      </w:pPr>
      <w:r>
        <w:rPr>
          <w:b/>
        </w:rPr>
        <w:t>ID:</w:t>
      </w:r>
      <w:r>
        <w:t xml:space="preserve"> API-05</w:t>
      </w:r>
    </w:p>
    <w:p>
      <w:pPr>
        <w:keepNext/>
        <w:spacing w:after="80"/>
      </w:pPr>
      <w:r>
        <w:rPr>
          <w:b/>
        </w:rPr>
        <w:t>Role / lane:</w:t>
      </w:r>
      <w:r>
        <w:t xml:space="preserve"> Integration tester / S</w:t>
      </w:r>
    </w:p>
    <w:p>
      <w:pPr>
        <w:keepNext/>
        <w:spacing w:after="80"/>
      </w:pPr>
      <w:r>
        <w:rPr>
          <w:b/>
        </w:rPr>
        <w:t>Setup:</w:t>
      </w:r>
      <w:r>
        <w:t xml:space="preserve"> Isolated limit-test window</w:t>
      </w:r>
    </w:p>
    <w:p>
      <w:pPr>
        <w:keepNext/>
        <w:spacing w:after="80"/>
      </w:pPr>
      <w:r>
        <w:rPr>
          <w:b/>
        </w:rPr>
        <w:t>Steps:</w:t>
      </w:r>
      <w:r>
        <w:t xml:space="preserve"> Exercise per-key and per-business accepted-read caps with the test harness; follow retry instruction</w:t>
      </w:r>
    </w:p>
    <w:p>
      <w:pPr>
        <w:keepNext/>
        <w:spacing w:after="80"/>
      </w:pPr>
      <w:r>
        <w:rPr>
          <w:b/>
        </w:rPr>
        <w:t>Expected result:</w:t>
      </w:r>
      <w:r>
        <w:t xml:space="preserve"> 60 accepted requests/minute/key and 180/business enforced; no retry storm; production receives no load</w:t>
      </w:r>
    </w:p>
    <w:p>
      <w:pPr>
        <w:keepNext w:val="0"/>
        <w:spacing w:after="80"/>
      </w:pPr>
      <w:r>
        <w:rPr>
          <w:b/>
        </w:rPr>
        <w:t>Evidence:</w:t>
      </w:r>
      <w:r>
        <w:t xml:space="preserve"> NET, DB</w:t>
      </w:r>
    </w:p>
    <w:p>
      <w:pPr>
        <w:pStyle w:val="Heading3"/>
      </w:pPr>
      <w:r>
        <w:t>API 06</w:t>
      </w:r>
    </w:p>
    <w:p>
      <w:pPr>
        <w:keepNext/>
        <w:spacing w:after="80"/>
      </w:pPr>
      <w:r>
        <w:rPr>
          <w:b/>
        </w:rPr>
        <w:t>ID:</w:t>
      </w:r>
      <w:r>
        <w:t xml:space="preserve"> API-06</w:t>
      </w:r>
    </w:p>
    <w:p>
      <w:pPr>
        <w:keepNext/>
        <w:spacing w:after="80"/>
      </w:pPr>
      <w:r>
        <w:rPr>
          <w:b/>
        </w:rPr>
        <w:t>Role / lane:</w:t>
      </w:r>
      <w:r>
        <w:t xml:space="preserve"> Operator / S+P</w:t>
      </w:r>
    </w:p>
    <w:p>
      <w:pPr>
        <w:keepNext/>
        <w:spacing w:after="80"/>
      </w:pPr>
      <w:r>
        <w:rPr>
          <w:b/>
        </w:rPr>
        <w:t>Setup:</w:t>
      </w:r>
      <w:r>
        <w:t xml:space="preserve"> Optional NewsAPI disabled, quota exhausted and controlled provider failure</w:t>
      </w:r>
    </w:p>
    <w:p>
      <w:pPr>
        <w:keepNext/>
        <w:spacing w:after="80"/>
      </w:pPr>
      <w:r>
        <w:rPr>
          <w:b/>
        </w:rPr>
        <w:t>Steps:</w:t>
      </w:r>
      <w:r>
        <w:t xml:space="preserve"> Request news in each state; enable only with an approved plan; inspect a successful response separately</w:t>
      </w:r>
    </w:p>
    <w:p>
      <w:pPr>
        <w:keepNext/>
        <w:spacing w:after="80"/>
      </w:pPr>
      <w:r>
        <w:rPr>
          <w:b/>
        </w:rPr>
        <w:t>Expected result:</w:t>
      </w:r>
      <w:r>
        <w:t xml:space="preserve"> Unavailable states are honest; no invented headlines; publisher/date/link retained; no business identity or Luma key sent to news provider</w:t>
      </w:r>
    </w:p>
    <w:p>
      <w:pPr>
        <w:keepNext w:val="0"/>
        <w:spacing w:after="80"/>
      </w:pPr>
      <w:r>
        <w:rPr>
          <w:b/>
        </w:rPr>
        <w:t>Evidence:</w:t>
      </w:r>
      <w:r>
        <w:t xml:space="preserve"> NET, PROVIDER</w:t>
      </w:r>
    </w:p>
    <w:p>
      <w:pPr>
        <w:pStyle w:val="Heading3"/>
      </w:pPr>
      <w:r>
        <w:t>API 07</w:t>
      </w:r>
    </w:p>
    <w:p>
      <w:pPr>
        <w:keepNext/>
        <w:spacing w:after="80"/>
      </w:pPr>
      <w:r>
        <w:rPr>
          <w:b/>
        </w:rPr>
        <w:t>ID:</w:t>
      </w:r>
      <w:r>
        <w:t xml:space="preserve"> API-07</w:t>
      </w:r>
    </w:p>
    <w:p>
      <w:pPr>
        <w:keepNext/>
        <w:spacing w:after="80"/>
      </w:pPr>
      <w:r>
        <w:rPr>
          <w:b/>
        </w:rPr>
        <w:t>Role / lane:</w:t>
      </w:r>
      <w:r>
        <w:t xml:space="preserve"> Owner in launch languages / F+S</w:t>
      </w:r>
    </w:p>
    <w:p>
      <w:pPr>
        <w:keepNext/>
        <w:spacing w:after="80"/>
      </w:pPr>
      <w:r>
        <w:rPr>
          <w:b/>
        </w:rPr>
        <w:t>Setup:</w:t>
      </w:r>
      <w:r>
        <w:t xml:space="preserve"> Phone/tablet/desktop, both themes and RTL</w:t>
      </w:r>
    </w:p>
    <w:p>
      <w:pPr>
        <w:keepNext/>
        <w:spacing w:after="80"/>
      </w:pPr>
      <w:r>
        <w:rPr>
          <w:b/>
        </w:rPr>
        <w:t>Steps:</w:t>
      </w:r>
      <w:r>
        <w:t xml:space="preserve"> Tab through label, expiry, scopes and actions; open revoke dialog; Escape; retry a failed action</w:t>
      </w:r>
    </w:p>
    <w:p>
      <w:pPr>
        <w:keepNext/>
        <w:spacing w:after="80"/>
      </w:pPr>
      <w:r>
        <w:rPr>
          <w:b/>
        </w:rPr>
        <w:t>Expected result:</w:t>
      </w:r>
      <w:r>
        <w:t xml:space="preserve"> Focus order and return are correct; actions fit; text and technical identifiers use correct direction; fixture cannot issue or revoke a real key</w:t>
      </w:r>
    </w:p>
    <w:p>
      <w:pPr>
        <w:keepNext w:val="0"/>
        <w:spacing w:after="80"/>
      </w:pPr>
      <w:r>
        <w:rPr>
          <w:b/>
        </w:rPr>
        <w:t>Evidence:</w:t>
      </w:r>
      <w:r>
        <w:t xml:space="preserve"> UI without secrets</w:t>
      </w:r>
    </w:p>
    <w:p>
      <w:pPr>
        <w:pStyle w:val="Heading2"/>
        <w:pageBreakBefore w:val="0"/>
      </w:pPr>
      <w:r>
        <w:t>10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admin recovery email, browser/mobile alert delivery,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