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Báo Cáo Môn Phát Triển Ứng Dụng(có đồ án)</w:t>
      </w:r>
    </w:p>
    <w:p>
      <w:pPr>
        <w:jc w:val="center"/>
        <w:rPr>
          <w:rFonts w:hint="default" w:ascii="Times New Roman" w:hAnsi="Times New Roman" w:cs="Times New Roman"/>
          <w:b/>
          <w:bCs/>
          <w:sz w:val="36"/>
          <w:szCs w:val="36"/>
          <w:lang w:val="vi-VN"/>
        </w:rPr>
      </w:pPr>
    </w:p>
    <w:p>
      <w:pPr>
        <w:jc w:val="right"/>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Giáo viên hướng dẫn: Huỳnh Thái Học.</w:t>
      </w:r>
    </w:p>
    <w:p>
      <w:pPr>
        <w:jc w:val="left"/>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Nhóm 1:</w:t>
      </w:r>
    </w:p>
    <w:p>
      <w:pPr>
        <w:jc w:val="left"/>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Thành viên:</w:t>
      </w:r>
      <w:r>
        <w:rPr>
          <w:rFonts w:hint="default" w:ascii="Times New Roman" w:hAnsi="Times New Roman" w:cs="Times New Roman"/>
          <w:sz w:val="26"/>
          <w:szCs w:val="26"/>
          <w:lang w:val="vi-VN"/>
        </w:rPr>
        <w:t xml:space="preserve"> Đỗ Thanh Thảo_14022861 và Nguyễn Thành Thiên_14042931</w:t>
      </w:r>
    </w:p>
    <w:p>
      <w:pPr>
        <w:jc w:val="left"/>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Đề tài:</w:t>
      </w:r>
      <w:r>
        <w:rPr>
          <w:rFonts w:hint="default" w:ascii="Times New Roman" w:hAnsi="Times New Roman" w:cs="Times New Roman"/>
          <w:sz w:val="26"/>
          <w:szCs w:val="26"/>
          <w:lang w:val="vi-VN"/>
        </w:rPr>
        <w:t xml:space="preserve"> Quản Lý Cung Cấp In Bưu Thiếp</w:t>
      </w:r>
    </w:p>
    <w:p>
      <w:pPr>
        <w:jc w:val="left"/>
        <w:rPr>
          <w:rFonts w:hint="default" w:ascii="Times New Roman" w:hAnsi="Times New Roman" w:cs="Times New Roman"/>
          <w:sz w:val="26"/>
          <w:szCs w:val="26"/>
          <w:lang w:val="vi-VN"/>
        </w:rPr>
      </w:pPr>
    </w:p>
    <w:p>
      <w:pPr>
        <w:jc w:val="left"/>
        <w:rPr>
          <w:rFonts w:hint="default" w:ascii="Times New Roman" w:hAnsi="Times New Roman" w:cs="Times New Roman"/>
          <w:b/>
          <w:bCs/>
          <w:sz w:val="28"/>
          <w:szCs w:val="28"/>
          <w:u w:val="single"/>
          <w:lang w:val="vi-VN"/>
        </w:rPr>
      </w:pPr>
      <w:r>
        <w:rPr>
          <w:rFonts w:hint="default" w:ascii="Times New Roman" w:hAnsi="Times New Roman" w:cs="Times New Roman"/>
          <w:b/>
          <w:bCs/>
          <w:sz w:val="28"/>
          <w:szCs w:val="28"/>
          <w:u w:val="single"/>
          <w:lang w:val="vi-VN"/>
        </w:rPr>
        <w:t>I/ Mở Đầu:</w:t>
      </w:r>
    </w:p>
    <w:p>
      <w:pPr>
        <w:numPr>
          <w:ilvl w:val="0"/>
          <w:numId w:val="1"/>
        </w:numPr>
        <w:tabs>
          <w:tab w:val="left" w:pos="425"/>
        </w:tabs>
        <w:ind w:left="425" w:leftChars="0" w:hanging="425" w:firstLineChars="0"/>
        <w:jc w:val="left"/>
        <w:rPr>
          <w:rFonts w:hint="default" w:ascii="Times New Roman" w:hAnsi="Times New Roman" w:cs="Times New Roman"/>
          <w:b/>
          <w:bCs/>
          <w:sz w:val="26"/>
          <w:szCs w:val="26"/>
          <w:u w:val="single"/>
          <w:lang w:val="vi-VN"/>
        </w:rPr>
      </w:pPr>
      <w:r>
        <w:rPr>
          <w:rFonts w:hint="default" w:ascii="Times New Roman" w:hAnsi="Times New Roman" w:cs="Times New Roman"/>
          <w:b/>
          <w:bCs/>
          <w:sz w:val="26"/>
          <w:szCs w:val="26"/>
          <w:u w:val="single"/>
          <w:lang w:val="en-US"/>
        </w:rPr>
        <w:t>Mục tiêu project</w:t>
      </w:r>
    </w:p>
    <w:p>
      <w:pPr>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Trong xã hội phát triển như hiện nay quá trình đi lên của xã hội của loài người đang là những bước tiến vĩ đại, công nghệ khoa học cũng phát triển và đóng tầm quan trọng lớn đối với xã hội loài người. Nhiều cửa hàng , shop, doanh nghiệp... Tất cả đều đi lên theo sự phát triển của công nghệ. Vì thế, họ cần có cái gì đó để nói về bản thân giới thiệu về sản phẩm hay công ty hoặc cửa hàng.Bưu thiếp là cái nhìn tốt về mặt này nóc cung cấp cho chúng địa chỉ, số điện thoại,nghề nghiệp,họ tên,ngày sinh...vv.Nhưng chính công nghệ phát triển nên chúng cần phải quản lý chặt chẽ thông tin khi khách hàng đặt bưu thiếp, chính vì vậy sản phẩm“ Quản Lý Cung Cấp In Bưu Thiếp “ ra đời.</w:t>
      </w:r>
    </w:p>
    <w:p>
      <w:pPr>
        <w:jc w:val="left"/>
        <w:rPr>
          <w:rFonts w:hint="default" w:ascii="Times New Roman" w:hAnsi="Times New Roman" w:cs="Times New Roman"/>
          <w:sz w:val="26"/>
          <w:szCs w:val="26"/>
          <w:lang w:val="vi-VN"/>
        </w:rPr>
      </w:pPr>
    </w:p>
    <w:p>
      <w:pPr>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Mục tiêu của sản phẩm nhằm cải thiện quá trình quản lý khách hàng khi đặt in bưu thiếp giúp người quản lý dễ dàng thực hiện theo ý khách hàng.</w:t>
      </w:r>
    </w:p>
    <w:p>
      <w:pPr>
        <w:numPr>
          <w:ilvl w:val="0"/>
          <w:numId w:val="1"/>
        </w:numPr>
        <w:tabs>
          <w:tab w:val="left" w:pos="425"/>
        </w:tabs>
        <w:ind w:left="425" w:leftChars="0" w:hanging="425" w:firstLineChars="0"/>
        <w:jc w:val="left"/>
        <w:rPr>
          <w:rFonts w:hint="default" w:ascii="Times New Roman" w:hAnsi="Times New Roman" w:cs="Times New Roman"/>
          <w:b/>
          <w:bCs/>
          <w:sz w:val="26"/>
          <w:szCs w:val="26"/>
          <w:u w:val="single"/>
          <w:lang w:val="vi-VN"/>
        </w:rPr>
      </w:pPr>
      <w:r>
        <w:rPr>
          <w:rFonts w:hint="default" w:ascii="Times New Roman" w:hAnsi="Times New Roman" w:cs="Times New Roman"/>
          <w:b/>
          <w:bCs/>
          <w:sz w:val="26"/>
          <w:szCs w:val="26"/>
          <w:u w:val="single"/>
          <w:lang w:val="en-US"/>
        </w:rPr>
        <w:t>Nội dung làm việc</w:t>
      </w:r>
    </w:p>
    <w:p>
      <w:pPr>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Project Cung cấp in bưu thiếp là để quản lý lượng khách hàng muốn đặt bưu thiếp cá nhân của mình, giúp cho quá trình nhận thông tin khách hàng nhanh hơn có logic sắp xếp theo từng bước để dễ quản lý hơn.Phần mềm quản lý in bưu thiếp được dựa trên nền tảng của Windows Forms Application viết trên phần mềm</w:t>
      </w:r>
      <w:r>
        <w:rPr>
          <w:rFonts w:hint="default" w:ascii="Times New Roman" w:hAnsi="Times New Roman" w:cs="Times New Roman"/>
          <w:sz w:val="26"/>
          <w:szCs w:val="26"/>
          <w:lang w:val="en-US"/>
        </w:rPr>
        <w:t xml:space="preserve"> </w:t>
      </w:r>
      <w:r>
        <w:rPr>
          <w:rFonts w:hint="default" w:ascii="Times New Roman" w:hAnsi="Times New Roman" w:cs="Times New Roman"/>
          <w:i/>
          <w:iCs/>
          <w:sz w:val="26"/>
          <w:szCs w:val="26"/>
          <w:lang w:val="en-US"/>
        </w:rPr>
        <w:t>eclipse</w:t>
      </w:r>
      <w:r>
        <w:rPr>
          <w:rFonts w:hint="default" w:ascii="Times New Roman" w:hAnsi="Times New Roman" w:cs="Times New Roman"/>
          <w:sz w:val="26"/>
          <w:szCs w:val="26"/>
          <w:lang w:val="vi-VN"/>
        </w:rPr>
        <w:t xml:space="preserve"> và dùng cơ sở dữ liệu SQL server(2008), ngôn ngữ lập trình Java(Eclipse).</w:t>
      </w:r>
    </w:p>
    <w:p>
      <w:pPr>
        <w:numPr>
          <w:numId w:val="0"/>
        </w:numPr>
        <w:jc w:val="left"/>
        <w:rPr>
          <w:rFonts w:hint="default" w:ascii="Times New Roman" w:hAnsi="Times New Roman" w:cs="Times New Roman"/>
          <w:b/>
          <w:bCs/>
          <w:sz w:val="26"/>
          <w:szCs w:val="26"/>
          <w:lang w:val="vi-VN"/>
        </w:rPr>
      </w:pPr>
    </w:p>
    <w:p>
      <w:pPr>
        <w:numPr>
          <w:ilvl w:val="0"/>
          <w:numId w:val="2"/>
        </w:numPr>
        <w:tabs>
          <w:tab w:val="left" w:pos="425"/>
        </w:tabs>
        <w:ind w:left="425" w:leftChars="0" w:hanging="425" w:firstLineChars="0"/>
        <w:jc w:val="left"/>
        <w:rPr>
          <w:rFonts w:hint="default" w:ascii="Times New Roman" w:hAnsi="Times New Roman" w:cs="Times New Roman"/>
          <w:b/>
          <w:bCs/>
          <w:sz w:val="26"/>
          <w:szCs w:val="26"/>
          <w:u w:val="single"/>
          <w:lang w:val="vi-VN"/>
        </w:rPr>
      </w:pPr>
      <w:r>
        <w:rPr>
          <w:rFonts w:hint="default" w:ascii="Times New Roman" w:hAnsi="Times New Roman" w:cs="Times New Roman"/>
          <w:b/>
          <w:bCs/>
          <w:sz w:val="26"/>
          <w:szCs w:val="26"/>
          <w:u w:val="single"/>
          <w:lang w:val="vi-VN"/>
        </w:rPr>
        <w:t>Bảng kế hoạch:</w:t>
      </w:r>
    </w:p>
    <w:p>
      <w:pPr>
        <w:numPr>
          <w:numId w:val="0"/>
        </w:numPr>
        <w:jc w:val="left"/>
        <w:rPr>
          <w:rFonts w:hint="default" w:ascii="Times New Roman" w:hAnsi="Times New Roman" w:cs="Times New Roman"/>
          <w:b/>
          <w:bCs/>
          <w:sz w:val="26"/>
          <w:szCs w:val="26"/>
          <w:lang w:val="vi-VN"/>
        </w:rPr>
      </w:pPr>
    </w:p>
    <w:p>
      <w:pPr>
        <w:numPr>
          <w:numId w:val="0"/>
        </w:numPr>
        <w:jc w:val="left"/>
        <w:rPr>
          <w:rFonts w:hint="default" w:ascii="Times New Roman" w:hAnsi="Times New Roman" w:cs="Times New Roman"/>
          <w:b/>
          <w:bCs/>
          <w:sz w:val="26"/>
          <w:szCs w:val="26"/>
          <w:lang w:val="vi-VN"/>
        </w:rPr>
      </w:pPr>
    </w:p>
    <w:p>
      <w:pPr>
        <w:numPr>
          <w:numId w:val="0"/>
        </w:numPr>
        <w:jc w:val="left"/>
        <w:rPr>
          <w:rFonts w:hint="default" w:ascii="Times New Roman" w:hAnsi="Times New Roman" w:cs="Times New Roman"/>
          <w:b/>
          <w:bCs/>
          <w:sz w:val="26"/>
          <w:szCs w:val="26"/>
          <w:lang w:val="vi-VN"/>
        </w:rPr>
      </w:pPr>
    </w:p>
    <w:p>
      <w:pPr>
        <w:numPr>
          <w:ilvl w:val="0"/>
          <w:numId w:val="0"/>
        </w:numPr>
        <w:tabs>
          <w:tab w:val="clear" w:pos="425"/>
        </w:tabs>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Các giai đoạn trong quá thực hiện project</w:t>
      </w:r>
    </w:p>
    <w:p>
      <w:pPr>
        <w:numPr>
          <w:ilvl w:val="0"/>
          <w:numId w:val="0"/>
        </w:numPr>
        <w:tabs>
          <w:tab w:val="clear" w:pos="425"/>
        </w:tabs>
        <w:jc w:val="center"/>
        <w:rPr>
          <w:rFonts w:hint="default" w:ascii="Times New Roman" w:hAnsi="Times New Roman" w:cs="Times New Roman"/>
          <w:b/>
          <w:bCs/>
          <w:sz w:val="26"/>
          <w:szCs w:val="26"/>
          <w:lang w:val="vi-VN"/>
        </w:rPr>
      </w:pPr>
    </w:p>
    <w:tbl>
      <w:tblPr>
        <w:tblW w:w="9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3"/>
        <w:gridCol w:w="7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2813" w:type="dxa"/>
            <w:shd w:val="clear"/>
            <w:vAlign w:val="bottom"/>
          </w:tcPr>
          <w:p>
            <w:pPr>
              <w:keepNext w:val="0"/>
              <w:keepLines w:val="0"/>
              <w:widowControl/>
              <w:suppressLineNumbers w:val="0"/>
              <w:jc w:val="left"/>
              <w:textAlignment w:val="bottom"/>
              <w:rPr>
                <w:rFonts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Project Name</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Quản Lý Cung Cấp Bưu Thiếp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2813" w:type="dxa"/>
            <w:shd w:val="clear"/>
            <w:vAlign w:val="bottom"/>
          </w:tcPr>
          <w:p>
            <w:pPr>
              <w:keepNext w:val="0"/>
              <w:keepLines w:val="0"/>
              <w:widowControl/>
              <w:suppressLineNumbers w:val="0"/>
              <w:jc w:val="left"/>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Project Manager</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 Nguyễn Thành Thiên + Đỗ Thanh Thảo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2813" w:type="dxa"/>
            <w:shd w:val="clear"/>
            <w:vAlign w:val="bottom"/>
          </w:tcPr>
          <w:p>
            <w:pPr>
              <w:keepNext w:val="0"/>
              <w:keepLines w:val="0"/>
              <w:widowControl/>
              <w:suppressLineNumbers w:val="0"/>
              <w:jc w:val="left"/>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Project Deliverable</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28/11/2016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2813" w:type="dxa"/>
            <w:shd w:val="clear"/>
            <w:vAlign w:val="bottom"/>
          </w:tcPr>
          <w:p>
            <w:pPr>
              <w:keepNext w:val="0"/>
              <w:keepLines w:val="0"/>
              <w:widowControl/>
              <w:suppressLineNumbers w:val="0"/>
              <w:jc w:val="left"/>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Scope Statement:</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eclipse + SQL- server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91" w:hRule="atLeast"/>
        </w:trPr>
        <w:tc>
          <w:tcPr>
            <w:tcW w:w="2813" w:type="dxa"/>
            <w:shd w:val="clear"/>
            <w:vAlign w:val="bottom"/>
          </w:tcPr>
          <w:p>
            <w:pPr>
              <w:keepNext w:val="0"/>
              <w:keepLines w:val="0"/>
              <w:widowControl/>
              <w:suppressLineNumbers w:val="0"/>
              <w:jc w:val="left"/>
              <w:textAlignment w:val="bottom"/>
              <w:rPr>
                <w:rFonts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Start Date</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24-Aug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91" w:hRule="atLeast"/>
        </w:trPr>
        <w:tc>
          <w:tcPr>
            <w:tcW w:w="2813" w:type="dxa"/>
            <w:shd w:val="clear"/>
            <w:vAlign w:val="bottom"/>
          </w:tcPr>
          <w:p>
            <w:pPr>
              <w:keepNext w:val="0"/>
              <w:keepLines w:val="0"/>
              <w:widowControl/>
              <w:suppressLineNumbers w:val="0"/>
              <w:jc w:val="left"/>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End Date</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28-Nov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2813" w:type="dxa"/>
            <w:shd w:val="clear"/>
            <w:vAlign w:val="bottom"/>
          </w:tcPr>
          <w:p>
            <w:pPr>
              <w:keepNext w:val="0"/>
              <w:keepLines w:val="0"/>
              <w:widowControl/>
              <w:suppressLineNumbers w:val="0"/>
              <w:jc w:val="left"/>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Overall Progress</w:t>
            </w:r>
          </w:p>
        </w:tc>
        <w:tc>
          <w:tcPr>
            <w:tcW w:w="7087" w:type="dxa"/>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90%</w:t>
            </w:r>
          </w:p>
        </w:tc>
      </w:tr>
    </w:tbl>
    <w:p>
      <w:pPr>
        <w:numPr>
          <w:ilvl w:val="0"/>
          <w:numId w:val="0"/>
        </w:numPr>
        <w:tabs>
          <w:tab w:val="clear" w:pos="425"/>
        </w:tabs>
        <w:jc w:val="both"/>
        <w:rPr>
          <w:rFonts w:hint="default" w:ascii="Times New Roman" w:hAnsi="Times New Roman" w:cs="Times New Roman"/>
          <w:b/>
          <w:bCs/>
          <w:sz w:val="26"/>
          <w:szCs w:val="26"/>
          <w:lang w:val="vi-VN"/>
        </w:rPr>
      </w:pPr>
    </w:p>
    <w:tbl>
      <w:tblPr>
        <w:tblW w:w="9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17"/>
        <w:gridCol w:w="3650"/>
        <w:gridCol w:w="623"/>
        <w:gridCol w:w="611"/>
        <w:gridCol w:w="574"/>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2617" w:type="dxa"/>
            <w:shd w:val="clear" w:color="auto" w:fill="16365C"/>
            <w:vAlign w:val="center"/>
          </w:tcPr>
          <w:p>
            <w:pPr>
              <w:keepNext w:val="0"/>
              <w:keepLines w:val="0"/>
              <w:widowControl/>
              <w:suppressLineNumbers w:val="0"/>
              <w:jc w:val="center"/>
              <w:textAlignment w:val="center"/>
              <w:rPr>
                <w:rFonts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Tasks</w:t>
            </w:r>
          </w:p>
        </w:tc>
        <w:tc>
          <w:tcPr>
            <w:tcW w:w="3650" w:type="dxa"/>
            <w:shd w:val="clear" w:color="auto" w:fill="16365C"/>
            <w:vAlign w:val="center"/>
          </w:tcPr>
          <w:p>
            <w:pPr>
              <w:keepNext w:val="0"/>
              <w:keepLines w:val="0"/>
              <w:widowControl/>
              <w:suppressLineNumbers w:val="0"/>
              <w:jc w:val="center"/>
              <w:textAlignment w:val="center"/>
              <w:rPr>
                <w:rFonts w:hint="default"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Responsible</w:t>
            </w:r>
          </w:p>
        </w:tc>
        <w:tc>
          <w:tcPr>
            <w:tcW w:w="623" w:type="dxa"/>
            <w:shd w:val="clear" w:color="auto" w:fill="16365C"/>
            <w:vAlign w:val="center"/>
          </w:tcPr>
          <w:p>
            <w:pPr>
              <w:keepNext w:val="0"/>
              <w:keepLines w:val="0"/>
              <w:widowControl/>
              <w:suppressLineNumbers w:val="0"/>
              <w:jc w:val="center"/>
              <w:textAlignment w:val="center"/>
              <w:rPr>
                <w:rFonts w:hint="default"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Start</w:t>
            </w:r>
          </w:p>
        </w:tc>
        <w:tc>
          <w:tcPr>
            <w:tcW w:w="611" w:type="dxa"/>
            <w:shd w:val="clear" w:color="auto" w:fill="16365C"/>
            <w:vAlign w:val="center"/>
          </w:tcPr>
          <w:p>
            <w:pPr>
              <w:keepNext w:val="0"/>
              <w:keepLines w:val="0"/>
              <w:widowControl/>
              <w:suppressLineNumbers w:val="0"/>
              <w:jc w:val="center"/>
              <w:textAlignment w:val="center"/>
              <w:rPr>
                <w:rFonts w:hint="default"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End</w:t>
            </w:r>
          </w:p>
        </w:tc>
        <w:tc>
          <w:tcPr>
            <w:tcW w:w="574" w:type="dxa"/>
            <w:shd w:val="clear" w:color="auto" w:fill="16365C"/>
            <w:vAlign w:val="center"/>
          </w:tcPr>
          <w:p>
            <w:pPr>
              <w:keepNext w:val="0"/>
              <w:keepLines w:val="0"/>
              <w:widowControl/>
              <w:suppressLineNumbers w:val="0"/>
              <w:jc w:val="center"/>
              <w:textAlignment w:val="center"/>
              <w:rPr>
                <w:rFonts w:hint="default"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Days</w:t>
            </w:r>
          </w:p>
        </w:tc>
        <w:tc>
          <w:tcPr>
            <w:tcW w:w="1005" w:type="dxa"/>
            <w:tcBorders>
              <w:right w:val="single" w:color="000000" w:sz="2" w:space="0"/>
            </w:tcBorders>
            <w:shd w:val="clear" w:color="auto" w:fill="16365C"/>
            <w:vAlign w:val="center"/>
          </w:tcPr>
          <w:p>
            <w:pPr>
              <w:keepNext w:val="0"/>
              <w:keepLines w:val="0"/>
              <w:widowControl/>
              <w:suppressLineNumbers w:val="0"/>
              <w:jc w:val="center"/>
              <w:textAlignment w:val="center"/>
              <w:rPr>
                <w:rFonts w:hint="default" w:ascii="Calibri" w:hAnsi="Calibri" w:cs="Calibri"/>
                <w:i w:val="0"/>
                <w:color w:val="FFFFFF"/>
                <w:sz w:val="28"/>
                <w:szCs w:val="28"/>
                <w:u w:val="none"/>
              </w:rPr>
            </w:pPr>
            <w:r>
              <w:rPr>
                <w:rFonts w:hint="default" w:ascii="Calibri" w:hAnsi="Calibri" w:eastAsia="SimSun" w:cs="Calibri"/>
                <w:i w:val="0"/>
                <w:color w:val="FFFFFF"/>
                <w:kern w:val="0"/>
                <w:sz w:val="28"/>
                <w:szCs w:val="28"/>
                <w:u w:val="none"/>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Gặp nhau bàn bạc chọn đồ án,</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8/24</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8/24</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Xác định múc tiêu</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8/24</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8/24</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Lên kế hoạch chi tiết</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8/27</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9/2</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6</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Yêu Cầu về kỹ thuật</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Nguyễn Thành Thiên + 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9/1</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2/9</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Phát triển thiết kế DataBase </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9/8</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9/15</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7</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Kết nối DataBase</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9/10</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9/19</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Truy vấn DataBase </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9/20</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9/26</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6</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Phát triển giao diện ứng dụng </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9/26</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10/2</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7</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Viết Hàm Thêm</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10/6</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Viết Hàm Sửa</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10/6</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10/11</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Viết Hàm Xóa </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10/12</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10/18</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6</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Sửa chữa lỗi</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10/19</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10/30</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Chạy thử</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10/19</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10/31</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12</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 xml:space="preserve">Hoàn thành việc code </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10/31</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11/2</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Kết nối với phầm cứng</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11/3</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11/5</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2</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617"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Chạy trên toàn hệ thống</w:t>
            </w:r>
          </w:p>
        </w:tc>
        <w:tc>
          <w:tcPr>
            <w:tcW w:w="3650"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11/5</w:t>
            </w:r>
          </w:p>
        </w:tc>
        <w:tc>
          <w:tcPr>
            <w:tcW w:w="611"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11/8</w:t>
            </w:r>
          </w:p>
        </w:tc>
        <w:tc>
          <w:tcPr>
            <w:tcW w:w="574" w:type="dxa"/>
            <w:tcBorders>
              <w:left w:val="single" w:color="000000" w:sz="2" w:space="0"/>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3</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60" w:hRule="atLeast"/>
        </w:trPr>
        <w:tc>
          <w:tcPr>
            <w:tcW w:w="2617" w:type="dxa"/>
            <w:tcBorders>
              <w:left w:val="single" w:color="000000" w:sz="2" w:space="0"/>
              <w:bottom w:val="single" w:color="000000" w:sz="2" w:space="0"/>
              <w:right w:val="single" w:color="000000" w:sz="2" w:space="0"/>
            </w:tcBorders>
            <w:shd w:val="clear" w:color="auto" w:fill="C4D79B"/>
            <w:vAlign w:val="bottom"/>
          </w:tcPr>
          <w:p>
            <w:pPr>
              <w:keepNext w:val="0"/>
              <w:keepLines w:val="0"/>
              <w:widowControl/>
              <w:suppressLineNumbers w:val="0"/>
              <w:jc w:val="center"/>
              <w:textAlignment w:val="bottom"/>
              <w:rPr>
                <w:rFonts w:hint="default" w:ascii="Calibri" w:hAnsi="Calibri" w:cs="Calibri"/>
                <w:b/>
                <w:i w:val="0"/>
                <w:color w:val="000000"/>
                <w:sz w:val="28"/>
                <w:szCs w:val="28"/>
                <w:u w:val="none"/>
              </w:rPr>
            </w:pPr>
            <w:r>
              <w:rPr>
                <w:rFonts w:hint="default" w:ascii="Calibri" w:hAnsi="Calibri" w:eastAsia="SimSun" w:cs="Calibri"/>
                <w:b/>
                <w:i w:val="0"/>
                <w:color w:val="000000"/>
                <w:kern w:val="0"/>
                <w:sz w:val="28"/>
                <w:szCs w:val="28"/>
                <w:u w:val="none"/>
                <w:lang w:val="en-US" w:eastAsia="zh-CN" w:bidi="ar"/>
              </w:rPr>
              <w:t>Chạy chương trình</w:t>
            </w:r>
          </w:p>
        </w:tc>
        <w:tc>
          <w:tcPr>
            <w:tcW w:w="3650" w:type="dxa"/>
            <w:tcBorders>
              <w:left w:val="single" w:color="000000" w:sz="2" w:space="0"/>
              <w:bottom w:val="single" w:color="000000" w:sz="2" w:space="0"/>
              <w:right w:val="single" w:color="000000" w:sz="2" w:space="0"/>
            </w:tcBorders>
            <w:shd w:val="clear" w:color="auto" w:fill="C4D79B"/>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Đỗ Thanh Thảo + Nguyễn Thành Thiên</w:t>
            </w:r>
          </w:p>
        </w:tc>
        <w:tc>
          <w:tcPr>
            <w:tcW w:w="623" w:type="dxa"/>
            <w:tcBorders>
              <w:left w:val="single" w:color="000000" w:sz="2" w:space="0"/>
              <w:right w:val="single" w:color="000000" w:sz="2" w:space="0"/>
            </w:tcBorders>
            <w:shd w:val="clear" w:color="auto" w:fill="C4D79B"/>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11/8</w:t>
            </w:r>
          </w:p>
        </w:tc>
        <w:tc>
          <w:tcPr>
            <w:tcW w:w="611" w:type="dxa"/>
            <w:tcBorders>
              <w:left w:val="single" w:color="000000" w:sz="2" w:space="0"/>
              <w:right w:val="single" w:color="000000" w:sz="2" w:space="0"/>
            </w:tcBorders>
            <w:shd w:val="clear" w:color="auto" w:fill="C4D79B"/>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11/13</w:t>
            </w:r>
          </w:p>
        </w:tc>
        <w:tc>
          <w:tcPr>
            <w:tcW w:w="574" w:type="dxa"/>
            <w:tcBorders>
              <w:left w:val="single" w:color="000000" w:sz="2" w:space="0"/>
              <w:bottom w:val="single" w:color="000000" w:sz="2" w:space="0"/>
              <w:right w:val="single" w:color="000000" w:sz="2" w:space="0"/>
            </w:tcBorders>
            <w:shd w:val="clear" w:color="auto" w:fill="C4D79B"/>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c>
          <w:tcPr>
            <w:tcW w:w="1005" w:type="dxa"/>
            <w:tcBorders>
              <w:right w:val="single" w:color="000000" w:sz="2" w:space="0"/>
            </w:tcBorders>
            <w:shd w:val="clear"/>
            <w:vAlign w:val="bottom"/>
          </w:tcPr>
          <w:p>
            <w:pPr>
              <w:keepNext w:val="0"/>
              <w:keepLines w:val="0"/>
              <w:widowControl/>
              <w:suppressLineNumbers w:val="0"/>
              <w:jc w:val="center"/>
              <w:textAlignment w:val="bottom"/>
              <w:rPr>
                <w:rFonts w:hint="default" w:ascii="Calibri" w:hAnsi="Calibri" w:cs="Calibri"/>
                <w:b/>
                <w:i w:val="0"/>
                <w:color w:val="008000"/>
                <w:sz w:val="22"/>
                <w:szCs w:val="22"/>
                <w:u w:val="none"/>
              </w:rPr>
            </w:pPr>
            <w:r>
              <w:rPr>
                <w:rFonts w:hint="default" w:ascii="Calibri" w:hAnsi="Calibri" w:eastAsia="SimSun" w:cs="Calibri"/>
                <w:b/>
                <w:i w:val="0"/>
                <w:color w:val="008000"/>
                <w:kern w:val="0"/>
                <w:sz w:val="22"/>
                <w:szCs w:val="22"/>
                <w:u w:val="none"/>
                <w:lang w:val="en-US" w:eastAsia="zh-CN" w:bidi="ar"/>
              </w:rPr>
              <w:t>Complete</w:t>
            </w:r>
          </w:p>
        </w:tc>
      </w:tr>
    </w:tbl>
    <w:p>
      <w:pPr>
        <w:jc w:val="left"/>
      </w:pPr>
    </w:p>
    <w:p>
      <w:pPr>
        <w:jc w:val="left"/>
      </w:pPr>
      <w:r>
        <w:drawing>
          <wp:inline distT="0" distB="0" distL="114300" distR="114300">
            <wp:extent cx="5814060" cy="4942840"/>
            <wp:effectExtent l="4445" t="4445" r="10795" b="571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left"/>
      </w:pPr>
    </w:p>
    <w:p>
      <w:pPr>
        <w:jc w:val="left"/>
        <w:rPr>
          <w:rFonts w:hint="default" w:ascii="Times New Roman" w:hAnsi="Times New Roman" w:cs="Times New Roman"/>
          <w:sz w:val="28"/>
          <w:szCs w:val="28"/>
        </w:rPr>
      </w:pPr>
    </w:p>
    <w:p>
      <w:pPr>
        <w:numPr>
          <w:ilvl w:val="0"/>
          <w:numId w:val="3"/>
        </w:numPr>
        <w:tabs>
          <w:tab w:val="left" w:pos="425"/>
        </w:tabs>
        <w:ind w:left="425" w:leftChars="0" w:hanging="425" w:firstLineChars="0"/>
        <w:jc w:val="left"/>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Chi tiết</w:t>
      </w:r>
    </w:p>
    <w:p>
      <w:pPr>
        <w:numPr>
          <w:ilvl w:val="0"/>
          <w:numId w:val="4"/>
        </w:numPr>
        <w:tabs>
          <w:tab w:val="left" w:pos="425"/>
        </w:tabs>
        <w:ind w:left="425" w:leftChars="0" w:hanging="425" w:firstLineChars="0"/>
        <w:jc w:val="left"/>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Quá trình thực hiện</w:t>
      </w:r>
    </w:p>
    <w:p>
      <w:pPr>
        <w:numPr>
          <w:numId w:val="0"/>
        </w:numPr>
        <w:ind w:leftChars="0"/>
        <w:jc w:val="left"/>
        <w:rPr>
          <w:rFonts w:hint="default" w:ascii="Times New Roman" w:hAnsi="Times New Roman" w:cs="Times New Roman"/>
          <w:b/>
          <w:bCs/>
          <w:sz w:val="28"/>
          <w:szCs w:val="28"/>
          <w:u w:val="single"/>
        </w:rPr>
      </w:pPr>
    </w:p>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4" w:hRule="atLeast"/>
        </w:trPr>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24/8</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7/9</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-Gặp và thảo luận nội dung làm việc</w:t>
            </w:r>
          </w:p>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-Lên kế hoạch chi tiết </w:t>
            </w:r>
          </w:p>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 kĩ thuật</w:t>
            </w:r>
          </w:p>
          <w:p>
            <w:pPr>
              <w:jc w:val="left"/>
              <w:rPr>
                <w:rFonts w:hint="default" w:ascii="Times New Roman" w:hAnsi="Times New Roman" w:cs="Times New Roman"/>
                <w:sz w:val="26"/>
                <w:szCs w:val="26"/>
                <w:vertAlign w:val="baseline"/>
                <w:lang w:val="en-US"/>
              </w:rPr>
            </w:pP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4" w:hRule="atLeast"/>
        </w:trPr>
        <w:tc>
          <w:tcPr>
            <w:tcW w:w="2130" w:type="dxa"/>
            <w:vMerge w:val="continue"/>
            <w:tcBorders/>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-Gặp và thảo luận nội dung làm việc</w:t>
            </w:r>
          </w:p>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-Xác định yêu cầu và mục tiêu làm việc</w:t>
            </w:r>
          </w:p>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-Thu thập dữ liệu</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 thành</w:t>
            </w:r>
          </w:p>
        </w:tc>
      </w:tr>
    </w:tbl>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7/9</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21/9</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-Kết nối database</w:t>
            </w:r>
          </w:p>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-Truy vấn database</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 thành</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2130" w:type="dxa"/>
            <w:vMerge w:val="continue"/>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-Thiết kế Database</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 thành</w:t>
            </w:r>
          </w:p>
        </w:tc>
      </w:tr>
    </w:tbl>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21/9</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5/10</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-Tạo giao diện </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2130" w:type="dxa"/>
            <w:vMerge w:val="continue"/>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bl>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5/10</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19/10</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2130" w:type="dxa"/>
            <w:vMerge w:val="continue"/>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bl>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19/10</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2/11</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2130" w:type="dxa"/>
            <w:vMerge w:val="continue"/>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bl>
    <w:p>
      <w:pPr>
        <w:jc w:val="left"/>
        <w:rPr>
          <w:rFonts w:hint="default" w:ascii="Times New Roman" w:hAnsi="Times New Roman" w:cs="Times New Roman"/>
          <w:sz w:val="26"/>
          <w:szCs w:val="26"/>
        </w:rPr>
      </w:pPr>
    </w:p>
    <w:p>
      <w:pPr>
        <w:jc w:val="left"/>
        <w:rPr>
          <w:rFonts w:hint="default" w:ascii="Times New Roman" w:hAnsi="Times New Roman" w:cs="Times New Roman"/>
          <w:sz w:val="26"/>
          <w:szCs w:val="26"/>
        </w:rPr>
      </w:pPr>
    </w:p>
    <w:p>
      <w:pPr>
        <w:jc w:val="left"/>
        <w:rPr>
          <w:rFonts w:hint="default" w:ascii="Times New Roman" w:hAnsi="Times New Roman" w:cs="Times New Roman"/>
          <w:sz w:val="26"/>
          <w:szCs w:val="26"/>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Thời GianThực Hiện</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Thực Hiện</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Công Việc</w:t>
            </w:r>
          </w:p>
        </w:tc>
        <w:tc>
          <w:tcPr>
            <w:tcW w:w="2131"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130" w:type="dxa"/>
            <w:vMerge w:val="restart"/>
          </w:tcPr>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ngày 2/11</w:t>
            </w:r>
          </w:p>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16/11</w:t>
            </w: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Đỗ Thanh Thảo</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2130" w:type="dxa"/>
            <w:vMerge w:val="continue"/>
          </w:tcPr>
          <w:p>
            <w:pPr>
              <w:jc w:val="left"/>
              <w:rPr>
                <w:rFonts w:hint="default" w:ascii="Times New Roman" w:hAnsi="Times New Roman" w:cs="Times New Roman"/>
                <w:sz w:val="26"/>
                <w:szCs w:val="26"/>
                <w:vertAlign w:val="baseline"/>
              </w:rPr>
            </w:pPr>
          </w:p>
        </w:tc>
        <w:tc>
          <w:tcPr>
            <w:tcW w:w="2130" w:type="dxa"/>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Thành Thiên</w:t>
            </w:r>
          </w:p>
        </w:tc>
        <w:tc>
          <w:tcPr>
            <w:tcW w:w="2131" w:type="dxa"/>
          </w:tcPr>
          <w:p>
            <w:pPr>
              <w:jc w:val="left"/>
              <w:rPr>
                <w:rFonts w:hint="default" w:ascii="Times New Roman" w:hAnsi="Times New Roman" w:cs="Times New Roman"/>
                <w:sz w:val="26"/>
                <w:szCs w:val="26"/>
                <w:vertAlign w:val="baseline"/>
              </w:rPr>
            </w:pPr>
          </w:p>
        </w:tc>
        <w:tc>
          <w:tcPr>
            <w:tcW w:w="2131" w:type="dxa"/>
          </w:tcPr>
          <w:p>
            <w:pPr>
              <w:jc w:val="left"/>
              <w:rPr>
                <w:rFonts w:hint="default" w:ascii="Times New Roman" w:hAnsi="Times New Roman" w:cs="Times New Roman"/>
                <w:sz w:val="26"/>
                <w:szCs w:val="26"/>
                <w:vertAlign w:val="baseline"/>
              </w:rPr>
            </w:pPr>
          </w:p>
        </w:tc>
      </w:tr>
    </w:tbl>
    <w:p>
      <w:pPr>
        <w:jc w:val="left"/>
        <w:rPr>
          <w:b/>
          <w:bCs/>
          <w:u w:val="single"/>
        </w:rPr>
      </w:pPr>
    </w:p>
    <w:p>
      <w:pPr>
        <w:numPr>
          <w:ilvl w:val="0"/>
          <w:numId w:val="4"/>
        </w:numPr>
        <w:tabs>
          <w:tab w:val="left" w:pos="425"/>
        </w:tabs>
        <w:ind w:left="425" w:leftChars="0" w:hanging="425" w:firstLineChars="0"/>
        <w:jc w:val="left"/>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Mã nguồn</w:t>
      </w:r>
    </w:p>
    <w:p>
      <w:pPr>
        <w:numPr>
          <w:ilvl w:val="0"/>
          <w:numId w:val="5"/>
        </w:numPr>
        <w:tabs>
          <w:tab w:val="left" w:pos="420"/>
        </w:tabs>
        <w:ind w:left="42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http://o7planning.org</w:t>
      </w:r>
    </w:p>
    <w:p>
      <w:pPr>
        <w:numPr>
          <w:ilvl w:val="0"/>
          <w:numId w:val="5"/>
        </w:numPr>
        <w:tabs>
          <w:tab w:val="left" w:pos="420"/>
        </w:tabs>
        <w:ind w:left="42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http://vietjack.com</w:t>
      </w:r>
    </w:p>
    <w:p>
      <w:pPr>
        <w:numPr>
          <w:ilvl w:val="0"/>
          <w:numId w:val="5"/>
        </w:numPr>
        <w:tabs>
          <w:tab w:val="left" w:pos="420"/>
        </w:tabs>
        <w:ind w:left="42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http://hoidapit.com.vn</w:t>
      </w:r>
    </w:p>
    <w:p>
      <w:pPr>
        <w:numPr>
          <w:ilvl w:val="0"/>
          <w:numId w:val="5"/>
        </w:numPr>
        <w:tabs>
          <w:tab w:val="left" w:pos="420"/>
        </w:tabs>
        <w:ind w:left="42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youtobe.com</w:t>
      </w:r>
    </w:p>
    <w:p>
      <w:pPr>
        <w:numPr>
          <w:numId w:val="0"/>
        </w:numPr>
        <w:ind w:leftChars="0"/>
        <w:jc w:val="left"/>
        <w:rPr>
          <w:rFonts w:hint="default"/>
          <w:lang w:val="en-US"/>
        </w:rPr>
      </w:pPr>
    </w:p>
    <w:p>
      <w:pPr>
        <w:numPr>
          <w:ilvl w:val="0"/>
          <w:numId w:val="6"/>
        </w:numPr>
        <w:tabs>
          <w:tab w:val="left" w:pos="420"/>
        </w:tabs>
        <w:ind w:left="0" w:leftChars="0" w:firstLine="42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lang w:val="en-US"/>
        </w:rPr>
        <w:t>Những vấn đề tham khảo:</w:t>
      </w:r>
    </w:p>
    <w:p>
      <w:pPr>
        <w:numPr>
          <w:ilvl w:val="0"/>
          <w:numId w:val="0"/>
        </w:numPr>
        <w:tabs>
          <w:tab w:val="clear" w:pos="420"/>
          <w:tab w:val="clear" w:pos="425"/>
        </w:tabs>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hình client/server</w:t>
      </w:r>
    </w:p>
    <w:p>
      <w:pPr>
        <w:numPr>
          <w:ilvl w:val="0"/>
          <w:numId w:val="0"/>
        </w:numPr>
        <w:tabs>
          <w:tab w:val="clear" w:pos="420"/>
          <w:tab w:val="clear" w:pos="425"/>
        </w:tabs>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-Code tạo client, server</w:t>
      </w:r>
    </w:p>
    <w:p>
      <w:pPr>
        <w:numPr>
          <w:ilvl w:val="0"/>
          <w:numId w:val="0"/>
        </w:numPr>
        <w:tabs>
          <w:tab w:val="clear" w:pos="420"/>
          <w:tab w:val="clear" w:pos="425"/>
        </w:tabs>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-Code connect database</w:t>
      </w:r>
    </w:p>
    <w:p>
      <w:pPr>
        <w:numPr>
          <w:ilvl w:val="0"/>
          <w:numId w:val="0"/>
        </w:numPr>
        <w:tabs>
          <w:tab w:val="clear" w:pos="420"/>
          <w:tab w:val="clear" w:pos="425"/>
        </w:tabs>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-Code layout,form</w:t>
      </w:r>
    </w:p>
    <w:p>
      <w:pPr>
        <w:numPr>
          <w:ilvl w:val="0"/>
          <w:numId w:val="7"/>
        </w:numPr>
        <w:tabs>
          <w:tab w:val="left" w:pos="420"/>
        </w:tabs>
        <w:ind w:left="0" w:leftChars="0" w:firstLine="42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lang w:val="en-US"/>
        </w:rPr>
        <w:t>Những thứ làm đc:</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được class Connect database</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-form ứng dụng với việc quản lí sản phẩm bưu thiếp.</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được một mô hình client.server với việc tạo và kết nối 2 project</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buuthiepclient và Buuthiepserver</w:t>
      </w:r>
    </w:p>
    <w:p>
      <w:pPr>
        <w:numPr>
          <w:numId w:val="0"/>
        </w:numPr>
        <w:ind w:leftChars="0"/>
        <w:jc w:val="left"/>
        <w:rPr>
          <w:rFonts w:hint="default" w:ascii="Times New Roman" w:hAnsi="Times New Roman" w:cs="Times New Roman"/>
          <w:b/>
          <w:bCs/>
          <w:sz w:val="26"/>
          <w:szCs w:val="26"/>
          <w:lang w:val="en-US"/>
        </w:rPr>
      </w:pPr>
    </w:p>
    <w:p>
      <w:pPr>
        <w:numPr>
          <w:ilvl w:val="0"/>
          <w:numId w:val="8"/>
        </w:numPr>
        <w:tabs>
          <w:tab w:val="left" w:pos="420"/>
        </w:tabs>
        <w:ind w:left="840" w:leftChars="0" w:hanging="420" w:firstLineChars="0"/>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Những vấn đề khó khăn gặp phải:</w:t>
      </w:r>
    </w:p>
    <w:p>
      <w:pPr>
        <w:numPr>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-Chạy Tom và axis2</w:t>
      </w:r>
    </w:p>
    <w:p>
      <w:pPr>
        <w:numPr>
          <w:numId w:val="0"/>
        </w:numPr>
        <w:ind w:left="420" w:leftChars="0" w:firstLine="420" w:firstLineChars="0"/>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val="0"/>
          <w:bCs w:val="0"/>
          <w:sz w:val="26"/>
          <w:szCs w:val="26"/>
          <w:lang w:val="en-US"/>
        </w:rPr>
        <w:t xml:space="preserve"> Tạo mô hình client-server, webservices.</w:t>
      </w:r>
    </w:p>
    <w:p>
      <w:pPr>
        <w:numPr>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val="0"/>
          <w:bCs w:val="0"/>
          <w:sz w:val="26"/>
          <w:szCs w:val="26"/>
          <w:lang w:val="en-US"/>
        </w:rPr>
        <w:t xml:space="preserve"> Gọi dịch vụ từ server.</w:t>
      </w:r>
    </w:p>
    <w:p>
      <w:pPr>
        <w:jc w:val="left"/>
      </w:pPr>
    </w:p>
    <w:p>
      <w:pPr>
        <w:jc w:val="left"/>
      </w:pPr>
    </w:p>
    <w:p>
      <w:pPr>
        <w:jc w:val="left"/>
        <w:rPr>
          <w:rFonts w:hint="default"/>
          <w:lang w:val="en-US"/>
        </w:rPr>
      </w:pPr>
      <w:r>
        <w:drawing>
          <wp:inline distT="0" distB="0" distL="114300" distR="114300">
            <wp:extent cx="5338445" cy="2811145"/>
            <wp:effectExtent l="0" t="0" r="146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38445" cy="2811145"/>
                    </a:xfrm>
                    <a:prstGeom prst="rect">
                      <a:avLst/>
                    </a:prstGeom>
                    <a:noFill/>
                    <a:ln w="9525">
                      <a:noFill/>
                      <a:miter/>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SimSun">
    <w:panose1 w:val="02010600030101010101"/>
    <w:charset w:val="86"/>
    <w:family w:val="roman"/>
    <w:pitch w:val="variable"/>
    <w:sig w:usb0="00000003" w:usb1="288F0000" w:usb2="00000006" w:usb3="00000000" w:csb0="00040001" w:csb1="0000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615441">
    <w:nsid w:val="5821E191"/>
    <w:multiLevelType w:val="singleLevel"/>
    <w:tmpl w:val="5821E19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614184">
    <w:nsid w:val="5821DCA8"/>
    <w:multiLevelType w:val="singleLevel"/>
    <w:tmpl w:val="5821DCA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614258">
    <w:nsid w:val="5821DCF2"/>
    <w:multiLevelType w:val="multilevel"/>
    <w:tmpl w:val="5821DCF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8611880">
    <w:nsid w:val="5821D3A8"/>
    <w:multiLevelType w:val="singleLevel"/>
    <w:tmpl w:val="5821D3A8"/>
    <w:lvl w:ilvl="0" w:tentative="1">
      <w:start w:val="1"/>
      <w:numFmt w:val="upperLetter"/>
      <w:lvlText w:val="%1."/>
      <w:lvlJc w:val="left"/>
      <w:pPr>
        <w:tabs>
          <w:tab w:val="left" w:pos="425"/>
        </w:tabs>
        <w:ind w:left="425" w:leftChars="0" w:hanging="425" w:firstLineChars="0"/>
      </w:pPr>
      <w:rPr>
        <w:rFonts w:hint="default"/>
      </w:rPr>
    </w:lvl>
  </w:abstractNum>
  <w:abstractNum w:abstractNumId="1478611448">
    <w:nsid w:val="5821D1F8"/>
    <w:multiLevelType w:val="singleLevel"/>
    <w:tmpl w:val="5821D1F8"/>
    <w:lvl w:ilvl="0" w:tentative="1">
      <w:start w:val="1"/>
      <w:numFmt w:val="upperLetter"/>
      <w:lvlText w:val="%1."/>
      <w:lvlJc w:val="left"/>
      <w:pPr>
        <w:tabs>
          <w:tab w:val="left" w:pos="425"/>
        </w:tabs>
        <w:ind w:left="425" w:leftChars="0" w:hanging="425" w:firstLineChars="0"/>
      </w:pPr>
      <w:rPr>
        <w:rFonts w:hint="default"/>
      </w:rPr>
    </w:lvl>
  </w:abstractNum>
  <w:abstractNum w:abstractNumId="1478614591">
    <w:nsid w:val="5821DE3F"/>
    <w:multiLevelType w:val="multilevel"/>
    <w:tmpl w:val="5821DE3F"/>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8611683">
    <w:nsid w:val="5821D2E3"/>
    <w:multiLevelType w:val="singleLevel"/>
    <w:tmpl w:val="5821D2E3"/>
    <w:lvl w:ilvl="0" w:tentative="1">
      <w:start w:val="3"/>
      <w:numFmt w:val="upperLetter"/>
      <w:lvlText w:val="%1."/>
      <w:lvlJc w:val="left"/>
      <w:pPr>
        <w:tabs>
          <w:tab w:val="left" w:pos="425"/>
        </w:tabs>
        <w:ind w:left="425" w:leftChars="0" w:hanging="425" w:firstLineChars="0"/>
      </w:pPr>
      <w:rPr>
        <w:rFonts w:hint="default"/>
      </w:rPr>
    </w:lvl>
  </w:abstractNum>
  <w:abstractNum w:abstractNumId="1478611788">
    <w:nsid w:val="5821D34C"/>
    <w:multiLevelType w:val="singleLevel"/>
    <w:tmpl w:val="5821D34C"/>
    <w:lvl w:ilvl="0" w:tentative="1">
      <w:start w:val="2"/>
      <w:numFmt w:val="upperRoman"/>
      <w:lvlText w:val="%1."/>
      <w:lvlJc w:val="left"/>
      <w:pPr>
        <w:tabs>
          <w:tab w:val="left" w:pos="425"/>
        </w:tabs>
        <w:ind w:left="425" w:leftChars="0" w:hanging="425" w:firstLineChars="0"/>
      </w:pPr>
      <w:rPr>
        <w:rFonts w:hint="default"/>
      </w:rPr>
    </w:lvl>
  </w:abstractNum>
  <w:num w:numId="1">
    <w:abstractNumId w:val="1478611448"/>
  </w:num>
  <w:num w:numId="2">
    <w:abstractNumId w:val="1478611683"/>
  </w:num>
  <w:num w:numId="3">
    <w:abstractNumId w:val="1478611788"/>
  </w:num>
  <w:num w:numId="4">
    <w:abstractNumId w:val="1478611880"/>
  </w:num>
  <w:num w:numId="5">
    <w:abstractNumId w:val="1478614184"/>
  </w:num>
  <w:num w:numId="6">
    <w:abstractNumId w:val="1478614258"/>
  </w:num>
  <w:num w:numId="7">
    <w:abstractNumId w:val="1478614591"/>
  </w:num>
  <w:num w:numId="8">
    <w:abstractNumId w:val="14786154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635C0"/>
    <w:rsid w:val="244A5795"/>
    <w:rsid w:val="27FB5F25"/>
    <w:rsid w:val="3A3635C0"/>
    <w:rsid w:val="3ED0191D"/>
    <w:rsid w:val="494F0323"/>
    <w:rsid w:val="496A1C80"/>
    <w:rsid w:val="62F435E7"/>
    <w:rsid w:val="64775CE1"/>
    <w:rsid w:val="67973300"/>
    <w:rsid w:val="74165E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o\Desktop\dulieu\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18"/>
    </mc:Fallback>
  </mc:AlternateContent>
  <c:chart>
    <c:autoTitleDeleted val="1"/>
    <c:plotArea>
      <c:layout>
        <c:manualLayout>
          <c:layoutTarget val="inner"/>
          <c:xMode val="edge"/>
          <c:yMode val="edge"/>
          <c:x val="0.292704237658366"/>
          <c:y val="0.0714285714285714"/>
          <c:w val="0.669167610419026"/>
          <c:h val="0.904162384378212"/>
        </c:manualLayout>
      </c:layout>
      <c:barChart>
        <c:barDir val="bar"/>
        <c:grouping val="stacked"/>
        <c:varyColors val="0"/>
        <c:ser>
          <c:idx val="0"/>
          <c:order val="0"/>
          <c:tx>
            <c:strRef>
              <c:f>'[plan.xlsx]Project Plan and Gantt'!$C$11</c:f>
              <c:strCache>
                <c:ptCount val="1"/>
                <c:pt idx="0">
                  <c:v>Start</c:v>
                </c:pt>
              </c:strCache>
            </c:strRef>
          </c:tx>
          <c:spPr>
            <a:noFill/>
            <a:ln>
              <a:noFill/>
            </a:ln>
            <a:effectLst>
              <a:outerShdw blurRad="40000" dist="23000" dir="5400000" rotWithShape="0">
                <a:schemeClr val="dk1">
                  <a:alpha val="35000"/>
                </a:schemeClr>
              </a:outerShdw>
            </a:effectLst>
          </c:spPr>
          <c:invertIfNegative val="0"/>
          <c:cat>
            <c:strRef>
              <c:f>'[plan.xlsx]Project Plan and Gantt'!$A$12:$A$28</c:f>
              <c:strCache>
                <c:ptCount val="17"/>
                <c:pt idx="0">
                  <c:v>Gặp nhau bàn bạc chọn đồ án,</c:v>
                </c:pt>
                <c:pt idx="1">
                  <c:v>Xác định múc tiêu</c:v>
                </c:pt>
                <c:pt idx="2">
                  <c:v>Lên kế hoạch chi tiết</c:v>
                </c:pt>
                <c:pt idx="3">
                  <c:v>Yêu Cầu về kỹ thuật</c:v>
                </c:pt>
                <c:pt idx="4">
                  <c:v>Phát triển thiết kế DataBase </c:v>
                </c:pt>
                <c:pt idx="5">
                  <c:v>Kết nối DataBase</c:v>
                </c:pt>
                <c:pt idx="6">
                  <c:v>Truy vấn DataBase </c:v>
                </c:pt>
                <c:pt idx="7">
                  <c:v>Phát triển giao diện ứng dụng </c:v>
                </c:pt>
                <c:pt idx="8">
                  <c:v>Viết Hàm Thêm</c:v>
                </c:pt>
                <c:pt idx="9">
                  <c:v>Viết Hàm Sửa</c:v>
                </c:pt>
                <c:pt idx="10">
                  <c:v>Viết Hàm Xóa </c:v>
                </c:pt>
                <c:pt idx="11">
                  <c:v>Sửa chữa lỗi</c:v>
                </c:pt>
                <c:pt idx="12">
                  <c:v>Chạy thử</c:v>
                </c:pt>
                <c:pt idx="13">
                  <c:v>Hoàn thành việc code </c:v>
                </c:pt>
                <c:pt idx="14">
                  <c:v>Kết nối với phầm cứng</c:v>
                </c:pt>
                <c:pt idx="15">
                  <c:v>Chạy trên toàn hệ thống</c:v>
                </c:pt>
                <c:pt idx="16">
                  <c:v>Chạy chương trình</c:v>
                </c:pt>
              </c:strCache>
            </c:strRef>
          </c:cat>
          <c:val>
            <c:numRef>
              <c:f>'[plan.xlsx]Project Plan and Gantt'!$C$12:$C$28</c:f>
              <c:numCache>
                <c:formatCode>m/d;@</c:formatCode>
                <c:ptCount val="17"/>
                <c:pt idx="0">
                  <c:v>42606</c:v>
                </c:pt>
                <c:pt idx="1">
                  <c:v>42606</c:v>
                </c:pt>
                <c:pt idx="2">
                  <c:v>42609</c:v>
                </c:pt>
                <c:pt idx="3">
                  <c:v>42614</c:v>
                </c:pt>
                <c:pt idx="4">
                  <c:v>42621</c:v>
                </c:pt>
                <c:pt idx="5">
                  <c:v>42623</c:v>
                </c:pt>
                <c:pt idx="6">
                  <c:v>42633</c:v>
                </c:pt>
                <c:pt idx="7">
                  <c:v>42639</c:v>
                </c:pt>
                <c:pt idx="8">
                  <c:v>42644</c:v>
                </c:pt>
                <c:pt idx="9">
                  <c:v>42649</c:v>
                </c:pt>
                <c:pt idx="10">
                  <c:v>42655</c:v>
                </c:pt>
                <c:pt idx="11">
                  <c:v>42662</c:v>
                </c:pt>
                <c:pt idx="12">
                  <c:v>42662</c:v>
                </c:pt>
                <c:pt idx="13">
                  <c:v>42674</c:v>
                </c:pt>
                <c:pt idx="14">
                  <c:v>42677</c:v>
                </c:pt>
                <c:pt idx="15">
                  <c:v>42679</c:v>
                </c:pt>
                <c:pt idx="16">
                  <c:v>42682</c:v>
                </c:pt>
              </c:numCache>
            </c:numRef>
          </c:val>
        </c:ser>
        <c:ser>
          <c:idx val="1"/>
          <c:order val="1"/>
          <c:tx>
            <c:strRef>
              <c:f>'[plan.xlsx]Project Plan and Gantt'!$E$11</c:f>
              <c:strCache>
                <c:ptCount val="1"/>
                <c:pt idx="0">
                  <c:v>Days</c:v>
                </c:pt>
              </c:strCache>
            </c:strRef>
          </c:tx>
          <c:spPr>
            <a:solidFill>
              <a:srgbClr val="008000"/>
            </a:solidFill>
            <a:ln>
              <a:noFill/>
            </a:ln>
            <a:effectLst>
              <a:outerShdw blurRad="40000" dist="23000" dir="5400000" rotWithShape="0">
                <a:schemeClr val="dk1">
                  <a:alpha val="35000"/>
                </a:schemeClr>
              </a:outerShdw>
            </a:effectLst>
          </c:spPr>
          <c:invertIfNegative val="0"/>
          <c:dPt>
            <c:idx val="0"/>
            <c:invertIfNegative val="0"/>
            <c:bubble3D val="0"/>
            <c:spPr>
              <a:solidFill>
                <a:srgbClr val="008000"/>
              </a:solidFill>
              <a:ln>
                <a:noFill/>
              </a:ln>
              <a:effectLst>
                <a:outerShdw blurRad="40000" dist="23000" dir="5400000" rotWithShape="0">
                  <a:schemeClr val="dk1">
                    <a:alpha val="35000"/>
                  </a:schemeClr>
                </a:outerShdw>
              </a:effectLst>
            </c:spPr>
          </c:dPt>
          <c:dPt>
            <c:idx val="1"/>
            <c:invertIfNegative val="0"/>
            <c:bubble3D val="0"/>
            <c:spPr>
              <a:solidFill>
                <a:srgbClr val="008000"/>
              </a:solidFill>
              <a:ln>
                <a:noFill/>
              </a:ln>
              <a:effectLst>
                <a:outerShdw blurRad="40000" dist="23000" dir="5400000" rotWithShape="0">
                  <a:schemeClr val="dk1">
                    <a:alpha val="35000"/>
                  </a:schemeClr>
                </a:outerShdw>
              </a:effectLst>
            </c:spPr>
          </c:dPt>
          <c:dPt>
            <c:idx val="2"/>
            <c:invertIfNegative val="0"/>
            <c:bubble3D val="0"/>
            <c:spPr>
              <a:solidFill>
                <a:srgbClr val="008000"/>
              </a:solidFill>
              <a:ln>
                <a:noFill/>
              </a:ln>
              <a:effectLst>
                <a:outerShdw blurRad="40000" dist="23000" dir="5400000" rotWithShape="0">
                  <a:schemeClr val="dk1">
                    <a:alpha val="35000"/>
                  </a:schemeClr>
                </a:outerShdw>
              </a:effectLst>
            </c:spPr>
          </c:dPt>
          <c:dPt>
            <c:idx val="3"/>
            <c:invertIfNegative val="0"/>
            <c:bubble3D val="0"/>
            <c:spPr>
              <a:solidFill>
                <a:srgbClr val="008000"/>
              </a:solidFill>
              <a:ln>
                <a:noFill/>
              </a:ln>
              <a:effectLst>
                <a:outerShdw blurRad="40000" dist="23000" dir="5400000" rotWithShape="0">
                  <a:schemeClr val="dk1">
                    <a:alpha val="35000"/>
                  </a:schemeClr>
                </a:outerShdw>
              </a:effectLst>
            </c:spPr>
          </c:dPt>
          <c:dPt>
            <c:idx val="4"/>
            <c:invertIfNegative val="0"/>
            <c:bubble3D val="0"/>
            <c:spPr>
              <a:solidFill>
                <a:srgbClr val="008000"/>
              </a:solidFill>
              <a:ln>
                <a:noFill/>
              </a:ln>
              <a:effectLst>
                <a:outerShdw blurRad="40000" dist="23000" dir="5400000" rotWithShape="0">
                  <a:schemeClr val="dk1">
                    <a:alpha val="35000"/>
                  </a:schemeClr>
                </a:outerShdw>
              </a:effectLst>
            </c:spPr>
          </c:dPt>
          <c:dPt>
            <c:idx val="5"/>
            <c:invertIfNegative val="0"/>
            <c:bubble3D val="0"/>
            <c:spPr>
              <a:solidFill>
                <a:srgbClr val="008000"/>
              </a:solidFill>
              <a:ln>
                <a:noFill/>
              </a:ln>
              <a:effectLst>
                <a:outerShdw blurRad="40000" dist="23000" dir="5400000" rotWithShape="0">
                  <a:schemeClr val="dk1">
                    <a:alpha val="35000"/>
                  </a:schemeClr>
                </a:outerShdw>
              </a:effectLst>
            </c:spPr>
          </c:dPt>
          <c:dPt>
            <c:idx val="6"/>
            <c:invertIfNegative val="0"/>
            <c:bubble3D val="0"/>
            <c:spPr>
              <a:solidFill>
                <a:srgbClr val="008000"/>
              </a:solidFill>
              <a:ln>
                <a:noFill/>
              </a:ln>
              <a:effectLst>
                <a:outerShdw blurRad="40000" dist="23000" dir="5400000" rotWithShape="0">
                  <a:schemeClr val="dk1">
                    <a:alpha val="35000"/>
                  </a:schemeClr>
                </a:outerShdw>
              </a:effectLst>
            </c:spPr>
          </c:dPt>
          <c:dPt>
            <c:idx val="7"/>
            <c:invertIfNegative val="0"/>
            <c:bubble3D val="0"/>
            <c:spPr>
              <a:solidFill>
                <a:srgbClr val="008000"/>
              </a:solidFill>
              <a:ln>
                <a:noFill/>
              </a:ln>
              <a:effectLst>
                <a:outerShdw blurRad="40000" dist="23000" dir="5400000" rotWithShape="0">
                  <a:schemeClr val="dk1">
                    <a:alpha val="35000"/>
                  </a:schemeClr>
                </a:outerShdw>
              </a:effectLst>
            </c:spPr>
          </c:dPt>
          <c:dPt>
            <c:idx val="8"/>
            <c:invertIfNegative val="0"/>
            <c:bubble3D val="0"/>
            <c:spPr>
              <a:solidFill>
                <a:srgbClr val="008000"/>
              </a:solidFill>
              <a:ln>
                <a:noFill/>
              </a:ln>
              <a:effectLst>
                <a:outerShdw blurRad="40000" dist="23000" dir="5400000" rotWithShape="0">
                  <a:schemeClr val="dk1">
                    <a:alpha val="35000"/>
                  </a:schemeClr>
                </a:outerShdw>
              </a:effectLst>
            </c:spPr>
          </c:dPt>
          <c:dPt>
            <c:idx val="9"/>
            <c:invertIfNegative val="0"/>
            <c:bubble3D val="0"/>
            <c:spPr>
              <a:solidFill>
                <a:srgbClr val="008000"/>
              </a:solidFill>
              <a:ln>
                <a:noFill/>
              </a:ln>
              <a:effectLst>
                <a:outerShdw blurRad="40000" dist="23000" dir="5400000" rotWithShape="0">
                  <a:schemeClr val="dk1">
                    <a:alpha val="35000"/>
                  </a:schemeClr>
                </a:outerShdw>
              </a:effectLst>
            </c:spPr>
          </c:dPt>
          <c:dPt>
            <c:idx val="10"/>
            <c:invertIfNegative val="0"/>
            <c:bubble3D val="0"/>
            <c:spPr>
              <a:solidFill>
                <a:srgbClr val="008000"/>
              </a:solidFill>
              <a:ln>
                <a:noFill/>
              </a:ln>
              <a:effectLst>
                <a:outerShdw blurRad="40000" dist="23000" dir="5400000" rotWithShape="0">
                  <a:schemeClr val="dk1">
                    <a:alpha val="35000"/>
                  </a:schemeClr>
                </a:outerShdw>
              </a:effectLst>
            </c:spPr>
          </c:dPt>
          <c:dPt>
            <c:idx val="11"/>
            <c:invertIfNegative val="0"/>
            <c:bubble3D val="0"/>
            <c:spPr>
              <a:solidFill>
                <a:srgbClr val="008000"/>
              </a:solidFill>
              <a:ln>
                <a:noFill/>
              </a:ln>
              <a:effectLst>
                <a:outerShdw blurRad="40000" dist="23000" dir="5400000" rotWithShape="0">
                  <a:schemeClr val="dk1">
                    <a:alpha val="35000"/>
                  </a:schemeClr>
                </a:outerShdw>
              </a:effectLst>
            </c:spPr>
          </c:dPt>
          <c:dPt>
            <c:idx val="12"/>
            <c:invertIfNegative val="0"/>
            <c:bubble3D val="0"/>
            <c:spPr>
              <a:solidFill>
                <a:srgbClr val="008000"/>
              </a:solidFill>
              <a:ln>
                <a:noFill/>
              </a:ln>
              <a:effectLst>
                <a:outerShdw blurRad="40000" dist="23000" dir="5400000" rotWithShape="0">
                  <a:schemeClr val="dk1">
                    <a:alpha val="35000"/>
                  </a:schemeClr>
                </a:outerShdw>
              </a:effectLst>
            </c:spPr>
          </c:dPt>
          <c:dPt>
            <c:idx val="13"/>
            <c:invertIfNegative val="0"/>
            <c:bubble3D val="0"/>
            <c:spPr>
              <a:solidFill>
                <a:srgbClr val="008000"/>
              </a:solidFill>
              <a:ln>
                <a:noFill/>
              </a:ln>
              <a:effectLst>
                <a:outerShdw blurRad="40000" dist="23000" dir="5400000" rotWithShape="0">
                  <a:schemeClr val="dk1">
                    <a:alpha val="35000"/>
                  </a:schemeClr>
                </a:outerShdw>
              </a:effectLst>
            </c:spPr>
          </c:dPt>
          <c:dPt>
            <c:idx val="14"/>
            <c:invertIfNegative val="0"/>
            <c:bubble3D val="0"/>
            <c:spPr>
              <a:solidFill>
                <a:srgbClr val="008000"/>
              </a:solidFill>
              <a:ln>
                <a:noFill/>
              </a:ln>
              <a:effectLst>
                <a:outerShdw blurRad="40000" dist="23000" dir="5400000" rotWithShape="0">
                  <a:schemeClr val="dk1">
                    <a:alpha val="35000"/>
                  </a:schemeClr>
                </a:outerShdw>
              </a:effectLst>
            </c:spPr>
          </c:dPt>
          <c:cat>
            <c:strRef>
              <c:f>'[plan.xlsx]Project Plan and Gantt'!$A$12:$A$28</c:f>
              <c:strCache>
                <c:ptCount val="17"/>
                <c:pt idx="0">
                  <c:v>Gặp nhau bàn bạc chọn đồ án,</c:v>
                </c:pt>
                <c:pt idx="1">
                  <c:v>Xác định múc tiêu</c:v>
                </c:pt>
                <c:pt idx="2">
                  <c:v>Lên kế hoạch chi tiết</c:v>
                </c:pt>
                <c:pt idx="3">
                  <c:v>Yêu Cầu về kỹ thuật</c:v>
                </c:pt>
                <c:pt idx="4">
                  <c:v>Phát triển thiết kế DataBase </c:v>
                </c:pt>
                <c:pt idx="5">
                  <c:v>Kết nối DataBase</c:v>
                </c:pt>
                <c:pt idx="6">
                  <c:v>Truy vấn DataBase </c:v>
                </c:pt>
                <c:pt idx="7">
                  <c:v>Phát triển giao diện ứng dụng </c:v>
                </c:pt>
                <c:pt idx="8">
                  <c:v>Viết Hàm Thêm</c:v>
                </c:pt>
                <c:pt idx="9">
                  <c:v>Viết Hàm Sửa</c:v>
                </c:pt>
                <c:pt idx="10">
                  <c:v>Viết Hàm Xóa </c:v>
                </c:pt>
                <c:pt idx="11">
                  <c:v>Sửa chữa lỗi</c:v>
                </c:pt>
                <c:pt idx="12">
                  <c:v>Chạy thử</c:v>
                </c:pt>
                <c:pt idx="13">
                  <c:v>Hoàn thành việc code </c:v>
                </c:pt>
                <c:pt idx="14">
                  <c:v>Kết nối với phầm cứng</c:v>
                </c:pt>
                <c:pt idx="15">
                  <c:v>Chạy trên toàn hệ thống</c:v>
                </c:pt>
                <c:pt idx="16">
                  <c:v>Chạy chương trình</c:v>
                </c:pt>
              </c:strCache>
            </c:strRef>
          </c:cat>
          <c:val>
            <c:numRef>
              <c:f>'[plan.xlsx]Project Plan and Gantt'!$E$12:$E$28</c:f>
              <c:numCache>
                <c:formatCode>General</c:formatCode>
                <c:ptCount val="17"/>
                <c:pt idx="0">
                  <c:v>1</c:v>
                </c:pt>
                <c:pt idx="1">
                  <c:v>1</c:v>
                </c:pt>
                <c:pt idx="2">
                  <c:v>6</c:v>
                </c:pt>
                <c:pt idx="3">
                  <c:v>1</c:v>
                </c:pt>
                <c:pt idx="4">
                  <c:v>7</c:v>
                </c:pt>
                <c:pt idx="5">
                  <c:v>9</c:v>
                </c:pt>
                <c:pt idx="6">
                  <c:v>6</c:v>
                </c:pt>
                <c:pt idx="7">
                  <c:v>7</c:v>
                </c:pt>
                <c:pt idx="8">
                  <c:v>5</c:v>
                </c:pt>
                <c:pt idx="9">
                  <c:v>5</c:v>
                </c:pt>
                <c:pt idx="10">
                  <c:v>6</c:v>
                </c:pt>
                <c:pt idx="11">
                  <c:v>11</c:v>
                </c:pt>
                <c:pt idx="12">
                  <c:v>12</c:v>
                </c:pt>
                <c:pt idx="13">
                  <c:v>2</c:v>
                </c:pt>
                <c:pt idx="14">
                  <c:v>2</c:v>
                </c:pt>
                <c:pt idx="15">
                  <c:v>3</c:v>
                </c:pt>
                <c:pt idx="16">
                  <c:v>5</c:v>
                </c:pt>
              </c:numCache>
            </c:numRef>
          </c:val>
        </c:ser>
        <c:dLbls>
          <c:dLblPos val="ctr"/>
          <c:showLegendKey val="0"/>
          <c:showVal val="0"/>
          <c:showCatName val="0"/>
          <c:showSerName val="0"/>
          <c:showPercent val="0"/>
          <c:showBubbleSize val="0"/>
        </c:dLbls>
        <c:gapWidth val="150"/>
        <c:overlap val="100"/>
        <c:axId val="92898048"/>
        <c:axId val="92899584"/>
      </c:barChart>
      <c:catAx>
        <c:axId val="92898048"/>
        <c:scaling>
          <c:orientation val="maxMin"/>
        </c:scaling>
        <c:delete val="0"/>
        <c:axPos val="l"/>
        <c:numFmt formatCode="General"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92899584"/>
        <c:crossesAt val="42544"/>
        <c:auto val="1"/>
        <c:lblAlgn val="ctr"/>
        <c:lblOffset val="100"/>
        <c:tickMarkSkip val="1"/>
        <c:noMultiLvlLbl val="0"/>
      </c:catAx>
      <c:valAx>
        <c:axId val="92899584"/>
        <c:scaling>
          <c:orientation val="minMax"/>
          <c:min val="42600"/>
        </c:scaling>
        <c:delete val="0"/>
        <c:axPos val="t"/>
        <c:majorGridlines>
          <c:spPr>
            <a:noFill/>
            <a:ln>
              <a:solidFill>
                <a:schemeClr val="tx1">
                  <a:lumMod val="50000"/>
                  <a:lumOff val="50000"/>
                </a:schemeClr>
              </a:solidFill>
            </a:ln>
            <a:effectLst/>
          </c:spPr>
        </c:majorGridlines>
        <c:numFmt formatCode="m/d;@"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92898048"/>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2016-11-04T00:49:00Z</dcterms:created>
  <dc:creator>do</dc:creator>
  <cp:lastModifiedBy>do</cp:lastModifiedBy>
  <dcterms:modified xsi:type="dcterms:W3CDTF">2016-11-08T14:41:42Z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