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1462B6">
      <w:pPr>
        <w:tabs>
          <w:tab w:val="center" w:pos="1755"/>
          <w:tab w:val="center" w:pos="6521"/>
        </w:tabs>
        <w:spacing w:line="276" w:lineRule="auto"/>
        <w:ind w:left="-310" w:firstLine="310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0BE1BD5E" w:rsidR="00180F96" w:rsidRPr="008F64F7" w:rsidRDefault="004C126C" w:rsidP="001462B6">
      <w:pPr>
        <w:tabs>
          <w:tab w:val="center" w:pos="1843"/>
          <w:tab w:val="center" w:pos="6521"/>
        </w:tabs>
        <w:spacing w:line="276" w:lineRule="auto"/>
        <w:ind w:left="-426"/>
        <w:rPr>
          <w:b/>
          <w:sz w:val="28"/>
          <w:szCs w:val="28"/>
        </w:rPr>
      </w:pP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2A02EDD" wp14:editId="3B9630FA">
                <wp:simplePos x="0" y="0"/>
                <wp:positionH relativeFrom="column">
                  <wp:posOffset>648335</wp:posOffset>
                </wp:positionH>
                <wp:positionV relativeFrom="paragraph">
                  <wp:posOffset>227330</wp:posOffset>
                </wp:positionV>
                <wp:extent cx="914400" cy="0"/>
                <wp:effectExtent l="5715" t="13335" r="13335" b="571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41B301C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05pt,17.9pt" to="123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"/>
            </w:pict>
          </mc:Fallback>
        </mc:AlternateContent>
      </w:r>
      <w:r w:rsidRPr="008F64F7"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632ADF9" wp14:editId="54BF91FE">
                <wp:simplePos x="0" y="0"/>
                <wp:positionH relativeFrom="column">
                  <wp:posOffset>3372485</wp:posOffset>
                </wp:positionH>
                <wp:positionV relativeFrom="paragraph">
                  <wp:posOffset>227330</wp:posOffset>
                </wp:positionV>
                <wp:extent cx="2146935" cy="0"/>
                <wp:effectExtent l="5715" t="13335" r="9525" b="571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12F148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65.55pt;margin-top:17.9pt;width:169.0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sYijpd4AAAAJAQAA&#10;DwAAAAAAAAAAAAAAAAAmBAAAZHJzL2Rvd25yZXYueG1sUEsFBgAAAAAEAAQA8wAAADEFAAAAAA==&#10;"/>
            </w:pict>
          </mc:Fallback>
        </mc:AlternateContent>
      </w:r>
      <w:r w:rsidR="00180F96" w:rsidRPr="008F64F7">
        <w:rPr>
          <w:b/>
          <w:szCs w:val="28"/>
        </w:rPr>
        <w:t xml:space="preserve">PHÒNG </w:t>
      </w:r>
      <w:r w:rsidR="00883DD6">
        <w:rPr>
          <w:b/>
          <w:szCs w:val="28"/>
        </w:rPr>
        <w:t xml:space="preserve">THANH TRA </w:t>
      </w:r>
      <w:r w:rsidR="001462B6">
        <w:rPr>
          <w:b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1DCC2DA9" w:rsidR="00180F96" w:rsidRPr="00D1486C" w:rsidRDefault="00D51BA4" w:rsidP="00CD2C1B">
      <w:pPr>
        <w:spacing w:line="276" w:lineRule="auto"/>
        <w:ind w:left="3600" w:firstLine="720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7520A3">
        <w:rPr>
          <w:i/>
          <w:sz w:val="28"/>
          <w:szCs w:val="28"/>
        </w:rPr>
        <w:t xml:space="preserve"> &lt;ngay_thang&gt;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43584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77777777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ngày 13 tháng 6 năm 2019 và các văn bản hướng dẫn thi hành;</w:t>
      </w:r>
    </w:p>
    <w:p w14:paraId="5A14D979" w14:textId="736D760E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Căn cứ Quyết định số 746/QĐ-TCT ngày 20/4/2015 của Tổng cục Thuế về việc phê duyệt quy trình kiểm tra thuế;</w:t>
      </w:r>
    </w:p>
    <w:p w14:paraId="4956DA37" w14:textId="37CB6597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02DBD" w:rsidRPr="00902DBD">
        <w:rPr>
          <w:sz w:val="28"/>
          <w:szCs w:val="28"/>
          <w:lang w:val="nl-NL"/>
        </w:rPr>
        <w:t>&lt;qd_tkt_tct&gt;</w:t>
      </w:r>
      <w:r w:rsidR="00DF1EF7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của Tổng cục Thuế về việc phê duyệt kế hoạch thanh tra, kiểm tra thuế tại doanh nghiệp năm </w:t>
      </w:r>
      <w:r w:rsidR="00902DBD" w:rsidRPr="00902DBD">
        <w:rPr>
          <w:color w:val="000000" w:themeColor="text1"/>
          <w:sz w:val="28"/>
          <w:szCs w:val="28"/>
          <w:lang w:val="nl-NL"/>
        </w:rPr>
        <w:t>&lt;nam_kh_tkt&gt;</w:t>
      </w:r>
      <w:r w:rsidR="00902DBD">
        <w:rPr>
          <w:color w:val="000000" w:themeColor="text1"/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 xml:space="preserve">cho Cục Thuế tỉnh, thành </w:t>
      </w:r>
      <w:r w:rsidR="001D6E83">
        <w:rPr>
          <w:sz w:val="28"/>
          <w:szCs w:val="28"/>
          <w:lang w:val="nl-NL"/>
        </w:rPr>
        <w:t>phố trực thuộc trung ương;</w:t>
      </w:r>
    </w:p>
    <w:p w14:paraId="18D3DF26" w14:textId="138BFACB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13FFEF6F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5C912C65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C33F8E" w:rsidRPr="00C33F8E">
        <w:rPr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48610BF0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C33F8E" w:rsidRPr="00C33F8E">
        <w:rPr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839C228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&lt;sl_cb&gt;</w:t>
      </w:r>
      <w:r w:rsidR="005E0F57">
        <w:rPr>
          <w:color w:val="auto"/>
          <w:lang w:val="nl-NL"/>
        </w:rPr>
        <w:t xml:space="preserve"> công chức</w:t>
      </w:r>
      <w:bookmarkStart w:id="0" w:name="_GoBack"/>
      <w:bookmarkEnd w:id="0"/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&lt;cb_cv&gt;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24211D12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&lt;so_nam_ktra&gt;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C33F8E" w:rsidRPr="00C33F8E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53CD9787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BF006F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BF006F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21D1726F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42E39AF3" w:rsidR="004377E9" w:rsidRPr="00594842" w:rsidRDefault="004377E9" w:rsidP="004377E9">
      <w:pPr>
        <w:tabs>
          <w:tab w:val="center" w:pos="6521"/>
        </w:tabs>
        <w:spacing w:line="276" w:lineRule="auto"/>
        <w:jc w:val="both"/>
        <w:rPr>
          <w:b/>
          <w:sz w:val="28"/>
        </w:rPr>
      </w:pPr>
      <w:r w:rsidRPr="00594842">
        <w:rPr>
          <w:b/>
          <w:sz w:val="28"/>
          <w:lang w:val="nl-NL"/>
        </w:rPr>
        <w:t xml:space="preserve">       Ý KIẾN LÃNH ĐẠO CỤC </w:t>
      </w:r>
      <w:r w:rsidRPr="00594842">
        <w:rPr>
          <w:b/>
          <w:sz w:val="28"/>
          <w:lang w:val="nl-NL"/>
        </w:rPr>
        <w:tab/>
        <w:t xml:space="preserve">                 </w:t>
      </w:r>
      <w:r w:rsidR="00902DBD"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77777777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                </w:t>
      </w:r>
    </w:p>
    <w:p w14:paraId="2F62CAC9" w14:textId="69D18877" w:rsidR="004377E9" w:rsidRPr="008E5DC2" w:rsidRDefault="00EB4414" w:rsidP="00E17D2D">
      <w:pPr>
        <w:tabs>
          <w:tab w:val="center" w:pos="6521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  <w:t xml:space="preserve">                 </w:t>
      </w:r>
      <w:r w:rsidR="007B5B02" w:rsidRPr="007B5B02">
        <w:rPr>
          <w:b/>
          <w:sz w:val="28"/>
          <w:szCs w:val="28"/>
        </w:rPr>
        <w:t>&lt;ld_phong_ten&gt;</w:t>
      </w:r>
    </w:p>
    <w:p w14:paraId="7C0A4FB1" w14:textId="77777777" w:rsidR="00347914" w:rsidRPr="008F64F7" w:rsidRDefault="004377E9" w:rsidP="00F87493">
      <w:pPr>
        <w:tabs>
          <w:tab w:val="center" w:pos="6521"/>
        </w:tabs>
        <w:spacing w:line="276" w:lineRule="auto"/>
      </w:pPr>
      <w:r>
        <w:rPr>
          <w:sz w:val="28"/>
          <w:szCs w:val="28"/>
        </w:rPr>
        <w:t xml:space="preserve">            </w:t>
      </w:r>
      <w:r w:rsidR="00EC63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sectPr w:rsidR="00347914" w:rsidRPr="008F64F7" w:rsidSect="00392C57">
      <w:pgSz w:w="11907" w:h="16840" w:code="9"/>
      <w:pgMar w:top="1134" w:right="851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chartTrackingRefBased/>
  <w15:docId w15:val="{A56F346B-8A01-4AF2-8EEF-8D6EE3DE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3DC70-D088-4B28-81CC-D0143DE4D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264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37</cp:revision>
  <cp:lastPrinted>2020-10-12T07:38:00Z</cp:lastPrinted>
  <dcterms:created xsi:type="dcterms:W3CDTF">2021-08-18T02:23:00Z</dcterms:created>
  <dcterms:modified xsi:type="dcterms:W3CDTF">2021-10-18T08:45:00Z</dcterms:modified>
</cp:coreProperties>
</file>