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&lt;ngay_thang&gt;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70DF17D9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>
        <w:rPr>
          <w:color w:val="auto"/>
          <w:lang w:val="nl-NL"/>
        </w:rPr>
        <w:t xml:space="preserve"> đ/c cán bộ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334E4BE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>ngày, dự kiến từ ngày</w:t>
      </w:r>
      <w:r w:rsidR="00BF006F">
        <w:rPr>
          <w:sz w:val="28"/>
          <w:szCs w:val="28"/>
          <w:lang w:val="nl-NL"/>
        </w:rPr>
        <w:t xml:space="preserve"> 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bookmarkStart w:id="0" w:name="_GoBack"/>
      <w:bookmarkEnd w:id="0"/>
      <w:r w:rsidRPr="00F87493">
        <w:rPr>
          <w:b/>
          <w:sz w:val="12"/>
          <w:lang w:val="nl-NL"/>
        </w:rPr>
        <w:tab/>
      </w:r>
    </w:p>
    <w:p w14:paraId="150C1024" w14:textId="42E39AF3" w:rsidR="004377E9" w:rsidRPr="008F64F7" w:rsidRDefault="004377E9" w:rsidP="004377E9">
      <w:pPr>
        <w:tabs>
          <w:tab w:val="center" w:pos="6521"/>
        </w:tabs>
        <w:spacing w:line="276" w:lineRule="auto"/>
        <w:jc w:val="both"/>
        <w:rPr>
          <w:b/>
        </w:rPr>
      </w:pPr>
      <w:r>
        <w:rPr>
          <w:b/>
          <w:lang w:val="nl-NL"/>
        </w:rPr>
        <w:t xml:space="preserve">       </w:t>
      </w:r>
      <w:r w:rsidRPr="000E35A6">
        <w:rPr>
          <w:b/>
          <w:lang w:val="nl-NL"/>
        </w:rPr>
        <w:t>Ý</w:t>
      </w:r>
      <w:r>
        <w:rPr>
          <w:b/>
          <w:lang w:val="nl-NL"/>
        </w:rPr>
        <w:t xml:space="preserve"> KIẾN L</w:t>
      </w:r>
      <w:r w:rsidRPr="000E35A6">
        <w:rPr>
          <w:b/>
          <w:lang w:val="nl-NL"/>
        </w:rPr>
        <w:t>ÃNH</w:t>
      </w:r>
      <w:r>
        <w:rPr>
          <w:b/>
          <w:lang w:val="nl-NL"/>
        </w:rPr>
        <w:t xml:space="preserve"> </w:t>
      </w:r>
      <w:r w:rsidRPr="000E35A6">
        <w:rPr>
          <w:b/>
          <w:lang w:val="nl-NL"/>
        </w:rPr>
        <w:t>ĐẠO</w:t>
      </w:r>
      <w:r>
        <w:rPr>
          <w:b/>
          <w:lang w:val="nl-NL"/>
        </w:rPr>
        <w:t xml:space="preserve"> C</w:t>
      </w:r>
      <w:r w:rsidRPr="000E35A6">
        <w:rPr>
          <w:b/>
          <w:lang w:val="nl-NL"/>
        </w:rPr>
        <w:t>ỤC</w:t>
      </w:r>
      <w:r>
        <w:rPr>
          <w:b/>
          <w:lang w:val="nl-NL"/>
        </w:rPr>
        <w:t xml:space="preserve"> </w:t>
      </w:r>
      <w:r w:rsidRPr="008F64F7">
        <w:rPr>
          <w:b/>
          <w:lang w:val="nl-NL"/>
        </w:rPr>
        <w:tab/>
      </w:r>
      <w:r>
        <w:rPr>
          <w:b/>
          <w:lang w:val="nl-NL"/>
        </w:rPr>
        <w:t xml:space="preserve">                 </w:t>
      </w:r>
      <w:r w:rsidR="00902DBD" w:rsidRPr="00902DBD">
        <w:rPr>
          <w:b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6825"/>
    <w:rsid w:val="00596A50"/>
    <w:rsid w:val="005A01E9"/>
    <w:rsid w:val="005B0481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6BD2-7BB7-42BB-81A0-0966B943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266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34</cp:revision>
  <cp:lastPrinted>2020-10-12T07:38:00Z</cp:lastPrinted>
  <dcterms:created xsi:type="dcterms:W3CDTF">2021-08-18T02:23:00Z</dcterms:created>
  <dcterms:modified xsi:type="dcterms:W3CDTF">2021-10-11T07:45:00Z</dcterms:modified>
</cp:coreProperties>
</file>