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2BE4" w14:textId="77777777"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14:paraId="26D4AFE2" w14:textId="77777777"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44556D" wp14:editId="388E136F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C6530" wp14:editId="4E12B070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14:paraId="486C33B6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7A08B94F" w14:textId="77777777"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14:paraId="3BBA16FE" w14:textId="77777777"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D10DB86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14:paraId="3AC287EF" w14:textId="77777777"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795E6" wp14:editId="440E70E5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14:paraId="53E5B729" w14:textId="659F732D" w:rsidR="007E0E53" w:rsidRDefault="00544E52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Luật Quản lý thuế </w:t>
      </w:r>
      <w:r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2EB089D8" w14:textId="75D27B2A" w:rsidR="0007717C" w:rsidRPr="00BA7CFF" w:rsidRDefault="00544E52" w:rsidP="00BA7CFF">
      <w:pPr>
        <w:spacing w:line="276" w:lineRule="auto"/>
        <w:ind w:firstLine="567"/>
        <w:jc w:val="both"/>
        <w:rPr>
          <w:iCs/>
          <w:sz w:val="32"/>
          <w:szCs w:val="32"/>
        </w:rPr>
      </w:pPr>
      <w:r w:rsidRPr="00544E52">
        <w:rPr>
          <w:iCs/>
          <w:color w:val="000000" w:themeColor="text1"/>
          <w:sz w:val="28"/>
          <w:szCs w:val="28"/>
          <w:lang w:val="nl-NL"/>
        </w:rPr>
        <w:t>Căn cứ Luật thanh tra &lt;luat_ttra&gt; và các văn bản hướng dẫn thi hành;</w:t>
      </w:r>
    </w:p>
    <w:p w14:paraId="6F441CEE" w14:textId="19E88C14" w:rsidR="00544E52" w:rsidRDefault="005412CC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07250D" w:rsidRPr="0007250D">
        <w:rPr>
          <w:sz w:val="28"/>
          <w:szCs w:val="28"/>
          <w:lang w:val="nl-NL"/>
        </w:rPr>
        <w:t>&lt;qd_ttr_bct&gt;</w:t>
      </w:r>
      <w:r w:rsidR="0007250D">
        <w:rPr>
          <w:sz w:val="28"/>
          <w:szCs w:val="28"/>
          <w:lang w:val="nl-NL"/>
        </w:rPr>
        <w:t xml:space="preserve"> </w:t>
      </w:r>
      <w:r w:rsidR="0007250D" w:rsidRPr="0007250D">
        <w:rPr>
          <w:sz w:val="28"/>
          <w:szCs w:val="28"/>
          <w:lang w:val="nl-NL"/>
        </w:rPr>
        <w:t>&lt;qd_ttr_bct_ngay_ban_hanh&gt;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</w:t>
      </w:r>
      <w:r w:rsidR="00544E52" w:rsidRPr="00544E52">
        <w:rPr>
          <w:sz w:val="28"/>
          <w:szCs w:val="28"/>
          <w:lang w:val="nl-NL"/>
        </w:rPr>
        <w:t xml:space="preserve">Bộ Tài chính về việc ban hành Kế hoạch thanh tra chuyên ngành năm </w:t>
      </w:r>
      <w:r w:rsidR="00DD33CE" w:rsidRPr="00DD33CE">
        <w:rPr>
          <w:color w:val="000000" w:themeColor="text1"/>
          <w:sz w:val="28"/>
          <w:szCs w:val="28"/>
          <w:lang w:val="nl-NL"/>
        </w:rPr>
        <w:t>&lt;nam_kh_ttr&gt;</w:t>
      </w:r>
      <w:r w:rsidR="00DD33CE">
        <w:rPr>
          <w:color w:val="000000" w:themeColor="text1"/>
          <w:sz w:val="28"/>
          <w:szCs w:val="28"/>
          <w:lang w:val="nl-NL"/>
        </w:rPr>
        <w:t xml:space="preserve"> </w:t>
      </w:r>
      <w:r w:rsidR="00544E52" w:rsidRPr="00544E52">
        <w:rPr>
          <w:sz w:val="28"/>
          <w:szCs w:val="28"/>
          <w:lang w:val="nl-NL"/>
        </w:rPr>
        <w:t>của Bộ Tài chính giao các Cục Thuế thuộc và trực thuộc Tổng cục Thuế;</w:t>
      </w:r>
    </w:p>
    <w:p w14:paraId="64AADBF9" w14:textId="738BF939"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07250D" w:rsidRPr="0007250D">
        <w:rPr>
          <w:sz w:val="28"/>
          <w:szCs w:val="28"/>
        </w:rPr>
        <w:t>&lt;nam_kh_ttr&gt;</w:t>
      </w:r>
      <w:r w:rsidRPr="00676C51">
        <w:rPr>
          <w:noProof/>
          <w:sz w:val="28"/>
          <w:szCs w:val="28"/>
          <w:lang w:val="nl-NL"/>
        </w:rPr>
        <w:t>;</w:t>
      </w:r>
    </w:p>
    <w:p w14:paraId="09C5D7DF" w14:textId="77777777"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14:paraId="05F73585" w14:textId="77777777"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14:paraId="77CCE8EF" w14:textId="77777777"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14:paraId="0B110CD1" w14:textId="77777777"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14:paraId="2825684C" w14:textId="77777777"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14:paraId="3E1EF231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14:paraId="443E1FB0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14:paraId="1E526D45" w14:textId="77777777"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5B36AABC" w14:textId="77777777"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14:paraId="5B40D0C0" w14:textId="77777777"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60954983" w14:textId="77777777"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14:paraId="5A3218C7" w14:textId="77777777" w:rsidR="004377E9" w:rsidRPr="008F64F7" w:rsidRDefault="004377E9" w:rsidP="004377E9">
      <w:pPr>
        <w:spacing w:line="276" w:lineRule="auto"/>
      </w:pPr>
    </w:p>
    <w:p w14:paraId="4EED839A" w14:textId="72907E5A" w:rsidR="004377E9" w:rsidRDefault="004377E9" w:rsidP="004377E9">
      <w:pPr>
        <w:spacing w:line="276" w:lineRule="auto"/>
      </w:pPr>
    </w:p>
    <w:p w14:paraId="2C4C467F" w14:textId="05393D19" w:rsidR="00CC1F33" w:rsidRDefault="00CC1F33" w:rsidP="004377E9">
      <w:pPr>
        <w:spacing w:line="276" w:lineRule="auto"/>
      </w:pPr>
    </w:p>
    <w:p w14:paraId="7FE99C14" w14:textId="77777777" w:rsidR="00CC1F33" w:rsidRDefault="00CC1F33" w:rsidP="004377E9">
      <w:pPr>
        <w:spacing w:line="276" w:lineRule="auto"/>
      </w:pPr>
    </w:p>
    <w:p w14:paraId="08DE87B6" w14:textId="77777777" w:rsidR="00676C51" w:rsidRDefault="00676C51" w:rsidP="004377E9">
      <w:pPr>
        <w:spacing w:line="276" w:lineRule="auto"/>
      </w:pPr>
    </w:p>
    <w:p w14:paraId="5C08FFA5" w14:textId="77777777"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250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5BC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44E52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A7CFF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1F33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D33CE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7BA95D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286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38</cp:revision>
  <cp:lastPrinted>2020-10-12T07:38:00Z</cp:lastPrinted>
  <dcterms:created xsi:type="dcterms:W3CDTF">2021-09-21T14:11:00Z</dcterms:created>
  <dcterms:modified xsi:type="dcterms:W3CDTF">2024-04-05T07:34:00Z</dcterms:modified>
</cp:coreProperties>
</file>