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2BE4" w14:textId="77777777" w:rsidR="00A46A51" w:rsidRPr="008F64F7" w:rsidRDefault="00A46A51" w:rsidP="00A46A51">
      <w:pPr>
        <w:tabs>
          <w:tab w:val="center" w:pos="1418"/>
          <w:tab w:val="center" w:pos="6804"/>
        </w:tabs>
        <w:spacing w:line="276" w:lineRule="auto"/>
        <w:ind w:left="-567" w:right="-284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 w:rsidRPr="008F64F7">
        <w:rPr>
          <w:sz w:val="24"/>
          <w:szCs w:val="28"/>
        </w:rPr>
        <w:tab/>
      </w:r>
      <w:r w:rsidRPr="008F64F7">
        <w:rPr>
          <w:b/>
        </w:rPr>
        <w:t>CỘNG HOÀ XÃ HỘI CHỦ NGHĨA VIỆT NAM</w:t>
      </w:r>
    </w:p>
    <w:p w14:paraId="26D4AFE2" w14:textId="77777777" w:rsidR="00A46A51" w:rsidRPr="008F64F7" w:rsidRDefault="00A46A51" w:rsidP="00A46A51">
      <w:pPr>
        <w:tabs>
          <w:tab w:val="center" w:pos="1134"/>
          <w:tab w:val="center" w:pos="6804"/>
        </w:tabs>
        <w:spacing w:line="276" w:lineRule="auto"/>
        <w:ind w:left="-567"/>
        <w:rPr>
          <w:b/>
          <w:sz w:val="28"/>
          <w:szCs w:val="28"/>
        </w:rPr>
      </w:pPr>
      <w:r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44556D" wp14:editId="388E136F">
                <wp:simplePos x="0" y="0"/>
                <wp:positionH relativeFrom="column">
                  <wp:posOffset>324485</wp:posOffset>
                </wp:positionH>
                <wp:positionV relativeFrom="paragraph">
                  <wp:posOffset>221615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40082" id="Line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5pt,17.45pt" to="97.5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HNHI&#10;WNwAAAAIAQAADwAAAAAAAAAAAAAAAABqBAAAZHJzL2Rvd25yZXYueG1sUEsFBgAAAAAEAAQA8wAA&#10;AHMFAAAAAA==&#10;"/>
            </w:pict>
          </mc:Fallback>
        </mc:AlternateContent>
      </w:r>
      <w:r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8C6530" wp14:editId="4E12B070">
                <wp:simplePos x="0" y="0"/>
                <wp:positionH relativeFrom="column">
                  <wp:posOffset>3277235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5B4E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8.05pt;margin-top:17.15pt;width:169.0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ir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kk2Xz7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"/>
            </w:pict>
          </mc:Fallback>
        </mc:AlternateContent>
      </w:r>
      <w:r>
        <w:rPr>
          <w:b/>
          <w:spacing w:val="-20"/>
          <w:szCs w:val="28"/>
        </w:rPr>
        <w:t xml:space="preserve">     </w:t>
      </w:r>
      <w:r w:rsidRPr="00F03EB9">
        <w:rPr>
          <w:b/>
          <w:spacing w:val="-20"/>
          <w:szCs w:val="28"/>
        </w:rPr>
        <w:t>PHÒNG THANH TRA - KIỂM TRA</w:t>
      </w:r>
      <w:r w:rsidRPr="008F64F7"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>Độc lập - Tự do - Hạnh phúc</w:t>
      </w:r>
    </w:p>
    <w:p w14:paraId="486C33B6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7A08B94F" w14:textId="77777777"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F7AB0" w:rsidRPr="00EF7AB0">
        <w:rPr>
          <w:i/>
          <w:sz w:val="28"/>
          <w:szCs w:val="28"/>
          <w:lang w:val="nl-NL"/>
        </w:rPr>
        <w:t>&lt;trinh_ky&gt;</w:t>
      </w:r>
    </w:p>
    <w:p w14:paraId="3BBA16FE" w14:textId="77777777"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D10DB86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14:paraId="3AC287EF" w14:textId="77777777"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0795E6" wp14:editId="440E70E5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78EDE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14:paraId="53E5B729" w14:textId="77777777"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852204" w:rsidRPr="00852204">
        <w:rPr>
          <w:sz w:val="28"/>
          <w:szCs w:val="28"/>
        </w:rPr>
        <w:t>&lt;quy_trinh_ttra&gt;</w:t>
      </w:r>
      <w:r w:rsidR="00852204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về việc ban hành Quy trình thanh tra thuế;</w:t>
      </w:r>
    </w:p>
    <w:p w14:paraId="2EB089D8" w14:textId="77777777"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852204" w:rsidRPr="00852204">
        <w:rPr>
          <w:sz w:val="28"/>
          <w:szCs w:val="28"/>
        </w:rPr>
        <w:t>&lt;bsung_qtrinh_ttra&gt;</w:t>
      </w:r>
      <w:r w:rsidR="00852204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của Tổng cục Thuế về việc sửa đổi, bổ sung Quy trình thanh tra thuế;</w:t>
      </w:r>
    </w:p>
    <w:p w14:paraId="45A4F72A" w14:textId="77777777" w:rsidR="005412CC" w:rsidRPr="00676C51" w:rsidRDefault="005412CC" w:rsidP="004E5593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nl-NL"/>
        </w:rPr>
        <w:t xml:space="preserve">Căn cứ </w:t>
      </w:r>
      <w:r w:rsidRPr="00902DBD">
        <w:rPr>
          <w:sz w:val="28"/>
          <w:szCs w:val="28"/>
          <w:lang w:val="nl-NL"/>
        </w:rPr>
        <w:t>&lt;qd_tkt_tct&gt;</w:t>
      </w:r>
      <w:r>
        <w:rPr>
          <w:sz w:val="28"/>
          <w:szCs w:val="28"/>
          <w:lang w:val="nl-NL"/>
        </w:rPr>
        <w:t xml:space="preserve"> </w:t>
      </w:r>
      <w:r w:rsidRPr="00830BD6">
        <w:rPr>
          <w:sz w:val="28"/>
          <w:szCs w:val="28"/>
          <w:lang w:val="nl-NL"/>
        </w:rPr>
        <w:t>&lt;qd_tkt_tct_ngay_ban_hanh&gt;</w:t>
      </w:r>
      <w:r>
        <w:rPr>
          <w:sz w:val="28"/>
          <w:szCs w:val="28"/>
          <w:lang w:val="nl-NL"/>
        </w:rPr>
        <w:t xml:space="preserve"> </w:t>
      </w:r>
      <w:r w:rsidRPr="001C55D1">
        <w:rPr>
          <w:sz w:val="28"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Pr="00902DBD">
        <w:rPr>
          <w:color w:val="000000" w:themeColor="text1"/>
          <w:sz w:val="28"/>
          <w:szCs w:val="28"/>
          <w:lang w:val="nl-NL"/>
        </w:rPr>
        <w:t>&lt;nam_kh_tkt&gt;</w:t>
      </w:r>
      <w:r>
        <w:rPr>
          <w:color w:val="000000" w:themeColor="text1"/>
          <w:sz w:val="28"/>
          <w:szCs w:val="28"/>
          <w:lang w:val="nl-NL"/>
        </w:rPr>
        <w:t xml:space="preserve"> </w:t>
      </w:r>
      <w:r w:rsidRPr="001C55D1">
        <w:rPr>
          <w:sz w:val="28"/>
          <w:szCs w:val="28"/>
          <w:lang w:val="nl-NL"/>
        </w:rPr>
        <w:t>đối với Cục Thuế các tỉnh, thành phố trực thuộc Trung ương</w:t>
      </w:r>
      <w:r>
        <w:rPr>
          <w:sz w:val="28"/>
          <w:szCs w:val="28"/>
          <w:lang w:val="nl-NL"/>
        </w:rPr>
        <w:t>;</w:t>
      </w:r>
    </w:p>
    <w:p w14:paraId="64AADBF9" w14:textId="77777777" w:rsidR="007E3223" w:rsidRPr="00676C51" w:rsidRDefault="007E3223" w:rsidP="003F0255">
      <w:pPr>
        <w:spacing w:line="276" w:lineRule="auto"/>
        <w:ind w:firstLine="567"/>
        <w:jc w:val="both"/>
        <w:rPr>
          <w:noProof/>
          <w:sz w:val="28"/>
          <w:szCs w:val="28"/>
          <w:lang w:val="nl-NL"/>
        </w:rPr>
      </w:pPr>
      <w:r w:rsidRPr="00676C51">
        <w:rPr>
          <w:noProof/>
          <w:sz w:val="28"/>
          <w:szCs w:val="28"/>
          <w:lang w:val="nl-NL"/>
        </w:rPr>
        <w:t>Căn cứ kế hoạch phân bổ thời gian thanh tra thuế đã thông báo cho</w:t>
      </w:r>
      <w:r w:rsidR="00352AC7" w:rsidRPr="00676C51">
        <w:rPr>
          <w:noProof/>
          <w:sz w:val="28"/>
          <w:szCs w:val="28"/>
          <w:lang w:val="nl-NL"/>
        </w:rPr>
        <w:t xml:space="preserve"> các doanh nghiệp trong </w:t>
      </w:r>
      <w:r w:rsidR="00352AC7" w:rsidRPr="00B64334">
        <w:rPr>
          <w:noProof/>
          <w:sz w:val="28"/>
          <w:szCs w:val="28"/>
          <w:lang w:val="nl-NL"/>
        </w:rPr>
        <w:t>năm</w:t>
      </w:r>
      <w:r w:rsidR="00337472">
        <w:rPr>
          <w:noProof/>
          <w:sz w:val="28"/>
          <w:szCs w:val="28"/>
          <w:lang w:val="nl-NL"/>
        </w:rPr>
        <w:t xml:space="preserve"> </w:t>
      </w:r>
      <w:r w:rsidR="006A0B20" w:rsidRPr="006A0B20">
        <w:rPr>
          <w:sz w:val="28"/>
          <w:szCs w:val="28"/>
        </w:rPr>
        <w:t>&lt;nam_kh_tkt&gt;</w:t>
      </w:r>
      <w:r w:rsidRPr="00676C51">
        <w:rPr>
          <w:noProof/>
          <w:sz w:val="28"/>
          <w:szCs w:val="28"/>
          <w:lang w:val="nl-NL"/>
        </w:rPr>
        <w:t>;</w:t>
      </w:r>
    </w:p>
    <w:p w14:paraId="09C5D7DF" w14:textId="77777777"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>;</w:t>
      </w:r>
    </w:p>
    <w:p w14:paraId="05F73585" w14:textId="77777777"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14:paraId="77CCE8EF" w14:textId="77777777"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BA5A9D" w:rsidRPr="00BA5A9D">
        <w:rPr>
          <w:sz w:val="28"/>
          <w:szCs w:val="28"/>
          <w:lang w:val="nl-NL"/>
        </w:rPr>
        <w:t>&lt;sl_cb&gt;</w:t>
      </w:r>
      <w:r w:rsidR="00BA5A9D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4B5EFB" w:rsidRPr="00757AB7">
        <w:rPr>
          <w:sz w:val="28"/>
          <w:szCs w:val="28"/>
          <w:lang w:val="nl-NL"/>
        </w:rPr>
        <w:t xml:space="preserve">&lt;cb_cv&gt;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14:paraId="0B110CD1" w14:textId="77777777"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14:paraId="2825684C" w14:textId="77777777"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9C1263" w:rsidRPr="009C1263">
        <w:rPr>
          <w:noProof/>
          <w:sz w:val="28"/>
          <w:szCs w:val="28"/>
          <w:lang w:val="nl-NL"/>
        </w:rPr>
        <w:t>&lt;nam_ktra&gt;</w:t>
      </w:r>
      <w:r w:rsidR="00ED237A">
        <w:rPr>
          <w:noProof/>
          <w:sz w:val="28"/>
          <w:szCs w:val="28"/>
          <w:lang w:val="nl-NL"/>
        </w:rPr>
        <w:t>.</w:t>
      </w:r>
    </w:p>
    <w:p w14:paraId="3E1EF231" w14:textId="77777777"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9C1263" w:rsidRPr="009C1263">
        <w:rPr>
          <w:sz w:val="28"/>
          <w:szCs w:val="28"/>
        </w:rPr>
        <w:t>&lt;nam_ktra&gt;</w:t>
      </w:r>
      <w:r w:rsidR="00527177" w:rsidRPr="00676C51">
        <w:rPr>
          <w:sz w:val="28"/>
          <w:szCs w:val="28"/>
        </w:rPr>
        <w:t>.</w:t>
      </w:r>
    </w:p>
    <w:p w14:paraId="443E1FB0" w14:textId="77777777"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F853F4" w:rsidRPr="00F853F4">
        <w:rPr>
          <w:color w:val="000000" w:themeColor="text1"/>
          <w:sz w:val="28"/>
          <w:szCs w:val="28"/>
        </w:rPr>
        <w:t>&lt;so_nam_ktra&gt;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14:paraId="1E526D45" w14:textId="77777777"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9C1263" w:rsidRPr="009C1263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5B36AABC" w14:textId="77777777"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62425B" w:rsidRPr="00ED237A">
        <w:rPr>
          <w:sz w:val="28"/>
          <w:szCs w:val="28"/>
          <w:lang w:val="nl-NL"/>
        </w:rPr>
        <w:t>&lt;ten_dv&gt;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14:paraId="5B40D0C0" w14:textId="77777777"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60954983" w14:textId="77777777" w:rsidR="004377E9" w:rsidRPr="008F64F7" w:rsidRDefault="00F137E6" w:rsidP="00A46A51">
      <w:pPr>
        <w:tabs>
          <w:tab w:val="center" w:pos="2127"/>
          <w:tab w:val="center" w:pos="7088"/>
        </w:tabs>
        <w:spacing w:before="120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902751" w:rsidRPr="00902751">
        <w:rPr>
          <w:b/>
          <w:lang w:val="nl-NL"/>
        </w:rPr>
        <w:t>&lt;LD_PHONG&gt;</w:t>
      </w:r>
    </w:p>
    <w:p w14:paraId="5A3218C7" w14:textId="77777777" w:rsidR="004377E9" w:rsidRPr="008F64F7" w:rsidRDefault="004377E9" w:rsidP="004377E9">
      <w:pPr>
        <w:spacing w:line="276" w:lineRule="auto"/>
      </w:pPr>
    </w:p>
    <w:p w14:paraId="4EED839A" w14:textId="72907E5A" w:rsidR="004377E9" w:rsidRDefault="004377E9" w:rsidP="004377E9">
      <w:pPr>
        <w:spacing w:line="276" w:lineRule="auto"/>
      </w:pPr>
    </w:p>
    <w:p w14:paraId="2C4C467F" w14:textId="05393D19" w:rsidR="00CC1F33" w:rsidRDefault="00CC1F33" w:rsidP="004377E9">
      <w:pPr>
        <w:spacing w:line="276" w:lineRule="auto"/>
      </w:pPr>
    </w:p>
    <w:p w14:paraId="7FE99C14" w14:textId="77777777" w:rsidR="00CC1F33" w:rsidRDefault="00CC1F33" w:rsidP="004377E9">
      <w:pPr>
        <w:spacing w:line="276" w:lineRule="auto"/>
      </w:pPr>
    </w:p>
    <w:p w14:paraId="08DE87B6" w14:textId="77777777" w:rsidR="00676C51" w:rsidRDefault="00676C51" w:rsidP="004377E9">
      <w:pPr>
        <w:spacing w:line="276" w:lineRule="auto"/>
      </w:pPr>
    </w:p>
    <w:p w14:paraId="5C08FFA5" w14:textId="77777777" w:rsidR="00347914" w:rsidRPr="008F64F7" w:rsidRDefault="00EB4414" w:rsidP="00F137E6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6A0B20" w:rsidRPr="006A0B20">
        <w:rPr>
          <w:b/>
          <w:sz w:val="28"/>
          <w:szCs w:val="28"/>
        </w:rPr>
        <w:t>&lt;ld_phong_ten&gt;</w:t>
      </w:r>
    </w:p>
    <w:sectPr w:rsidR="00347914" w:rsidRPr="008F64F7" w:rsidSect="000E290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0E2903"/>
    <w:rsid w:val="001044AF"/>
    <w:rsid w:val="00124CF1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9AE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2CC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2204"/>
    <w:rsid w:val="008578E3"/>
    <w:rsid w:val="0087393E"/>
    <w:rsid w:val="00874841"/>
    <w:rsid w:val="008804A2"/>
    <w:rsid w:val="00883140"/>
    <w:rsid w:val="00884307"/>
    <w:rsid w:val="008843A4"/>
    <w:rsid w:val="008879E5"/>
    <w:rsid w:val="008955FF"/>
    <w:rsid w:val="0089766F"/>
    <w:rsid w:val="008A2C6B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46A51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1F33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47BA95D"/>
  <w15:chartTrackingRefBased/>
  <w15:docId w15:val="{A46D33B4-462B-4056-8515-A3DA54D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041AA-2B44-4329-AD84-FDCAFE597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291</Words>
  <Characters>1221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34</cp:revision>
  <cp:lastPrinted>2020-10-12T07:38:00Z</cp:lastPrinted>
  <dcterms:created xsi:type="dcterms:W3CDTF">2021-09-21T14:11:00Z</dcterms:created>
  <dcterms:modified xsi:type="dcterms:W3CDTF">2023-11-22T01:55:00Z</dcterms:modified>
</cp:coreProperties>
</file>