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0737D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C91E2"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23339B33"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3230B4" w:rsidRPr="00BC48EB">
        <w:rPr>
          <w:i/>
          <w:color w:val="000000" w:themeColor="text1"/>
          <w:szCs w:val="28"/>
        </w:rPr>
        <w:t>&lt;ngay_thang&gt;</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792CFEAA" w:rsidR="00285CDD" w:rsidRPr="00BC48EB" w:rsidRDefault="003230B4"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7D39E"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1D5D9DE"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bookmarkStart w:id="0" w:name="_GoBack"/>
      <w:bookmarkEnd w:id="0"/>
    </w:p>
    <w:p w14:paraId="709BC137" w14:textId="75A31C09" w:rsidR="00285CDD" w:rsidRPr="00BC48EB" w:rsidRDefault="00285CDD" w:rsidP="00C66097">
      <w:pPr>
        <w:spacing w:after="0" w:line="240" w:lineRule="auto"/>
        <w:ind w:firstLine="425"/>
        <w:jc w:val="both"/>
        <w:rPr>
          <w:i/>
          <w:color w:val="000000" w:themeColor="text1"/>
          <w:lang w:val="nl-NL"/>
        </w:rPr>
      </w:pPr>
      <w:r w:rsidRPr="00C66097">
        <w:rPr>
          <w:i/>
          <w:color w:val="000000" w:themeColor="text1"/>
          <w:szCs w:val="28"/>
        </w:rPr>
        <w:t>Căn cứ Quy chế phối hợp số 5423/QCPH-BHXH-TCT ngày 31/12/2014 giữa Bảo hiểm xã hội Việt Nam và Tổng cục Thuế và Quy chế phối hợp số 240/QCPH-BHXH-CT</w:t>
      </w:r>
      <w:r w:rsidRPr="00BC48EB">
        <w:rPr>
          <w:i/>
          <w:color w:val="000000" w:themeColor="text1"/>
          <w:lang w:val="nl-NL"/>
        </w:rPr>
        <w:t xml:space="preserve">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11200A55"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28E75ECE"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0DE064FD"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4EA7B9FE"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7625DDCC"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lastRenderedPageBreak/>
        <w:t xml:space="preserve">- Như điều 3; </w:t>
      </w:r>
      <w:r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30540FE"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3230B4" w:rsidRPr="00BC48EB">
        <w:rPr>
          <w:b/>
          <w:bCs/>
          <w:color w:val="000000" w:themeColor="text1"/>
          <w:szCs w:val="28"/>
        </w:rPr>
        <w:t>&lt;ld_cuc_ten&gt;</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B130F-B832-4DF9-99BA-A90C9146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6</cp:revision>
  <cp:lastPrinted>2021-11-22T03:47:00Z</cp:lastPrinted>
  <dcterms:created xsi:type="dcterms:W3CDTF">2021-12-14T02:36:00Z</dcterms:created>
  <dcterms:modified xsi:type="dcterms:W3CDTF">2021-12-17T09:37:00Z</dcterms:modified>
</cp:coreProperties>
</file>