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7FBD3432" w:rsidR="001F735F" w:rsidRPr="003B78DE" w:rsidRDefault="00892CE9" w:rsidP="00CE062D">
      <w:pPr>
        <w:tabs>
          <w:tab w:val="center" w:pos="1800"/>
          <w:tab w:val="center" w:pos="7020"/>
        </w:tabs>
        <w:jc w:val="both"/>
        <w:rPr>
          <w:b/>
          <w:sz w:val="12"/>
          <w:lang w:val="nl-NL"/>
        </w:rPr>
      </w:pPr>
      <w:r w:rsidRPr="003B78DE">
        <w:rPr>
          <w:noProof/>
          <w:sz w:val="12"/>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r w:rsidR="001F735F" w:rsidRPr="003B78DE">
        <w:rPr>
          <w:sz w:val="12"/>
          <w:lang w:val="nl-NL"/>
        </w:rPr>
        <w:t xml:space="preserve">                      </w:t>
      </w:r>
      <w:r w:rsidR="001F735F" w:rsidRPr="003B78DE">
        <w:rPr>
          <w:b/>
          <w:sz w:val="12"/>
          <w:lang w:val="nl-NL"/>
        </w:rPr>
        <w:t xml:space="preserve">     </w: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6AC2C59E" w14:textId="77777777" w:rsidR="001F735F" w:rsidRPr="00FD0A8E" w:rsidRDefault="001F735F" w:rsidP="001F735F">
      <w:pPr>
        <w:tabs>
          <w:tab w:val="center" w:pos="1560"/>
          <w:tab w:val="center" w:pos="6663"/>
        </w:tabs>
        <w:jc w:val="both"/>
        <w:rPr>
          <w:b/>
          <w:sz w:val="22"/>
          <w:szCs w:val="28"/>
          <w:lang w:val="nl-NL"/>
        </w:rPr>
      </w:pPr>
    </w:p>
    <w:p w14:paraId="4D243250" w14:textId="77777777" w:rsidR="001F735F" w:rsidRPr="003B78DE" w:rsidRDefault="001F735F" w:rsidP="00A726BB">
      <w:pPr>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5CD5635B" w14:textId="60372C2C" w:rsidR="00FC0C5D" w:rsidRPr="003B78DE" w:rsidRDefault="00892CE9" w:rsidP="00187C7C">
      <w:pPr>
        <w:spacing w:line="259" w:lineRule="auto"/>
        <w:ind w:firstLine="709"/>
        <w:jc w:val="center"/>
        <w:rPr>
          <w:b/>
          <w:sz w:val="20"/>
          <w:szCs w:val="28"/>
          <w:lang w:val="nl-NL"/>
        </w:rPr>
      </w:pPr>
      <w:r w:rsidRPr="003B78DE">
        <w:rPr>
          <w:b/>
          <w:noProof/>
          <w:sz w:val="20"/>
          <w:szCs w:val="28"/>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p>
    <w:p w14:paraId="01517361" w14:textId="77777777" w:rsidR="00164CCF" w:rsidRPr="003B78DE" w:rsidRDefault="00164CCF" w:rsidP="00290137">
      <w:pPr>
        <w:spacing w:before="60" w:after="160"/>
        <w:jc w:val="center"/>
        <w:rPr>
          <w:b/>
          <w:sz w:val="28"/>
          <w:szCs w:val="28"/>
          <w:lang w:val="nl-NL"/>
        </w:rPr>
      </w:pPr>
      <w:r w:rsidRPr="003B78DE">
        <w:rPr>
          <w:b/>
          <w:sz w:val="28"/>
          <w:szCs w:val="28"/>
          <w:lang w:val="nl-NL"/>
        </w:rPr>
        <w:t>CỤC TRƯỞNG CỤC THUẾ TỈNH QUẢNG TRỊ</w:t>
      </w:r>
    </w:p>
    <w:p w14:paraId="74067539" w14:textId="77777777" w:rsidR="00FD0A8E" w:rsidRDefault="00FD0A8E" w:rsidP="009070DE">
      <w:pPr>
        <w:ind w:firstLine="709"/>
        <w:jc w:val="both"/>
        <w:rPr>
          <w:i/>
          <w:sz w:val="28"/>
          <w:szCs w:val="28"/>
        </w:rPr>
      </w:pPr>
      <w:r>
        <w:rPr>
          <w:i/>
          <w:sz w:val="28"/>
          <w:szCs w:val="28"/>
        </w:rPr>
        <w:t>Căn cứ Luật Quản lý thuế ngày 13 tháng 6 năm 2019;</w:t>
      </w:r>
    </w:p>
    <w:p w14:paraId="36CC092D" w14:textId="77777777" w:rsidR="00FD0A8E" w:rsidRDefault="00FD0A8E" w:rsidP="009070DE">
      <w:pPr>
        <w:ind w:firstLine="709"/>
        <w:jc w:val="both"/>
        <w:rPr>
          <w:i/>
          <w:sz w:val="28"/>
          <w:szCs w:val="28"/>
          <w:lang w:val="nl-NL"/>
        </w:rPr>
      </w:pPr>
      <w:r>
        <w:rPr>
          <w:i/>
          <w:sz w:val="28"/>
          <w:szCs w:val="28"/>
          <w:lang w:val="nl-NL"/>
        </w:rPr>
        <w:t>Căn cứ Quyết định số 1614/QĐ-TCT ngày 13/10/2020 của Tổng cục trưởng Tổng cục Thuế về việc ban hành quy chế giám sát hoạt động của Đoàn thanh tra, kiểm tra thuế;</w:t>
      </w:r>
      <w:bookmarkStart w:id="0" w:name="_GoBack"/>
      <w:bookmarkEnd w:id="0"/>
    </w:p>
    <w:p w14:paraId="4C88D026" w14:textId="77777777" w:rsidR="00FD0A8E" w:rsidRDefault="00FD0A8E" w:rsidP="009070DE">
      <w:pPr>
        <w:ind w:firstLine="709"/>
        <w:jc w:val="both"/>
        <w:rPr>
          <w:i/>
          <w:sz w:val="28"/>
          <w:szCs w:val="28"/>
        </w:rPr>
      </w:pPr>
      <w:r>
        <w:rPr>
          <w:i/>
          <w:sz w:val="28"/>
          <w:szCs w:val="28"/>
        </w:rPr>
        <w:t>Căn cứ Quyết định số 1836/QĐ-BTC ngày 08 tháng 10 năm 2018 của Bộ Tài Chính quy định chức năng, nhiệm vụ, quyền hạn và cơ cấu tổ chức của Cục Thuế thuộc Tổng cục Thuế;</w:t>
      </w:r>
    </w:p>
    <w:p w14:paraId="37A6229D" w14:textId="0CA276FE" w:rsidR="003147CC" w:rsidRPr="003B78DE" w:rsidRDefault="00FD0A8E" w:rsidP="009070DE">
      <w:pPr>
        <w:ind w:firstLine="709"/>
        <w:jc w:val="both"/>
        <w:rPr>
          <w:i/>
          <w:sz w:val="28"/>
          <w:szCs w:val="28"/>
          <w:lang w:val="nl-NL"/>
        </w:rPr>
      </w:pPr>
      <w:r>
        <w:rPr>
          <w:i/>
          <w:sz w:val="28"/>
          <w:szCs w:val="28"/>
        </w:rPr>
        <w:t>Căn cứ Quyết định kiểm tra chấp hành pháp luật thuế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về việc kiểm tra chấp hành pháp luật thuế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7B92C00B" w:rsidR="00FC0C5D" w:rsidRPr="003B78DE" w:rsidRDefault="009F5B30" w:rsidP="009070DE">
      <w:pPr>
        <w:ind w:firstLine="709"/>
        <w:jc w:val="both"/>
        <w:rPr>
          <w:i/>
          <w:sz w:val="28"/>
          <w:szCs w:val="28"/>
          <w:lang w:val="nl-NL"/>
        </w:rPr>
      </w:pPr>
      <w:r w:rsidRPr="003B78DE">
        <w:rPr>
          <w:i/>
          <w:sz w:val="28"/>
          <w:szCs w:val="28"/>
          <w:lang w:val="nl-NL"/>
        </w:rPr>
        <w:t>Theo</w:t>
      </w:r>
      <w:r w:rsidR="00FC0C5D" w:rsidRPr="003B78DE">
        <w:rPr>
          <w:i/>
          <w:sz w:val="28"/>
          <w:szCs w:val="28"/>
          <w:lang w:val="nl-NL"/>
        </w:rPr>
        <w:t xml:space="preserve"> đề nghị của ông </w:t>
      </w:r>
      <w:r w:rsidR="00E91D1C" w:rsidRPr="003B78DE">
        <w:rPr>
          <w:i/>
          <w:sz w:val="28"/>
          <w:szCs w:val="28"/>
          <w:lang w:val="nl-NL"/>
        </w:rPr>
        <w:t>Trưởng phòng Tha</w:t>
      </w:r>
      <w:r w:rsidR="00886831" w:rsidRPr="003B78DE">
        <w:rPr>
          <w:i/>
          <w:sz w:val="28"/>
          <w:szCs w:val="28"/>
          <w:lang w:val="nl-NL"/>
        </w:rPr>
        <w:t>nh tra</w:t>
      </w:r>
      <w:r w:rsidR="00025BB1">
        <w:rPr>
          <w:i/>
          <w:sz w:val="28"/>
          <w:szCs w:val="28"/>
          <w:lang w:val="nl-NL"/>
        </w:rPr>
        <w:t xml:space="preserve"> – </w:t>
      </w:r>
      <w:r w:rsidR="00C6705B" w:rsidRPr="003B78DE">
        <w:rPr>
          <w:i/>
          <w:sz w:val="28"/>
          <w:szCs w:val="28"/>
          <w:lang w:val="nl-NL"/>
        </w:rPr>
        <w:t>Kiểm tra</w:t>
      </w:r>
      <w:r w:rsidR="00B53DBF" w:rsidRPr="003B78DE">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D1CD3">
      <w:pPr>
        <w:spacing w:line="276" w:lineRule="auto"/>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D1CD3">
      <w:pPr>
        <w:spacing w:line="276" w:lineRule="auto"/>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0F032E71" w:rsidR="007232BF" w:rsidRPr="003B78DE" w:rsidRDefault="0092205F" w:rsidP="005D1CD3">
      <w:pPr>
        <w:spacing w:line="276" w:lineRule="auto"/>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r w:rsidR="003B78DE">
        <w:rPr>
          <w:sz w:val="28"/>
          <w:szCs w:val="28"/>
          <w:lang w:val="nl-NL"/>
        </w:rPr>
        <w:t xml:space="preserve"> </w:t>
      </w:r>
    </w:p>
    <w:p w14:paraId="0CC0EFEF" w14:textId="16D65A46" w:rsidR="008B2F80" w:rsidRPr="003B78DE" w:rsidRDefault="0092205F" w:rsidP="005D1CD3">
      <w:pPr>
        <w:spacing w:line="276" w:lineRule="auto"/>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603CF9AA" w:rsidR="003B78DE" w:rsidRDefault="003B78DE" w:rsidP="005D1CD3">
      <w:pPr>
        <w:spacing w:line="276" w:lineRule="auto"/>
        <w:ind w:firstLine="561"/>
        <w:jc w:val="both"/>
        <w:rPr>
          <w:sz w:val="22"/>
          <w:szCs w:val="22"/>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r w:rsidR="00116E56" w:rsidRPr="003B78DE">
        <w:rPr>
          <w:sz w:val="28"/>
          <w:szCs w:val="28"/>
          <w:lang w:val="nl-NL"/>
        </w:rPr>
        <w:tab/>
      </w:r>
      <w:r w:rsidR="00116E56" w:rsidRPr="003B78DE">
        <w:rPr>
          <w:sz w:val="28"/>
          <w:szCs w:val="28"/>
          <w:lang w:val="nl-NL"/>
        </w:rPr>
        <w:tab/>
      </w:r>
      <w:r w:rsidR="00116E56" w:rsidRPr="003B78DE">
        <w:rPr>
          <w:sz w:val="28"/>
          <w:szCs w:val="28"/>
          <w:lang w:val="nl-NL"/>
        </w:rPr>
        <w:tab/>
      </w: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6D5CFDA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DE66BD" w:rsidRPr="00DE66BD">
        <w:rPr>
          <w:b/>
          <w:sz w:val="28"/>
          <w:szCs w:val="28"/>
          <w:lang w:val="nl-NL"/>
        </w:rPr>
        <w:t>&lt;lq_qd&gt;</w:t>
      </w:r>
      <w:r w:rsidRPr="003B78DE">
        <w:rPr>
          <w:b/>
          <w:sz w:val="22"/>
          <w:szCs w:val="22"/>
          <w:lang w:val="nl-NL"/>
        </w:rPr>
        <w:tab/>
      </w:r>
      <w:r w:rsidRPr="003B78DE">
        <w:rPr>
          <w:b/>
          <w:sz w:val="22"/>
          <w:szCs w:val="22"/>
          <w:lang w:val="nl-NL"/>
        </w:rPr>
        <w:tab/>
        <w:t xml:space="preserve">          </w:t>
      </w:r>
    </w:p>
    <w:p w14:paraId="569F182E" w14:textId="77777777" w:rsidR="003B78DE" w:rsidRPr="003B78DE" w:rsidRDefault="003B78DE" w:rsidP="003B78DE">
      <w:pPr>
        <w:tabs>
          <w:tab w:val="center" w:pos="6804"/>
        </w:tabs>
        <w:jc w:val="both"/>
        <w:rPr>
          <w:sz w:val="22"/>
          <w:szCs w:val="22"/>
          <w:lang w:val="nl-NL"/>
        </w:rPr>
      </w:pPr>
      <w:r w:rsidRPr="003B78DE">
        <w:rPr>
          <w:sz w:val="22"/>
          <w:szCs w:val="22"/>
          <w:lang w:val="nl-NL"/>
        </w:rPr>
        <w:t>- Lưu:VT,  TTKT (03b).</w:t>
      </w:r>
    </w:p>
    <w:p w14:paraId="306F6F6F" w14:textId="77777777" w:rsidR="003B78DE" w:rsidRPr="003B78DE" w:rsidRDefault="003B78DE" w:rsidP="003B78DE">
      <w:pPr>
        <w:tabs>
          <w:tab w:val="center" w:pos="6804"/>
        </w:tabs>
        <w:jc w:val="both"/>
        <w:rPr>
          <w:sz w:val="20"/>
          <w:lang w:val="nl-NL"/>
        </w:rPr>
      </w:pPr>
      <w:r w:rsidRPr="003B78DE">
        <w:rPr>
          <w:sz w:val="20"/>
          <w:lang w:val="nl-NL"/>
        </w:rPr>
        <w:t xml:space="preserve">                                                         </w:t>
      </w:r>
      <w:r w:rsidRPr="003B78DE">
        <w:rPr>
          <w:sz w:val="20"/>
          <w:lang w:val="nl-NL"/>
        </w:rPr>
        <w:tab/>
        <w:t xml:space="preserve">     </w:t>
      </w:r>
      <w:r w:rsidRPr="003B78DE">
        <w:rPr>
          <w:i/>
          <w:sz w:val="22"/>
          <w:lang w:val="nl-NL"/>
        </w:rPr>
        <w:t xml:space="preserve">  </w:t>
      </w:r>
    </w:p>
    <w:p w14:paraId="3E12BD2E" w14:textId="77777777" w:rsidR="003B78DE" w:rsidRPr="003B78DE" w:rsidRDefault="003B78DE" w:rsidP="003B78DE">
      <w:pPr>
        <w:tabs>
          <w:tab w:val="center" w:pos="6804"/>
        </w:tabs>
        <w:ind w:left="567" w:hanging="27"/>
        <w:jc w:val="both"/>
        <w:rPr>
          <w:sz w:val="22"/>
          <w:szCs w:val="22"/>
          <w:lang w:val="nl-NL"/>
        </w:rPr>
      </w:pPr>
    </w:p>
    <w:p w14:paraId="6FF06EF7" w14:textId="77777777" w:rsidR="003B78DE" w:rsidRPr="003B78DE" w:rsidRDefault="003B78DE" w:rsidP="003B78DE">
      <w:pPr>
        <w:tabs>
          <w:tab w:val="center" w:pos="6804"/>
        </w:tabs>
        <w:jc w:val="both"/>
        <w:rPr>
          <w:sz w:val="38"/>
          <w:szCs w:val="22"/>
          <w:lang w:val="nl-NL"/>
        </w:rPr>
      </w:pPr>
    </w:p>
    <w:p w14:paraId="75DDF117" w14:textId="3E395F1B" w:rsidR="00D71B5F" w:rsidRPr="009C45E5" w:rsidRDefault="003B78DE" w:rsidP="004E3A5C">
      <w:pPr>
        <w:tabs>
          <w:tab w:val="center" w:pos="6804"/>
        </w:tabs>
        <w:jc w:val="both"/>
        <w:rPr>
          <w:b/>
          <w:color w:val="FF0000"/>
          <w:sz w:val="28"/>
          <w:szCs w:val="28"/>
          <w:lang w:val="nl-NL"/>
        </w:rPr>
      </w:pPr>
      <w:r w:rsidRPr="003B78DE">
        <w:rPr>
          <w:b/>
          <w:sz w:val="28"/>
          <w:szCs w:val="28"/>
          <w:lang w:val="nl-NL"/>
        </w:rPr>
        <w:tab/>
      </w:r>
      <w:r w:rsidR="00DE66BD" w:rsidRPr="00DE66BD">
        <w:rPr>
          <w:b/>
          <w:color w:val="000000" w:themeColor="text1"/>
          <w:sz w:val="28"/>
          <w:szCs w:val="28"/>
          <w:lang w:val="nl-NL"/>
        </w:rPr>
        <w:t>&lt;ten_ld_qd&gt;</w:t>
      </w:r>
      <w:r w:rsidR="00116E56" w:rsidRPr="009C45E5">
        <w:rPr>
          <w:color w:val="FF0000"/>
          <w:sz w:val="22"/>
          <w:szCs w:val="22"/>
          <w:lang w:val="nl-NL"/>
        </w:rPr>
        <w:tab/>
      </w:r>
    </w:p>
    <w:sectPr w:rsidR="00D71B5F" w:rsidRPr="009C45E5" w:rsidSect="00811CC3">
      <w:footerReference w:type="default" r:id="rId7"/>
      <w:pgSz w:w="11906" w:h="16838" w:code="9"/>
      <w:pgMar w:top="737" w:right="964" w:bottom="680" w:left="153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4CCC7" w14:textId="77777777" w:rsidR="00AE09F8" w:rsidRDefault="00AE09F8" w:rsidP="00164CCF">
      <w:r>
        <w:separator/>
      </w:r>
    </w:p>
  </w:endnote>
  <w:endnote w:type="continuationSeparator" w:id="0">
    <w:p w14:paraId="79846280" w14:textId="77777777" w:rsidR="00AE09F8" w:rsidRDefault="00AE09F8"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261ED" w14:textId="77777777" w:rsidR="00AE09F8" w:rsidRDefault="00AE09F8" w:rsidP="00164CCF">
      <w:r>
        <w:separator/>
      </w:r>
    </w:p>
  </w:footnote>
  <w:footnote w:type="continuationSeparator" w:id="0">
    <w:p w14:paraId="1017F2CA" w14:textId="77777777" w:rsidR="00AE09F8" w:rsidRDefault="00AE09F8"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4BEB"/>
    <w:rsid w:val="004F6550"/>
    <w:rsid w:val="00500BBC"/>
    <w:rsid w:val="00500E29"/>
    <w:rsid w:val="005049A0"/>
    <w:rsid w:val="00504FE8"/>
    <w:rsid w:val="00507BCF"/>
    <w:rsid w:val="00507C26"/>
    <w:rsid w:val="00521FFC"/>
    <w:rsid w:val="00523C43"/>
    <w:rsid w:val="00525EA9"/>
    <w:rsid w:val="00526974"/>
    <w:rsid w:val="005278DD"/>
    <w:rsid w:val="005319B8"/>
    <w:rsid w:val="005328C0"/>
    <w:rsid w:val="00535940"/>
    <w:rsid w:val="00536759"/>
    <w:rsid w:val="00536939"/>
    <w:rsid w:val="0054259A"/>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7838"/>
    <w:rsid w:val="006C203F"/>
    <w:rsid w:val="006C2900"/>
    <w:rsid w:val="006C58F9"/>
    <w:rsid w:val="006C695B"/>
    <w:rsid w:val="006C6A03"/>
    <w:rsid w:val="006E27D0"/>
    <w:rsid w:val="006E6212"/>
    <w:rsid w:val="006F1D01"/>
    <w:rsid w:val="006F357B"/>
    <w:rsid w:val="006F3C26"/>
    <w:rsid w:val="006F4E06"/>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E54"/>
    <w:rsid w:val="00D31634"/>
    <w:rsid w:val="00D31CA0"/>
    <w:rsid w:val="00D324EF"/>
    <w:rsid w:val="00D41ED7"/>
    <w:rsid w:val="00D42F26"/>
    <w:rsid w:val="00D5025B"/>
    <w:rsid w:val="00D52CC2"/>
    <w:rsid w:val="00D63908"/>
    <w:rsid w:val="00D6590C"/>
    <w:rsid w:val="00D708A9"/>
    <w:rsid w:val="00D71B5F"/>
    <w:rsid w:val="00D73CA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E03CC3"/>
    <w:rsid w:val="00E03FA4"/>
    <w:rsid w:val="00E046E8"/>
    <w:rsid w:val="00E13777"/>
    <w:rsid w:val="00E259C3"/>
    <w:rsid w:val="00E30EFA"/>
    <w:rsid w:val="00E34CD9"/>
    <w:rsid w:val="00E34DC1"/>
    <w:rsid w:val="00E4076B"/>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19</cp:revision>
  <cp:lastPrinted>2020-12-14T00:53:00Z</cp:lastPrinted>
  <dcterms:created xsi:type="dcterms:W3CDTF">2021-08-18T08:44:00Z</dcterms:created>
  <dcterms:modified xsi:type="dcterms:W3CDTF">2021-09-07T00:52:00Z</dcterms:modified>
</cp:coreProperties>
</file>