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9F5E19">
      <w:pPr>
        <w:tabs>
          <w:tab w:val="center" w:pos="1134"/>
          <w:tab w:val="center" w:pos="7020"/>
        </w:tabs>
        <w:ind w:left="-567" w:right="-234"/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9F5E19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293370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F073344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1pt,.45pt" to="86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3fvLfNgA&#10;AAAE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D94894" w:rsidRDefault="008444AF" w:rsidP="00E451E5">
      <w:pPr>
        <w:tabs>
          <w:tab w:val="center" w:pos="1701"/>
          <w:tab w:val="right" w:pos="9356"/>
        </w:tabs>
        <w:spacing w:after="120" w:line="260" w:lineRule="exact"/>
        <w:jc w:val="both"/>
        <w:rPr>
          <w:b/>
          <w:color w:val="000000" w:themeColor="text1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CB5B4B">
        <w:rPr>
          <w:i/>
          <w:sz w:val="28"/>
          <w:szCs w:val="28"/>
          <w:lang w:val="nl-NL"/>
        </w:rPr>
        <w:t>ngày      tháng 11 năm 2022</w:t>
      </w:r>
      <w:r w:rsidR="00D94894">
        <w:rPr>
          <w:i/>
          <w:color w:val="000000" w:themeColor="text1"/>
          <w:szCs w:val="28"/>
        </w:rPr>
        <w:t xml:space="preserve"> </w:t>
      </w:r>
      <w:r w:rsidR="00D94894" w:rsidRPr="006A3F77">
        <w:rPr>
          <w:i/>
          <w:color w:val="FFFFFF" w:themeColor="background1"/>
          <w:szCs w:val="28"/>
        </w:rPr>
        <w:t>9999</w:t>
      </w:r>
      <w:r w:rsidR="00D94894" w:rsidRPr="006A3F77">
        <w:rPr>
          <w:b/>
          <w:color w:val="FFFFFF" w:themeColor="background1"/>
        </w:rPr>
        <w:t xml:space="preserve"> </w:t>
      </w:r>
    </w:p>
    <w:p w:rsidR="00295469" w:rsidRPr="00886BAE" w:rsidRDefault="00295469" w:rsidP="00103603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64CCF" w:rsidRPr="00103603" w:rsidRDefault="00295469" w:rsidP="00103603">
      <w:pPr>
        <w:spacing w:after="12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C17D52" w:rsidRPr="00C17D52">
        <w:rPr>
          <w:color w:val="000000" w:themeColor="text1"/>
          <w:sz w:val="28"/>
          <w:szCs w:val="28"/>
        </w:rPr>
        <w:t>ngày      tháng 11 năm 2022</w:t>
      </w:r>
      <w:r w:rsidR="00C17D52"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Công Ty Cổ Phần Năng Lượng Trường Danh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3200711768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Thôn Hà Thanh, Xã Gio Châu, Huyện Gio Linh, Tỉnh Quảng Trị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KT.CỤC TRƯỞNG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TRƯỞNG PHÒNG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PHÓ CỤC TRƯỞNG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Dương Quốc Hoàn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Nguyễn Tiền Hải</w:t>
      </w:r>
    </w:p>
    <w:sectPr w:rsidR="002424A6" w:rsidRPr="00886BAE" w:rsidSect="00D94894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D22" w:rsidRDefault="006B0D22" w:rsidP="00164CCF">
      <w:r>
        <w:separator/>
      </w:r>
    </w:p>
  </w:endnote>
  <w:endnote w:type="continuationSeparator" w:id="0">
    <w:p w:rsidR="006B0D22" w:rsidRDefault="006B0D22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C17D5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D22" w:rsidRDefault="006B0D22" w:rsidP="00164CCF">
      <w:r>
        <w:separator/>
      </w:r>
    </w:p>
  </w:footnote>
  <w:footnote w:type="continuationSeparator" w:id="0">
    <w:p w:rsidR="006B0D22" w:rsidRDefault="006B0D22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1F5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03603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31DA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642EB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5398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0D22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9F5E19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17D52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5B4B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4894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51E5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1354B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E9448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70C18-AACF-4098-8C31-94A9BDF1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 Nguyen</cp:lastModifiedBy>
  <cp:revision>20</cp:revision>
  <cp:lastPrinted>2020-12-08T01:24:00Z</cp:lastPrinted>
  <dcterms:created xsi:type="dcterms:W3CDTF">2021-09-22T03:36:00Z</dcterms:created>
  <dcterms:modified xsi:type="dcterms:W3CDTF">2022-08-30T07:01:00Z</dcterms:modified>
</cp:coreProperties>
</file>