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D7CC" w14:textId="651F3BB8" w:rsidR="002855D9" w:rsidRPr="00BC48EB" w:rsidRDefault="002855D9" w:rsidP="0000195C">
      <w:pPr>
        <w:tabs>
          <w:tab w:val="center" w:pos="1134"/>
          <w:tab w:val="center" w:pos="6946"/>
        </w:tabs>
        <w:spacing w:after="0" w:line="260" w:lineRule="exact"/>
        <w:ind w:left="-567"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7BD5C09D" w:rsidR="002855D9" w:rsidRPr="00BC48EB" w:rsidRDefault="00D849D6" w:rsidP="00EA6ADB">
      <w:pPr>
        <w:tabs>
          <w:tab w:val="center" w:pos="1134"/>
          <w:tab w:val="center" w:pos="6946"/>
        </w:tabs>
        <w:spacing w:after="120" w:line="260" w:lineRule="exact"/>
        <w:ind w:left="-567" w:right="-284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046BE77D">
                <wp:simplePos x="0" y="0"/>
                <wp:positionH relativeFrom="column">
                  <wp:posOffset>185420</wp:posOffset>
                </wp:positionH>
                <wp:positionV relativeFrom="paragraph">
                  <wp:posOffset>175260</wp:posOffset>
                </wp:positionV>
                <wp:extent cx="990600" cy="0"/>
                <wp:effectExtent l="0" t="0" r="19050" b="1905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7CC9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14.6pt;margin-top:13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3nHQIAADo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"/>
            </w:pict>
          </mc:Fallback>
        </mc:AlternateContent>
      </w:r>
      <w:r w:rsidR="00BC78D4"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723E2DA" wp14:editId="382AFB8D">
                <wp:simplePos x="0" y="0"/>
                <wp:positionH relativeFrom="column">
                  <wp:posOffset>3320194</wp:posOffset>
                </wp:positionH>
                <wp:positionV relativeFrom="paragraph">
                  <wp:posOffset>177165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337261" id="AutoShape 6" o:spid="_x0000_s1026" type="#_x0000_t32" style="position:absolute;margin-left:261.45pt;margin-top:13.95pt;width:170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"/>
            </w:pict>
          </mc:Fallback>
        </mc:AlternateContent>
      </w:r>
      <w:r w:rsidR="00EA6ADB">
        <w:rPr>
          <w:b/>
          <w:color w:val="000000" w:themeColor="text1"/>
          <w:sz w:val="26"/>
          <w:szCs w:val="26"/>
        </w:rPr>
        <w:t xml:space="preserve">CHI CỤC THUẾ KHU VỰC XI </w:t>
      </w:r>
      <w:r w:rsidR="00EA6AD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379C4AD5" w:rsidR="002855D9" w:rsidRPr="00BC48EB" w:rsidRDefault="002855D9" w:rsidP="00D849D6">
      <w:pPr>
        <w:tabs>
          <w:tab w:val="center" w:pos="1134"/>
          <w:tab w:val="right" w:pos="9922"/>
        </w:tabs>
        <w:spacing w:after="120" w:line="260" w:lineRule="exact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EA6ADB">
        <w:rPr>
          <w:color w:val="000000" w:themeColor="text1"/>
          <w:sz w:val="26"/>
          <w:szCs w:val="26"/>
        </w:rPr>
        <w:t>CCTKV.XI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năm </w:t>
      </w:r>
      <w:r w:rsidR="006A3F77" w:rsidRPr="006A3F77">
        <w:rPr>
          <w:i/>
          <w:color w:val="FFFFFF" w:themeColor="background1"/>
          <w:szCs w:val="28"/>
        </w:rPr>
        <w:t>9999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1E403EEE" w14:textId="437F703F" w:rsidR="00285CDD" w:rsidRPr="00BC48EB" w:rsidRDefault="007A3F7C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6299F7BA" w:rsidR="00285CDD" w:rsidRPr="00BC48EB" w:rsidRDefault="00EA6ADB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 xml:space="preserve">CHI 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CỤC TRƯỞNG </w:t>
      </w:r>
      <w:r>
        <w:rPr>
          <w:b/>
          <w:bCs/>
          <w:iCs/>
          <w:color w:val="000000" w:themeColor="text1"/>
          <w:szCs w:val="28"/>
        </w:rPr>
        <w:t>CHI CỤC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 THU</w:t>
      </w:r>
      <w:r>
        <w:rPr>
          <w:b/>
          <w:bCs/>
          <w:iCs/>
          <w:color w:val="000000" w:themeColor="text1"/>
          <w:szCs w:val="28"/>
        </w:rPr>
        <w:t>Ế</w:t>
      </w:r>
    </w:p>
    <w:p w14:paraId="5D0BC124" w14:textId="1265F133" w:rsidR="00285CDD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3CE6D18" w:rsidR="00F25ECD" w:rsidRPr="00BC48EB" w:rsidRDefault="00F25EC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>
        <w:rPr>
          <w:i/>
          <w:color w:val="000000" w:themeColor="text1"/>
          <w:lang w:val="nl-NL"/>
        </w:rPr>
        <w:t>Căn cứ các Luật thuế và các văn bản hướng dẫn thi hành;</w:t>
      </w:r>
    </w:p>
    <w:p w14:paraId="26FD5CAB" w14:textId="433E2334" w:rsidR="00285CDD" w:rsidRPr="00BC48EB" w:rsidRDefault="00804EAB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C94066">
        <w:rPr>
          <w:bCs/>
          <w:i/>
        </w:rPr>
        <w:t xml:space="preserve">Căn cứ Quyết định số </w:t>
      </w:r>
      <w:r>
        <w:rPr>
          <w:bCs/>
          <w:i/>
        </w:rPr>
        <w:t>904</w:t>
      </w:r>
      <w:r w:rsidRPr="00C94066">
        <w:rPr>
          <w:bCs/>
          <w:i/>
        </w:rPr>
        <w:t xml:space="preserve">/QĐ-BTC ngày </w:t>
      </w:r>
      <w:r>
        <w:rPr>
          <w:bCs/>
          <w:i/>
        </w:rPr>
        <w:t>03/03/2025</w:t>
      </w:r>
      <w:r w:rsidRPr="00C94066">
        <w:rPr>
          <w:bCs/>
          <w:i/>
        </w:rPr>
        <w:t xml:space="preserve"> của Bộ Tài chính quy định chức năng, nhiệm vụ, quyền hạn và cơ cấu tổ chức của C</w:t>
      </w:r>
      <w:r>
        <w:rPr>
          <w:bCs/>
          <w:i/>
        </w:rPr>
        <w:t>hi c</w:t>
      </w:r>
      <w:r w:rsidRPr="00C94066">
        <w:rPr>
          <w:bCs/>
          <w:i/>
        </w:rPr>
        <w:t xml:space="preserve">ục Thuế </w:t>
      </w:r>
      <w:r>
        <w:rPr>
          <w:bCs/>
          <w:i/>
        </w:rPr>
        <w:t xml:space="preserve">khu vực </w:t>
      </w:r>
      <w:r w:rsidRPr="00C94066">
        <w:rPr>
          <w:bCs/>
          <w:i/>
        </w:rPr>
        <w:t>thuộc Cục Thuế</w:t>
      </w:r>
      <w:r w:rsidR="00285CDD" w:rsidRPr="00BC48EB">
        <w:rPr>
          <w:i/>
          <w:color w:val="000000" w:themeColor="text1"/>
          <w:szCs w:val="28"/>
        </w:rPr>
        <w:t>;</w:t>
      </w:r>
    </w:p>
    <w:p w14:paraId="60D8D6BF" w14:textId="4BD9A9F9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bCs/>
          <w:i/>
          <w:color w:val="000000" w:themeColor="text1"/>
        </w:rPr>
        <w:t xml:space="preserve">Căn cứ </w:t>
      </w:r>
      <w:r w:rsidR="00282192" w:rsidRPr="00282192">
        <w:rPr>
          <w:bCs/>
          <w:i/>
          <w:color w:val="000000" w:themeColor="text1"/>
        </w:rPr>
        <w:t xml:space="preserve">&lt;quy_trinh_ktra&gt; </w:t>
      </w:r>
      <w:r w:rsidRPr="00BC48EB">
        <w:rPr>
          <w:bCs/>
          <w:i/>
          <w:color w:val="000000" w:themeColor="text1"/>
        </w:rPr>
        <w:t xml:space="preserve">của Tổng cục Thuế về việc </w:t>
      </w:r>
      <w:r w:rsidR="00421EB9">
        <w:rPr>
          <w:bCs/>
          <w:i/>
          <w:color w:val="000000" w:themeColor="text1"/>
        </w:rPr>
        <w:t>ban hành</w:t>
      </w:r>
      <w:r w:rsidRPr="00BC48EB">
        <w:rPr>
          <w:bCs/>
          <w:i/>
          <w:color w:val="000000" w:themeColor="text1"/>
        </w:rPr>
        <w:t xml:space="preserve"> quy trình kiểm tra thuế;</w:t>
      </w:r>
    </w:p>
    <w:p w14:paraId="79B35A4A" w14:textId="1A2B7FAD" w:rsidR="00285CDD" w:rsidRPr="00BC48EB" w:rsidRDefault="00227159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</w:t>
      </w:r>
      <w:r w:rsidR="00FD5A1C" w:rsidRPr="00FD5A1C">
        <w:rPr>
          <w:i/>
          <w:szCs w:val="28"/>
          <w:lang w:val="nl-NL"/>
        </w:rPr>
        <w:t>&lt;qd_tkt_tct_ngay_ban_hanh&gt;</w:t>
      </w:r>
      <w:r w:rsidR="00B04E28">
        <w:rPr>
          <w:i/>
          <w:szCs w:val="28"/>
          <w:lang w:val="nl-NL"/>
        </w:rPr>
        <w:t xml:space="preserve"> </w:t>
      </w:r>
      <w:r w:rsidRPr="00227159">
        <w:rPr>
          <w:i/>
          <w:szCs w:val="28"/>
          <w:lang w:val="nl-NL"/>
        </w:rPr>
        <w:t xml:space="preserve">của Tổng cục Thuế </w:t>
      </w:r>
      <w:r w:rsidR="00922421" w:rsidRPr="00922421">
        <w:rPr>
          <w:i/>
          <w:iCs/>
          <w:szCs w:val="28"/>
          <w:lang w:val="nl-NL"/>
        </w:rPr>
        <w:t xml:space="preserve">về việc </w:t>
      </w:r>
      <w:r w:rsidR="00626ECC">
        <w:rPr>
          <w:i/>
          <w:iCs/>
          <w:szCs w:val="28"/>
          <w:lang w:val="nl-NL"/>
        </w:rPr>
        <w:t>giao chỉ tiêu nhiệm vụ thanh tra thuế và kiểm tra thuế</w:t>
      </w:r>
      <w:r w:rsidR="00922421" w:rsidRPr="00922421">
        <w:rPr>
          <w:i/>
          <w:iCs/>
          <w:szCs w:val="28"/>
          <w:lang w:val="nl-NL"/>
        </w:rPr>
        <w:t xml:space="preserve"> tại trụ sở người nộp thuế năm </w:t>
      </w:r>
      <w:r w:rsidR="002A1101" w:rsidRPr="002A1101">
        <w:rPr>
          <w:i/>
          <w:iCs/>
          <w:szCs w:val="28"/>
          <w:lang w:val="nl-NL"/>
        </w:rPr>
        <w:t>&lt;nam_kh_tkt&gt;</w:t>
      </w:r>
      <w:r w:rsidR="00922421" w:rsidRPr="00922421">
        <w:rPr>
          <w:i/>
          <w:iCs/>
          <w:szCs w:val="28"/>
          <w:lang w:val="nl-NL"/>
        </w:rPr>
        <w:t>;</w:t>
      </w:r>
      <w:r w:rsidR="00285CDD" w:rsidRPr="00BC48EB">
        <w:rPr>
          <w:i/>
          <w:color w:val="000000" w:themeColor="text1"/>
          <w:lang w:val="nl-NL"/>
        </w:rPr>
        <w:t xml:space="preserve"> </w:t>
      </w:r>
    </w:p>
    <w:p w14:paraId="709BC137" w14:textId="2C242D63" w:rsidR="00285CDD" w:rsidRPr="00BC48EB" w:rsidRDefault="005D6105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5D6105">
        <w:rPr>
          <w:i/>
          <w:color w:val="000000" w:themeColor="text1"/>
          <w:lang w:val="nl-NL"/>
        </w:rPr>
        <w:t>Căn cứ Quy chế chia sẻ dữ liệu và phối hợp công tác</w:t>
      </w:r>
      <w:r w:rsidRPr="005D6105">
        <w:rPr>
          <w:i/>
          <w:color w:val="000000" w:themeColor="text1"/>
          <w:lang w:val="vi-VN"/>
        </w:rPr>
        <w:t xml:space="preserve"> </w:t>
      </w:r>
      <w:r w:rsidRPr="005D6105">
        <w:rPr>
          <w:i/>
          <w:color w:val="000000" w:themeColor="text1"/>
          <w:lang w:val="nl-NL"/>
        </w:rPr>
        <w:t xml:space="preserve">số </w:t>
      </w:r>
      <w:r w:rsidRPr="005D6105">
        <w:rPr>
          <w:i/>
          <w:color w:val="000000" w:themeColor="text1"/>
          <w:lang w:val="vi-VN"/>
        </w:rPr>
        <w:t>1999</w:t>
      </w:r>
      <w:r w:rsidRPr="005D6105">
        <w:rPr>
          <w:i/>
          <w:color w:val="000000" w:themeColor="text1"/>
          <w:lang w:val="nl-NL"/>
        </w:rPr>
        <w:t xml:space="preserve">/QCPH-BHXH-TCT ngày </w:t>
      </w:r>
      <w:r w:rsidRPr="005D6105">
        <w:rPr>
          <w:i/>
          <w:color w:val="000000" w:themeColor="text1"/>
          <w:lang w:val="vi-VN"/>
        </w:rPr>
        <w:t>09/07/2021</w:t>
      </w:r>
      <w:r w:rsidRPr="005D6105">
        <w:rPr>
          <w:i/>
          <w:color w:val="000000" w:themeColor="text1"/>
          <w:lang w:val="nl-NL"/>
        </w:rPr>
        <w:t xml:space="preserve"> giữa Bảo hiểm xã hội Việt Nam và Tổng cục Thuế;</w:t>
      </w:r>
    </w:p>
    <w:p w14:paraId="22505065" w14:textId="77777777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lang w:val="nl-NL"/>
        </w:rPr>
        <w:t>Căn cứ Quy chế phối hợp số 1822/QCPH/BTC-TLĐ ngày 08/12/2014 giữa Bộ Tài chính và Tổng liên đoàn Lao động Việt Nam và Quy chế phối hợp số 52/QCPH/CT-LĐLĐ ngày 10/04/2015 giữa Cục Thuế và Liên đoàn Lao động tỉnh Quảng Trị;</w:t>
      </w:r>
    </w:p>
    <w:p w14:paraId="7E28FE71" w14:textId="6EDA855B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="00B04E28">
        <w:rPr>
          <w:i/>
          <w:color w:val="000000" w:themeColor="text1"/>
          <w:szCs w:val="28"/>
        </w:rPr>
        <w:t xml:space="preserve">Thanh tra –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4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4CFCD078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chấp hành pháp luật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>; 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="001F1825" w:rsidRPr="00BC48EB">
        <w:rPr>
          <w:color w:val="000000" w:themeColor="text1"/>
          <w:szCs w:val="28"/>
        </w:rPr>
        <w:t xml:space="preserve"> các nội dung sau: </w:t>
      </w:r>
    </w:p>
    <w:p w14:paraId="57475377" w14:textId="77777777" w:rsidR="002473DE" w:rsidRPr="00BC48EB" w:rsidRDefault="002473D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- Tình hình chấp hành pháp luật v</w:t>
      </w:r>
      <w:r w:rsidR="0093245B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thu</w:t>
      </w:r>
      <w:r w:rsidR="0093245B" w:rsidRPr="00BC48EB">
        <w:rPr>
          <w:color w:val="000000" w:themeColor="text1"/>
          <w:szCs w:val="28"/>
        </w:rPr>
        <w:t>ế</w:t>
      </w:r>
      <w:r w:rsidRPr="00BC48EB">
        <w:rPr>
          <w:color w:val="000000" w:themeColor="text1"/>
          <w:szCs w:val="28"/>
        </w:rPr>
        <w:t>.</w:t>
      </w:r>
    </w:p>
    <w:p w14:paraId="6659CEA6" w14:textId="503ADCA8" w:rsidR="002473DE" w:rsidRPr="00BC48EB" w:rsidRDefault="002D2CE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2473DE" w:rsidRPr="00BC48EB">
        <w:rPr>
          <w:color w:val="000000" w:themeColor="text1"/>
          <w:szCs w:val="28"/>
        </w:rPr>
        <w:t>Tình hình quản lý</w:t>
      </w:r>
      <w:r w:rsidRPr="00BC48EB">
        <w:rPr>
          <w:color w:val="000000" w:themeColor="text1"/>
          <w:szCs w:val="28"/>
        </w:rPr>
        <w:t xml:space="preserve"> và </w:t>
      </w:r>
      <w:r w:rsidR="002473DE" w:rsidRPr="00BC48EB">
        <w:rPr>
          <w:color w:val="000000" w:themeColor="text1"/>
          <w:szCs w:val="28"/>
        </w:rPr>
        <w:t>sử dụng hóa đơn</w:t>
      </w:r>
      <w:r w:rsidRPr="00BC48EB">
        <w:rPr>
          <w:color w:val="000000" w:themeColor="text1"/>
          <w:szCs w:val="28"/>
        </w:rPr>
        <w:t>.</w:t>
      </w:r>
    </w:p>
    <w:p w14:paraId="1E59AF04" w14:textId="77777777" w:rsidR="009D30CE" w:rsidRPr="00BC48EB" w:rsidRDefault="009D30C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B80BA1" w:rsidRPr="00BC48EB">
        <w:rPr>
          <w:color w:val="000000" w:themeColor="text1"/>
          <w:szCs w:val="28"/>
        </w:rPr>
        <w:t xml:space="preserve">Tình </w:t>
      </w:r>
      <w:r w:rsidRPr="00BC48EB">
        <w:rPr>
          <w:color w:val="000000" w:themeColor="text1"/>
          <w:szCs w:val="28"/>
        </w:rPr>
        <w:t>hình trích nộp Bảo hiểm xã hội và Kinh phí công đoàn.</w:t>
      </w:r>
    </w:p>
    <w:p w14:paraId="719BF7D4" w14:textId="21214F01" w:rsidR="004C1965" w:rsidRDefault="00F0275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4C1965"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năm &lt;nam_ktra&gt;</w:t>
      </w:r>
      <w:r w:rsidR="00136893" w:rsidRPr="00BC48EB">
        <w:rPr>
          <w:color w:val="000000" w:themeColor="text1"/>
          <w:szCs w:val="28"/>
        </w:rPr>
        <w:t>.</w:t>
      </w:r>
    </w:p>
    <w:p w14:paraId="36CC80EC" w14:textId="490D91CF" w:rsidR="003C396A" w:rsidRPr="00BC48EB" w:rsidRDefault="003C396A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- Địa điểm kiểm tra: tại trụ sở của NNT.</w:t>
      </w:r>
    </w:p>
    <w:p w14:paraId="0AF42303" w14:textId="28B1ECE0" w:rsidR="006A73D2" w:rsidRPr="00243AA4" w:rsidRDefault="004C1965" w:rsidP="00CA24AA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4E1F8F21" w14:textId="01A7F86F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(</w:t>
      </w:r>
      <w:r w:rsidR="008008AB">
        <w:rPr>
          <w:color w:val="000000" w:themeColor="text1"/>
          <w:szCs w:val="28"/>
        </w:rPr>
        <w:t>v</w:t>
      </w:r>
      <w:r w:rsidR="00001BD0" w:rsidRPr="00BC48EB">
        <w:rPr>
          <w:color w:val="000000" w:themeColor="text1"/>
          <w:szCs w:val="28"/>
        </w:rPr>
        <w:t>ào lúc 08h</w:t>
      </w:r>
      <w:r w:rsidR="007A3F7C" w:rsidRPr="00BC48EB">
        <w:rPr>
          <w:color w:val="000000" w:themeColor="text1"/>
          <w:szCs w:val="28"/>
        </w:rPr>
        <w:t xml:space="preserve"> &lt;ngay_ktra&gt;</w:t>
      </w:r>
      <w:r w:rsidRPr="00BC48EB">
        <w:rPr>
          <w:color w:val="000000" w:themeColor="text1"/>
          <w:szCs w:val="28"/>
        </w:rPr>
        <w:t>)</w:t>
      </w:r>
      <w:r w:rsidR="00C831E9" w:rsidRPr="00BC48EB">
        <w:rPr>
          <w:color w:val="000000" w:themeColor="text1"/>
          <w:szCs w:val="28"/>
        </w:rPr>
        <w:t>.</w:t>
      </w:r>
    </w:p>
    <w:p w14:paraId="2BC2BB4F" w14:textId="068BF026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2B8A42D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QLHTDN số 3</w:t>
      </w:r>
      <w:r w:rsidR="007B26BC" w:rsidRPr="00BC48EB">
        <w:rPr>
          <w:color w:val="000000" w:themeColor="text1"/>
          <w:sz w:val="22"/>
        </w:rPr>
        <w:t>;</w:t>
      </w:r>
    </w:p>
    <w:p w14:paraId="486E08AD" w14:textId="2D11353D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TTKT</w:t>
      </w:r>
      <w:r w:rsidR="009B181F">
        <w:rPr>
          <w:color w:val="000000" w:themeColor="text1"/>
          <w:sz w:val="22"/>
        </w:rPr>
        <w:t>4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7FF3"/>
    <w:rsid w:val="00B02E3D"/>
    <w:rsid w:val="00B04925"/>
    <w:rsid w:val="00B04C24"/>
    <w:rsid w:val="00B04E28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71</cp:revision>
  <cp:lastPrinted>2020-10-13T03:23:00Z</cp:lastPrinted>
  <dcterms:created xsi:type="dcterms:W3CDTF">2021-08-18T08:25:00Z</dcterms:created>
  <dcterms:modified xsi:type="dcterms:W3CDTF">2025-03-20T16:06:00Z</dcterms:modified>
</cp:coreProperties>
</file>