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2F51" w14:textId="77777777" w:rsidR="00217E75" w:rsidRDefault="00000000">
      <w:pPr>
        <w:spacing w:after="80"/>
      </w:pPr>
      <w:r>
        <w:rPr>
          <w:b/>
          <w:bCs/>
          <w:color w:val="003057"/>
          <w:sz w:val="32"/>
          <w:szCs w:val="32"/>
        </w:rPr>
        <w:t>University of North Georgia</w:t>
      </w:r>
    </w:p>
    <w:p w14:paraId="15FD149D" w14:textId="77777777" w:rsidR="00217E75" w:rsidRDefault="00000000">
      <w:pPr>
        <w:spacing w:after="40"/>
      </w:pPr>
      <w:r>
        <w:rPr>
          <w:color w:val="003057"/>
          <w:sz w:val="26"/>
          <w:szCs w:val="26"/>
        </w:rPr>
        <w:t>Facilities Planning &amp; Space Management</w:t>
      </w:r>
    </w:p>
    <w:p w14:paraId="290C8AE0" w14:textId="77777777" w:rsidR="00217E75" w:rsidRDefault="00000000">
      <w:pPr>
        <w:spacing w:after="40"/>
      </w:pPr>
      <w:r>
        <w:rPr>
          <w:color w:val="555555"/>
        </w:rPr>
        <w:t>Standard Operating Procedure</w:t>
      </w:r>
    </w:p>
    <w:p w14:paraId="613883EC" w14:textId="77777777" w:rsidR="00217E75" w:rsidRDefault="00000000">
      <w:pPr>
        <w:pBdr>
          <w:bottom w:val="single" w:sz="12" w:space="0" w:color="B8960C"/>
        </w:pBdr>
        <w:spacing w:before="80" w:after="160"/>
      </w:pPr>
      <w:r>
        <w:rPr>
          <w:b/>
          <w:bCs/>
          <w:color w:val="003057"/>
          <w:sz w:val="36"/>
          <w:szCs w:val="36"/>
        </w:rPr>
        <w:t>Room Numbering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217E75" w14:paraId="49F91C88"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029D8B0" w14:textId="77777777" w:rsidR="00217E75" w:rsidRDefault="00000000">
            <w:r>
              <w:rPr>
                <w:b/>
                <w:bCs/>
                <w:color w:val="003057"/>
                <w:sz w:val="20"/>
                <w:szCs w:val="20"/>
              </w:rPr>
              <w:t>SOP Number</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06ABD9D" w14:textId="77777777" w:rsidR="00217E75" w:rsidRDefault="00000000">
            <w:r>
              <w:rPr>
                <w:sz w:val="20"/>
                <w:szCs w:val="20"/>
              </w:rPr>
              <w:t>SOP-FAC-001</w:t>
            </w:r>
          </w:p>
        </w:tc>
      </w:tr>
      <w:tr w:rsidR="00217E75" w14:paraId="309B6F9D"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4C867D8" w14:textId="77777777" w:rsidR="00217E75" w:rsidRDefault="00000000">
            <w:r>
              <w:rPr>
                <w:b/>
                <w:bCs/>
                <w:color w:val="003057"/>
                <w:sz w:val="20"/>
                <w:szCs w:val="20"/>
              </w:rPr>
              <w:t>Status</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744AC86" w14:textId="77777777" w:rsidR="00217E75" w:rsidRDefault="00000000">
            <w:r w:rsidRPr="003164EA">
              <w:rPr>
                <w:color w:val="FF0000"/>
                <w:sz w:val="20"/>
                <w:szCs w:val="20"/>
              </w:rPr>
              <w:t>Draft for Review and Approval</w:t>
            </w:r>
          </w:p>
        </w:tc>
      </w:tr>
      <w:tr w:rsidR="00217E75" w14:paraId="1C5285FD"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615B931" w14:textId="77777777" w:rsidR="00217E75" w:rsidRDefault="00000000">
            <w:r>
              <w:rPr>
                <w:b/>
                <w:bCs/>
                <w:color w:val="003057"/>
                <w:sz w:val="20"/>
                <w:szCs w:val="20"/>
              </w:rPr>
              <w:t>Date</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A6E80DE" w14:textId="58F90A82" w:rsidR="00212372" w:rsidRPr="00212372" w:rsidRDefault="00000000">
            <w:pPr>
              <w:rPr>
                <w:sz w:val="20"/>
                <w:szCs w:val="20"/>
              </w:rPr>
            </w:pPr>
            <w:r>
              <w:rPr>
                <w:sz w:val="20"/>
                <w:szCs w:val="20"/>
              </w:rPr>
              <w:t>March 10, 2026</w:t>
            </w:r>
          </w:p>
        </w:tc>
      </w:tr>
      <w:tr w:rsidR="00212372" w14:paraId="180BEF0C"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5C6D1890" w14:textId="7863B533" w:rsidR="00212372" w:rsidRDefault="00212372">
            <w:pPr>
              <w:rPr>
                <w:b/>
                <w:bCs/>
                <w:color w:val="003057"/>
                <w:sz w:val="20"/>
                <w:szCs w:val="20"/>
              </w:rPr>
            </w:pPr>
            <w:r>
              <w:rPr>
                <w:b/>
                <w:bCs/>
                <w:color w:val="003057"/>
                <w:sz w:val="20"/>
                <w:szCs w:val="20"/>
              </w:rPr>
              <w:t>Updated</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0542B3F" w14:textId="0AB3A946" w:rsidR="00212372" w:rsidRDefault="00212372">
            <w:pPr>
              <w:rPr>
                <w:sz w:val="20"/>
                <w:szCs w:val="20"/>
              </w:rPr>
            </w:pPr>
            <w:r>
              <w:rPr>
                <w:sz w:val="20"/>
                <w:szCs w:val="20"/>
              </w:rPr>
              <w:t>May 20, 2026</w:t>
            </w:r>
          </w:p>
        </w:tc>
      </w:tr>
      <w:tr w:rsidR="00217E75" w14:paraId="362889BD"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4EAFD60" w14:textId="77777777" w:rsidR="00217E75" w:rsidRDefault="00000000">
            <w:r>
              <w:rPr>
                <w:b/>
                <w:bCs/>
                <w:color w:val="003057"/>
                <w:sz w:val="20"/>
                <w:szCs w:val="20"/>
              </w:rPr>
              <w:t>Prepared by</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60703C5" w14:textId="77777777" w:rsidR="00217E75" w:rsidRDefault="00000000">
            <w:r>
              <w:rPr>
                <w:sz w:val="20"/>
                <w:szCs w:val="20"/>
              </w:rPr>
              <w:t>John Segars, MGIS — GIS Analyst / Facilities Planning Specialist</w:t>
            </w:r>
          </w:p>
        </w:tc>
      </w:tr>
      <w:tr w:rsidR="00217E75" w14:paraId="4C199FF2"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C38E416" w14:textId="77777777" w:rsidR="00217E75" w:rsidRDefault="00000000">
            <w:r>
              <w:rPr>
                <w:b/>
                <w:bCs/>
                <w:color w:val="003057"/>
                <w:sz w:val="20"/>
                <w:szCs w:val="20"/>
              </w:rPr>
              <w:t>Reviewed by</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930452" w14:textId="77777777" w:rsidR="00217E75" w:rsidRDefault="00000000">
            <w:r>
              <w:rPr>
                <w:sz w:val="20"/>
                <w:szCs w:val="20"/>
              </w:rPr>
              <w:t>Adam Strzemienski — Executive Director of Facilities</w:t>
            </w:r>
          </w:p>
        </w:tc>
      </w:tr>
      <w:tr w:rsidR="00217E75" w14:paraId="44ECC040"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0E19DECF" w14:textId="77777777" w:rsidR="00217E75" w:rsidRDefault="00000000">
            <w:r>
              <w:rPr>
                <w:b/>
                <w:bCs/>
                <w:color w:val="003057"/>
                <w:sz w:val="20"/>
                <w:szCs w:val="20"/>
              </w:rPr>
              <w:t>Reviewed by</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1856127" w14:textId="77777777" w:rsidR="00217E75" w:rsidRDefault="00000000">
            <w:r>
              <w:rPr>
                <w:sz w:val="20"/>
                <w:szCs w:val="20"/>
              </w:rPr>
              <w:t>Hank Haynes — Director of Capital Planning and Project Management</w:t>
            </w:r>
          </w:p>
        </w:tc>
      </w:tr>
      <w:tr w:rsidR="00246E0C" w14:paraId="55D6004D"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04FE42B8" w14:textId="7F9975D3" w:rsidR="00246E0C" w:rsidRDefault="00246E0C">
            <w:pPr>
              <w:rPr>
                <w:b/>
                <w:bCs/>
                <w:color w:val="003057"/>
                <w:sz w:val="20"/>
                <w:szCs w:val="20"/>
              </w:rPr>
            </w:pPr>
            <w:r>
              <w:rPr>
                <w:b/>
                <w:bCs/>
                <w:color w:val="003057"/>
                <w:sz w:val="20"/>
                <w:szCs w:val="20"/>
              </w:rPr>
              <w:t>Reviewed by</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952500E" w14:textId="6C052EC9" w:rsidR="00246E0C" w:rsidRDefault="00246E0C">
            <w:pPr>
              <w:rPr>
                <w:sz w:val="20"/>
                <w:szCs w:val="20"/>
              </w:rPr>
            </w:pPr>
            <w:r>
              <w:rPr>
                <w:sz w:val="20"/>
                <w:szCs w:val="20"/>
              </w:rPr>
              <w:t xml:space="preserve">Alicia Stryker — </w:t>
            </w:r>
            <w:r w:rsidRPr="00246E0C">
              <w:rPr>
                <w:sz w:val="20"/>
                <w:szCs w:val="20"/>
              </w:rPr>
              <w:t>Event Management System and Capital Planning Specialist</w:t>
            </w:r>
          </w:p>
        </w:tc>
      </w:tr>
      <w:tr w:rsidR="00217E75" w14:paraId="5629F81D"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49984219" w14:textId="77777777" w:rsidR="00217E75" w:rsidRDefault="00000000">
            <w:r>
              <w:rPr>
                <w:b/>
                <w:bCs/>
                <w:color w:val="003057"/>
                <w:sz w:val="20"/>
                <w:szCs w:val="20"/>
              </w:rPr>
              <w:t>Approved by</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12C93AB" w14:textId="77777777" w:rsidR="00217E75" w:rsidRDefault="00000000">
            <w:r>
              <w:rPr>
                <w:sz w:val="20"/>
                <w:szCs w:val="20"/>
              </w:rPr>
              <w:t>Todd Bermann — Associate Vice President for Facilities</w:t>
            </w:r>
          </w:p>
        </w:tc>
      </w:tr>
      <w:tr w:rsidR="00217E75" w14:paraId="2A9D9F10"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23204714" w14:textId="77777777" w:rsidR="00217E75" w:rsidRDefault="00000000">
            <w:r>
              <w:rPr>
                <w:b/>
                <w:bCs/>
                <w:color w:val="003057"/>
                <w:sz w:val="20"/>
                <w:szCs w:val="20"/>
              </w:rPr>
              <w:t>Effective Date</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8539C3D" w14:textId="77777777" w:rsidR="00217E75" w:rsidRDefault="00000000">
            <w:r>
              <w:rPr>
                <w:sz w:val="20"/>
                <w:szCs w:val="20"/>
              </w:rPr>
              <w:t>Upon approval</w:t>
            </w:r>
          </w:p>
        </w:tc>
      </w:tr>
      <w:tr w:rsidR="00217E75" w14:paraId="148BD013" w14:textId="77777777">
        <w:tc>
          <w:tcPr>
            <w:tcW w:w="2160" w:type="dxa"/>
            <w:tcBorders>
              <w:top w:val="none" w:sz="0" w:space="0" w:color="FFFFFF"/>
              <w:left w:val="none" w:sz="0" w:space="0" w:color="FFFFFF"/>
              <w:bottom w:val="none" w:sz="0" w:space="0" w:color="FFFFFF"/>
              <w:right w:val="none" w:sz="0" w:space="0" w:color="FFFFFF"/>
            </w:tcBorders>
            <w:shd w:val="clear" w:color="auto" w:fill="F2F2F2"/>
            <w:tcMar>
              <w:top w:w="60" w:type="dxa"/>
              <w:left w:w="120" w:type="dxa"/>
              <w:bottom w:w="60" w:type="dxa"/>
              <w:right w:w="120" w:type="dxa"/>
            </w:tcMar>
          </w:tcPr>
          <w:p w14:paraId="7BEBE68D" w14:textId="77777777" w:rsidR="00217E75" w:rsidRDefault="00000000">
            <w:r>
              <w:rPr>
                <w:b/>
                <w:bCs/>
                <w:color w:val="003057"/>
                <w:sz w:val="20"/>
                <w:szCs w:val="20"/>
              </w:rPr>
              <w:t>Reference</w:t>
            </w:r>
          </w:p>
        </w:tc>
        <w:tc>
          <w:tcPr>
            <w:tcW w:w="72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3F8A2D7" w14:textId="77777777" w:rsidR="00217E75" w:rsidRDefault="00000000">
            <w:r>
              <w:rPr>
                <w:sz w:val="20"/>
                <w:szCs w:val="20"/>
              </w:rPr>
              <w:t>Room Numbering Technical Reference (companion document)</w:t>
            </w:r>
          </w:p>
        </w:tc>
      </w:tr>
    </w:tbl>
    <w:p w14:paraId="52BA24B2" w14:textId="77777777" w:rsidR="00217E75" w:rsidRDefault="00217E75">
      <w:pPr>
        <w:spacing w:before="240"/>
      </w:pPr>
    </w:p>
    <w:p w14:paraId="4A1E988E" w14:textId="77777777" w:rsidR="00217E75" w:rsidRDefault="00000000">
      <w:pPr>
        <w:pStyle w:val="Heading1"/>
      </w:pPr>
      <w:r>
        <w:t>1. Purpose</w:t>
      </w:r>
    </w:p>
    <w:p w14:paraId="12CF5BE7" w14:textId="77777777" w:rsidR="00217E75" w:rsidRDefault="00000000">
      <w:pPr>
        <w:spacing w:before="60" w:after="60"/>
      </w:pPr>
      <w:r>
        <w:t>This Standard Operating Procedure establishes the process by which room numbers are assigned, changed, and maintained across all University of North Georgia campuses. It defines who has authority to assign room numbers, the required steps before any assignment is made, and how downstream university systems are kept consistent with the official room number record.</w:t>
      </w:r>
    </w:p>
    <w:p w14:paraId="38055801" w14:textId="77777777" w:rsidR="00217E75" w:rsidRDefault="00217E75">
      <w:pPr>
        <w:spacing w:before="120"/>
      </w:pPr>
    </w:p>
    <w:p w14:paraId="400DE2D9" w14:textId="77777777" w:rsidR="00217E75" w:rsidRDefault="00000000">
      <w:pPr>
        <w:pStyle w:val="Heading1"/>
      </w:pPr>
      <w:r>
        <w:t>2. Scope</w:t>
      </w:r>
    </w:p>
    <w:p w14:paraId="6FC4796B" w14:textId="77777777" w:rsidR="00217E75" w:rsidRDefault="00000000">
      <w:pPr>
        <w:spacing w:before="60" w:after="60"/>
      </w:pPr>
      <w:r>
        <w:t>This SOP applies to all occupied and assignable spaces in university-owned or leased facilities across the five UNG campuses: Dahlonega, Gainesville, Cumming, Blue Ridge, and Oconee. It applies to all space types tracked in the Banner space inventory system, including classrooms, offices, laboratories, conference rooms, and support spaces.</w:t>
      </w:r>
    </w:p>
    <w:p w14:paraId="5F72EEDD" w14:textId="77777777" w:rsidR="00217E75" w:rsidRDefault="00217E75">
      <w:pPr>
        <w:spacing w:before="120"/>
      </w:pPr>
    </w:p>
    <w:p w14:paraId="57426AD4" w14:textId="77777777" w:rsidR="00217E75" w:rsidRDefault="00000000">
      <w:pPr>
        <w:pStyle w:val="Heading1"/>
      </w:pPr>
      <w:r>
        <w:t>3. Authoritative Source of Record</w:t>
      </w:r>
    </w:p>
    <w:p w14:paraId="2A0918FD" w14:textId="77777777" w:rsidR="00217E75" w:rsidRDefault="00000000">
      <w:pPr>
        <w:spacing w:before="60" w:after="60"/>
      </w:pPr>
      <w:r>
        <w:t>GIS floor plan polygons are the authoritative source of record for room numbers at UNG. No room number is official until it exists as a GIS polygon.</w:t>
      </w:r>
    </w:p>
    <w:p w14:paraId="3A1070CF" w14:textId="77777777" w:rsidR="00217E75" w:rsidRDefault="00217E75">
      <w:pPr>
        <w:spacing w:before="60"/>
      </w:pPr>
    </w:p>
    <w:p w14:paraId="23C4994E" w14:textId="77777777" w:rsidR="00217E75" w:rsidRDefault="00000000">
      <w:pPr>
        <w:spacing w:before="60" w:after="60"/>
      </w:pPr>
      <w:r>
        <w:t>The GIS floor plan system is maintained by the Facilities Planning Specialist. The Banner space inventory is maintained to match GIS by the same role. Any discrepancy between Banner and GIS is resolved by reference to GIS.</w:t>
      </w:r>
    </w:p>
    <w:p w14:paraId="483A1296" w14:textId="77777777" w:rsidR="00217E75" w:rsidRDefault="00217E75">
      <w:pPr>
        <w:spacing w:before="60"/>
      </w:pPr>
    </w:p>
    <w:p w14:paraId="76E7E8BE" w14:textId="77777777" w:rsidR="00217E75" w:rsidRDefault="00000000">
      <w:pPr>
        <w:pBdr>
          <w:left w:val="single" w:sz="12" w:space="0" w:color="B8960C"/>
        </w:pBdr>
        <w:spacing w:before="80" w:after="80"/>
        <w:ind w:left="720" w:right="720"/>
      </w:pPr>
      <w:r>
        <w:rPr>
          <w:i/>
          <w:iCs/>
          <w:sz w:val="20"/>
          <w:szCs w:val="20"/>
        </w:rPr>
        <w:t>This approach is grounded in verifiability. A GIS polygon has defined geometry and a physical location that can be confirmed on the floor plan. A number that exists only in a spreadsheet, an email, or a verbal agreement cannot be verified or reconciled against other systems.</w:t>
      </w:r>
    </w:p>
    <w:p w14:paraId="39D8C293" w14:textId="77777777" w:rsidR="00217E75" w:rsidRDefault="00217E75">
      <w:pPr>
        <w:spacing w:before="120"/>
      </w:pPr>
    </w:p>
    <w:p w14:paraId="4BAD5D7D" w14:textId="77777777" w:rsidR="00217E75" w:rsidRDefault="00000000">
      <w:pPr>
        <w:pStyle w:val="Heading1"/>
      </w:pPr>
      <w:r>
        <w:t>4. Change Control — Required Steps</w:t>
      </w:r>
    </w:p>
    <w:p w14:paraId="54E86751" w14:textId="77777777" w:rsidR="00217E75" w:rsidRDefault="00000000">
      <w:pPr>
        <w:spacing w:before="60" w:after="60"/>
      </w:pPr>
      <w:r>
        <w:t>The following two-step process is required for any new room number assignment or change to an existing room number. These steps apply regardless of whether the request originates from Facilities Management, a department, or a construction or renovation project.</w:t>
      </w:r>
    </w:p>
    <w:p w14:paraId="72D05F45" w14:textId="77777777" w:rsidR="00217E75" w:rsidRDefault="00217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217E75" w14:paraId="7A008C56" w14:textId="77777777">
        <w:tc>
          <w:tcPr>
            <w:tcW w:w="10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3EE3D9E5" w14:textId="77777777" w:rsidR="00217E75" w:rsidRDefault="00000000">
            <w:pPr>
              <w:jc w:val="center"/>
            </w:pPr>
            <w:r>
              <w:rPr>
                <w:b/>
                <w:bCs/>
                <w:color w:val="FFFFFF"/>
                <w:sz w:val="20"/>
                <w:szCs w:val="20"/>
              </w:rPr>
              <w:t>Step</w:t>
            </w:r>
          </w:p>
        </w:tc>
        <w:tc>
          <w:tcPr>
            <w:tcW w:w="82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462AFB89" w14:textId="77777777" w:rsidR="00217E75" w:rsidRDefault="00000000">
            <w:r>
              <w:rPr>
                <w:b/>
                <w:bCs/>
                <w:color w:val="FFFFFF"/>
                <w:sz w:val="20"/>
                <w:szCs w:val="20"/>
              </w:rPr>
              <w:t>Required Action</w:t>
            </w:r>
          </w:p>
        </w:tc>
      </w:tr>
      <w:tr w:rsidR="00217E75" w14:paraId="6DC2F2F6" w14:textId="77777777">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4A9B8" w14:textId="77777777" w:rsidR="00217E75" w:rsidRDefault="00000000">
            <w:pPr>
              <w:jc w:val="center"/>
            </w:pPr>
            <w:r>
              <w:rPr>
                <w:b/>
                <w:bCs/>
                <w:color w:val="003057"/>
              </w:rPr>
              <w:t>1</w:t>
            </w:r>
          </w:p>
        </w:tc>
        <w:tc>
          <w:tcPr>
            <w:tcW w:w="8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FAFAA" w14:textId="77777777" w:rsidR="00217E75" w:rsidRDefault="00000000">
            <w:r>
              <w:rPr>
                <w:sz w:val="20"/>
                <w:szCs w:val="20"/>
              </w:rPr>
              <w:t>Notify the Facilities Planning Specialist before any room number is assigned, communicated to building occupants, or used to order signage. This notification must occur before — not after — the number is used.</w:t>
            </w:r>
          </w:p>
        </w:tc>
      </w:tr>
      <w:tr w:rsidR="00217E75" w14:paraId="48283C51" w14:textId="77777777">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EFAEFE" w14:textId="77777777" w:rsidR="00217E75" w:rsidRDefault="00000000">
            <w:pPr>
              <w:jc w:val="center"/>
            </w:pPr>
            <w:r>
              <w:rPr>
                <w:b/>
                <w:bCs/>
                <w:color w:val="003057"/>
              </w:rPr>
              <w:t>2</w:t>
            </w:r>
          </w:p>
        </w:tc>
        <w:tc>
          <w:tcPr>
            <w:tcW w:w="8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2835" w14:textId="77777777" w:rsidR="00217E75" w:rsidRDefault="00000000">
            <w:r>
              <w:rPr>
                <w:sz w:val="20"/>
                <w:szCs w:val="20"/>
              </w:rPr>
              <w:t>The Facilities Planning Specialist assigns the official room number in GIS, updates Banner to match, and confirms the assignment to the requestor in writing.</w:t>
            </w:r>
          </w:p>
        </w:tc>
      </w:tr>
    </w:tbl>
    <w:p w14:paraId="4A9EB8B5" w14:textId="77777777" w:rsidR="00217E75" w:rsidRDefault="00217E75">
      <w:pPr>
        <w:spacing w:before="120"/>
      </w:pPr>
    </w:p>
    <w:p w14:paraId="4620C3F5" w14:textId="77777777" w:rsidR="00217E75" w:rsidRDefault="00000000">
      <w:pPr>
        <w:pStyle w:val="Heading1"/>
      </w:pPr>
      <w:r>
        <w:t>5. Room Numbering Conventions</w:t>
      </w:r>
    </w:p>
    <w:p w14:paraId="720A5D6D" w14:textId="77777777" w:rsidR="00217E75" w:rsidRDefault="00000000">
      <w:pPr>
        <w:spacing w:before="60" w:after="60"/>
      </w:pPr>
      <w:r>
        <w:t>Detailed implementation guidance is provided in the companion Room Numbering Technical Reference. The following conventions are established by this SOP and carry the authority of this document:</w:t>
      </w:r>
    </w:p>
    <w:p w14:paraId="12AF0D1F" w14:textId="77777777" w:rsidR="00217E75" w:rsidRDefault="00217E75">
      <w:pPr>
        <w:spacing w:before="80"/>
      </w:pPr>
    </w:p>
    <w:p w14:paraId="60970EBD" w14:textId="77777777" w:rsidR="00217E75" w:rsidRDefault="00000000">
      <w:pPr>
        <w:spacing w:before="60" w:after="60"/>
      </w:pPr>
      <w:r>
        <w:rPr>
          <w:b/>
          <w:bCs/>
        </w:rPr>
        <w:t>Permanent room splits.</w:t>
      </w:r>
    </w:p>
    <w:p w14:paraId="1E1D5682" w14:textId="77777777" w:rsidR="00217E75" w:rsidRDefault="00000000">
      <w:pPr>
        <w:spacing w:before="60" w:after="60"/>
      </w:pPr>
      <w:r>
        <w:t>When a space is physically subdivided by a permanent partition into two or more separately assignable rooms, the original room number is retired and child rooms are assigned an alphabetic suffix (214A, 214B). The GIS polygon is split to match. Banner records are created for each child room.</w:t>
      </w:r>
    </w:p>
    <w:p w14:paraId="668C77A4" w14:textId="77777777" w:rsidR="00217E75" w:rsidRDefault="00217E75">
      <w:pPr>
        <w:spacing w:before="60"/>
      </w:pPr>
    </w:p>
    <w:p w14:paraId="35D6B42F" w14:textId="77777777" w:rsidR="00217E75" w:rsidRDefault="00000000">
      <w:pPr>
        <w:spacing w:before="60" w:after="60"/>
      </w:pPr>
      <w:r>
        <w:rPr>
          <w:b/>
          <w:bCs/>
        </w:rPr>
        <w:t>Divisible rooms.</w:t>
      </w:r>
    </w:p>
    <w:p w14:paraId="08CB2E3E" w14:textId="77777777" w:rsidR="00217E75" w:rsidRDefault="00000000">
      <w:pPr>
        <w:spacing w:before="60" w:after="60"/>
      </w:pPr>
      <w:r>
        <w:t>When a space can be divided by a moveable partition but the parent room retains physical existence, the parent Banner record is retained as an inactive shell carrying zero square footage. Child rooms (218A, 218B) are active Banner records carrying the actual square footage. The combined square footage of all child rooms must equal — never exceed — the original parent square footage. Event Services must configure a combined resource in 25Live so that full-room scheduling blocks both child rooms simultaneously.</w:t>
      </w:r>
    </w:p>
    <w:p w14:paraId="75B9B8B7" w14:textId="77777777" w:rsidR="00217E75" w:rsidRDefault="00217E75">
      <w:pPr>
        <w:spacing w:before="60"/>
      </w:pPr>
    </w:p>
    <w:p w14:paraId="70F04D86" w14:textId="77777777" w:rsidR="00217E75" w:rsidRDefault="00000000">
      <w:pPr>
        <w:spacing w:before="60" w:after="60"/>
      </w:pPr>
      <w:r>
        <w:rPr>
          <w:b/>
          <w:bCs/>
        </w:rPr>
        <w:t>Non-standard formats.</w:t>
      </w:r>
    </w:p>
    <w:p w14:paraId="4DDAF00F" w14:textId="77777777" w:rsidR="00217E75" w:rsidRDefault="00000000">
      <w:pPr>
        <w:spacing w:before="60" w:after="60"/>
      </w:pPr>
      <w:r>
        <w:t>Existing non-standard room designators (e.g., legacy alphanumeric codes, hyphenated suffixes) that are internally consistent and not causing active system conflicts are documented and left in place. They are addressed only during scheduled CAD refresh cycles.</w:t>
      </w:r>
    </w:p>
    <w:p w14:paraId="63385C51" w14:textId="77777777" w:rsidR="00217E75" w:rsidRDefault="00217E75">
      <w:pPr>
        <w:spacing w:before="120"/>
      </w:pPr>
    </w:p>
    <w:p w14:paraId="043A8CB6" w14:textId="77777777" w:rsidR="00217E75" w:rsidRDefault="00000000">
      <w:pPr>
        <w:pStyle w:val="Heading1"/>
      </w:pPr>
      <w:r>
        <w:t>6. Roles and Responsibilities</w:t>
      </w:r>
    </w:p>
    <w:p w14:paraId="5534CA34" w14:textId="77777777" w:rsidR="00217E75" w:rsidRDefault="00217E7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17E75" w14:paraId="7E0C88BF" w14:textId="77777777">
        <w:tc>
          <w:tcPr>
            <w:tcW w:w="28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53E0D8C" w14:textId="77777777" w:rsidR="00217E75" w:rsidRDefault="00000000">
            <w:r>
              <w:rPr>
                <w:b/>
                <w:bCs/>
                <w:color w:val="FFFFFF"/>
                <w:sz w:val="20"/>
                <w:szCs w:val="20"/>
              </w:rPr>
              <w:t>Role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A99D7" w14:textId="77777777" w:rsidR="00217E75" w:rsidRDefault="00000000">
            <w:r>
              <w:rPr>
                <w:b/>
                <w:bCs/>
                <w:color w:val="FFFFFF"/>
                <w:sz w:val="20"/>
                <w:szCs w:val="20"/>
              </w:rPr>
              <w:t>Responsibility under this SOP</w:t>
            </w:r>
          </w:p>
        </w:tc>
      </w:tr>
      <w:tr w:rsidR="00217E75" w14:paraId="6F302C7B"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6F7B4" w14:textId="77777777" w:rsidR="00217E75" w:rsidRDefault="00000000">
            <w:r>
              <w:rPr>
                <w:b/>
                <w:bCs/>
                <w:color w:val="000000"/>
                <w:sz w:val="20"/>
                <w:szCs w:val="20"/>
              </w:rPr>
              <w:t>Facilities Planning Specialist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9905" w14:textId="77777777" w:rsidR="00217E75" w:rsidRDefault="00000000">
            <w:r>
              <w:rPr>
                <w:sz w:val="20"/>
                <w:szCs w:val="20"/>
              </w:rPr>
              <w:t>Sole authority for room number assignment. Maintains GIS floor plans and Banner space inventory. Receives all room numbering requests and confirms assignments in writing.</w:t>
            </w:r>
          </w:p>
        </w:tc>
      </w:tr>
      <w:tr w:rsidR="00217E75" w14:paraId="1B672EE0"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75875" w14:textId="77777777" w:rsidR="00217E75" w:rsidRDefault="00000000">
            <w:r>
              <w:rPr>
                <w:b/>
                <w:bCs/>
                <w:color w:val="000000"/>
                <w:sz w:val="20"/>
                <w:szCs w:val="20"/>
              </w:rPr>
              <w:lastRenderedPageBreak/>
              <w:t>Facilities Management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93806" w14:textId="77777777" w:rsidR="00217E75" w:rsidRDefault="00000000">
            <w:r>
              <w:rPr>
                <w:sz w:val="20"/>
                <w:szCs w:val="20"/>
              </w:rPr>
              <w:t>Forwards room numbering requests from departments and construction projects to the Facilities Planning Specialist before any number is used or communicated.</w:t>
            </w:r>
          </w:p>
        </w:tc>
      </w:tr>
      <w:tr w:rsidR="00217E75" w14:paraId="5FFF298A"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E020B" w14:textId="77777777" w:rsidR="00217E75" w:rsidRDefault="00000000">
            <w:r>
              <w:rPr>
                <w:b/>
                <w:bCs/>
                <w:color w:val="000000"/>
                <w:sz w:val="20"/>
                <w:szCs w:val="20"/>
              </w:rPr>
              <w:t>Departments / Building Occupants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14273" w14:textId="77777777" w:rsidR="00217E75" w:rsidRDefault="00000000">
            <w:r>
              <w:rPr>
                <w:sz w:val="20"/>
                <w:szCs w:val="20"/>
              </w:rPr>
              <w:t>Submits room change requests to Facilities Planning. Does not self-assign room numbers or procure signage independently.</w:t>
            </w:r>
          </w:p>
        </w:tc>
      </w:tr>
      <w:tr w:rsidR="00217E75" w14:paraId="36BA5FD8"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98552" w14:textId="11819C9B" w:rsidR="00217E75" w:rsidRDefault="00466CAC">
            <w:r>
              <w:rPr>
                <w:b/>
                <w:bCs/>
                <w:color w:val="000000"/>
                <w:sz w:val="20"/>
                <w:szCs w:val="20"/>
              </w:rPr>
              <w:t>25 Live Admins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C9419" w14:textId="77777777" w:rsidR="00217E75" w:rsidRDefault="00000000">
            <w:r>
              <w:rPr>
                <w:sz w:val="20"/>
                <w:szCs w:val="20"/>
              </w:rPr>
              <w:t>Configures 25Live combined resources for divisible rooms upon notification from Facilities Planning.</w:t>
            </w:r>
          </w:p>
        </w:tc>
      </w:tr>
      <w:tr w:rsidR="00217E75" w14:paraId="278DA41F"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BB65D" w14:textId="77777777" w:rsidR="00217E75" w:rsidRDefault="00000000">
            <w:r>
              <w:rPr>
                <w:b/>
                <w:bCs/>
                <w:color w:val="000000"/>
                <w:sz w:val="20"/>
                <w:szCs w:val="20"/>
              </w:rPr>
              <w:t>HR / Active Directory Admins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FDFE9" w14:textId="77777777" w:rsidR="00217E75" w:rsidRDefault="00000000">
            <w:r>
              <w:rPr>
                <w:sz w:val="20"/>
                <w:szCs w:val="20"/>
              </w:rPr>
              <w:t>Corrects employee office location fields in Active Directory when notified of discrepancies by Facilities Planning. Ensures the campus field is populated for all new hires at onboarding — this field is required for the AD-to-GIS matching pipeline to function correctly. A record without a campus value cannot be reliably matched or routed even if building and room fields are otherwise valid.</w:t>
            </w:r>
          </w:p>
        </w:tc>
      </w:tr>
    </w:tbl>
    <w:p w14:paraId="7FDDEEC2" w14:textId="77777777" w:rsidR="00217E75" w:rsidRDefault="00217E75">
      <w:pPr>
        <w:spacing w:before="120"/>
      </w:pPr>
    </w:p>
    <w:p w14:paraId="001D7CD8" w14:textId="77777777" w:rsidR="00217E75" w:rsidRDefault="00000000">
      <w:pPr>
        <w:pStyle w:val="Heading1"/>
      </w:pPr>
      <w:r>
        <w:t>7. Downstream System Consistency</w:t>
      </w:r>
    </w:p>
    <w:p w14:paraId="064B2165" w14:textId="77777777" w:rsidR="00217E75" w:rsidRDefault="00000000">
      <w:pPr>
        <w:spacing w:before="60" w:after="60"/>
      </w:pPr>
      <w:r>
        <w:t>Room numbers assigned in GIS propagate to multiple university systems. The Facilities Planning Specialist is responsible for initiating coordination with the appropriate system owners when a room number change affects those systems.</w:t>
      </w:r>
    </w:p>
    <w:p w14:paraId="0B4CD8A4" w14:textId="77777777" w:rsidR="00217E75" w:rsidRDefault="00217E7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17E75" w14:paraId="34FCDB67" w14:textId="77777777">
        <w:tc>
          <w:tcPr>
            <w:tcW w:w="28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E1FCF3A" w14:textId="77777777" w:rsidR="00217E75" w:rsidRDefault="00000000">
            <w:r>
              <w:rPr>
                <w:b/>
                <w:bCs/>
                <w:color w:val="FFFFFF"/>
                <w:sz w:val="20"/>
                <w:szCs w:val="20"/>
              </w:rPr>
              <w:t>System</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DA7D8" w14:textId="77777777" w:rsidR="00217E75" w:rsidRDefault="00000000">
            <w:r>
              <w:rPr>
                <w:b/>
                <w:bCs/>
                <w:color w:val="FFFFFF"/>
                <w:sz w:val="20"/>
                <w:szCs w:val="20"/>
              </w:rPr>
              <w:t>Coordination Required</w:t>
            </w:r>
          </w:p>
        </w:tc>
      </w:tr>
      <w:tr w:rsidR="00217E75" w14:paraId="2BBA21CF"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9DCFA" w14:textId="77777777" w:rsidR="00217E75" w:rsidRDefault="00000000">
            <w:r>
              <w:rPr>
                <w:color w:val="000000"/>
                <w:sz w:val="20"/>
                <w:szCs w:val="20"/>
              </w:rPr>
              <w:t>Banner / FICM</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F4580" w14:textId="77777777" w:rsidR="00217E75" w:rsidRDefault="00000000">
            <w:r>
              <w:rPr>
                <w:color w:val="000000"/>
                <w:sz w:val="20"/>
                <w:szCs w:val="20"/>
              </w:rPr>
              <w:t>Updated by Facilities Planning Specialist to match GIS in the same edit session as the GIS change.</w:t>
            </w:r>
          </w:p>
        </w:tc>
      </w:tr>
      <w:tr w:rsidR="00217E75" w14:paraId="00001937"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FC1AA" w14:textId="77777777" w:rsidR="00217E75" w:rsidRDefault="00000000">
            <w:r>
              <w:rPr>
                <w:color w:val="000000"/>
                <w:sz w:val="20"/>
                <w:szCs w:val="20"/>
              </w:rPr>
              <w:t>25Live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56AD4" w14:textId="77777777" w:rsidR="00217E75" w:rsidRDefault="00000000">
            <w:r>
              <w:rPr>
                <w:color w:val="000000"/>
                <w:sz w:val="20"/>
                <w:szCs w:val="20"/>
              </w:rPr>
              <w:t>Notified by Facilities Planning when a room type change affects schedulability, or when a divisible room requires a combined resource.</w:t>
            </w:r>
          </w:p>
        </w:tc>
      </w:tr>
      <w:tr w:rsidR="00217E75" w14:paraId="77F210FB"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4106D" w14:textId="77777777" w:rsidR="00217E75" w:rsidRDefault="00000000">
            <w:r>
              <w:rPr>
                <w:color w:val="000000"/>
                <w:sz w:val="20"/>
                <w:szCs w:val="20"/>
              </w:rPr>
              <w:t>Active Directory</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D6FA" w14:textId="77777777" w:rsidR="00217E75" w:rsidRDefault="00000000">
            <w:r>
              <w:rPr>
                <w:color w:val="000000"/>
                <w:sz w:val="20"/>
                <w:szCs w:val="20"/>
              </w:rPr>
              <w:t>HR / AD Admins notified when employee office location records reference a room number that does not exist in GIS.</w:t>
            </w:r>
          </w:p>
        </w:tc>
      </w:tr>
      <w:tr w:rsidR="00217E75" w14:paraId="30E7230F" w14:textId="77777777">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2570F" w14:textId="77777777" w:rsidR="00217E75" w:rsidRDefault="00000000">
            <w:r>
              <w:rPr>
                <w:color w:val="000000"/>
                <w:sz w:val="20"/>
                <w:szCs w:val="20"/>
              </w:rPr>
              <w:t>Building Signage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2A740" w14:textId="77777777" w:rsidR="00217E75" w:rsidRDefault="00000000">
            <w:r>
              <w:rPr>
                <w:color w:val="000000"/>
                <w:sz w:val="20"/>
                <w:szCs w:val="20"/>
              </w:rPr>
              <w:t>No signage procured until GIS assignment is confirmed in writing by Facilities Planning (see Section 4).</w:t>
            </w:r>
          </w:p>
        </w:tc>
      </w:tr>
    </w:tbl>
    <w:p w14:paraId="2E38C400" w14:textId="77777777" w:rsidR="00217E75" w:rsidRDefault="00217E75">
      <w:pPr>
        <w:spacing w:before="120"/>
      </w:pPr>
    </w:p>
    <w:p w14:paraId="52C40DC3" w14:textId="77777777" w:rsidR="00217E75" w:rsidRDefault="00000000">
      <w:pPr>
        <w:pStyle w:val="Heading1"/>
      </w:pPr>
      <w:r>
        <w:t>8. Exceptions</w:t>
      </w:r>
    </w:p>
    <w:p w14:paraId="4650E2E8" w14:textId="77777777" w:rsidR="00217E75" w:rsidRDefault="00000000">
      <w:pPr>
        <w:spacing w:before="60" w:after="60"/>
      </w:pPr>
      <w:r>
        <w:t>Requests for exceptions to this SOP must be submitted in writing to the Facilities Planning Specialist and approved by the Executive Director of Facilities or the Associate Vice President for Facilities. Exceptions are documented and retained with the associated room record.</w:t>
      </w:r>
    </w:p>
    <w:p w14:paraId="281DBBCB" w14:textId="77777777" w:rsidR="00217E75" w:rsidRDefault="00217E75">
      <w:pPr>
        <w:spacing w:before="120"/>
      </w:pPr>
    </w:p>
    <w:p w14:paraId="17BA2899" w14:textId="77777777" w:rsidR="00217E75" w:rsidRDefault="00000000">
      <w:pPr>
        <w:pStyle w:val="Heading1"/>
      </w:pPr>
      <w:r>
        <w:t>9. Related Documents</w:t>
      </w:r>
    </w:p>
    <w:p w14:paraId="5BB444DB" w14:textId="77777777" w:rsidR="00217E75" w:rsidRDefault="00000000">
      <w:pPr>
        <w:pStyle w:val="ListParagraph"/>
        <w:numPr>
          <w:ilvl w:val="0"/>
          <w:numId w:val="2"/>
        </w:numPr>
        <w:spacing w:before="40" w:after="40"/>
      </w:pPr>
      <w:r>
        <w:t>Room Numbering Technical Reference (companion document) — implementation detail, Banner record structures, GIS polygon conventions, divisible room handling, and unmatched record inventory.</w:t>
      </w:r>
    </w:p>
    <w:p w14:paraId="2DC26625" w14:textId="77777777" w:rsidR="00217E75" w:rsidRDefault="00000000">
      <w:pPr>
        <w:pStyle w:val="ListParagraph"/>
        <w:numPr>
          <w:ilvl w:val="0"/>
          <w:numId w:val="2"/>
        </w:numPr>
        <w:spacing w:before="40" w:after="40"/>
      </w:pPr>
      <w:r>
        <w:t>UNG Facilities Management policies and procedures.</w:t>
      </w:r>
    </w:p>
    <w:p w14:paraId="15D55217" w14:textId="77777777" w:rsidR="00217E75" w:rsidRDefault="00000000">
      <w:pPr>
        <w:pStyle w:val="ListParagraph"/>
        <w:numPr>
          <w:ilvl w:val="0"/>
          <w:numId w:val="2"/>
        </w:numPr>
        <w:spacing w:before="40" w:after="40"/>
      </w:pPr>
      <w:r>
        <w:t>Banner Space Inventory documentation (SFAREERS).</w:t>
      </w:r>
    </w:p>
    <w:p w14:paraId="33BAFC1F" w14:textId="77777777" w:rsidR="00217E75" w:rsidRDefault="00000000">
      <w:pPr>
        <w:pStyle w:val="ListParagraph"/>
        <w:numPr>
          <w:ilvl w:val="0"/>
          <w:numId w:val="2"/>
        </w:numPr>
        <w:spacing w:before="40" w:after="40"/>
      </w:pPr>
      <w:r>
        <w:t>25Live scheduling system administrator guide.</w:t>
      </w:r>
    </w:p>
    <w:p w14:paraId="2766FAD8" w14:textId="77777777" w:rsidR="00217E75" w:rsidRDefault="00000000">
      <w:pPr>
        <w:pStyle w:val="ListParagraph"/>
        <w:numPr>
          <w:ilvl w:val="0"/>
          <w:numId w:val="2"/>
        </w:numPr>
        <w:spacing w:before="40" w:after="40"/>
      </w:pPr>
      <w:r>
        <w:lastRenderedPageBreak/>
        <w:t>Building Crosswalk (Building_Crosswalk.xlsx) — maintained by the Facilities Planning Specialist as part of the AD parsing pipeline; maps IAM/Active Directory building name strings to GIS building codes. Must be updated when IAM introduces new or changed building name values.</w:t>
      </w:r>
    </w:p>
    <w:p w14:paraId="34B1F22F" w14:textId="77777777" w:rsidR="00217E75" w:rsidRDefault="00217E75">
      <w:pPr>
        <w:spacing w:before="120"/>
      </w:pPr>
    </w:p>
    <w:p w14:paraId="29A4B404" w14:textId="77777777" w:rsidR="00217E75" w:rsidRDefault="00000000">
      <w:pPr>
        <w:pStyle w:val="Heading1"/>
      </w:pPr>
      <w:r>
        <w:t>10. Building Names</w:t>
      </w:r>
    </w:p>
    <w:p w14:paraId="2E9AC71C" w14:textId="77777777" w:rsidR="00217E75" w:rsidRDefault="00000000">
      <w:pPr>
        <w:spacing w:before="60" w:after="60"/>
      </w:pPr>
      <w:r>
        <w:t>Building names are not within the authority of individual departments or project teams to assign or change. Any proposal to name, rename, or modify the official name of a university building requires approval from Facilities before implementation.</w:t>
      </w:r>
    </w:p>
    <w:p w14:paraId="02D545DB" w14:textId="77777777" w:rsidR="00217E75" w:rsidRDefault="00217E75">
      <w:pPr>
        <w:spacing w:before="60"/>
      </w:pPr>
    </w:p>
    <w:p w14:paraId="4AE59D61" w14:textId="77777777" w:rsidR="00217E75" w:rsidRDefault="00000000">
      <w:pPr>
        <w:spacing w:before="60" w:after="60"/>
      </w:pPr>
      <w:r>
        <w:t>This requirement exists because building names propagate to multiple university systems and physical assets simultaneously. A name change that is implemented without coordination results in inconsistencies that are costly and time-consuming to resolve.</w:t>
      </w:r>
    </w:p>
    <w:p w14:paraId="65D35C45" w14:textId="77777777" w:rsidR="00217E75" w:rsidRDefault="00217E75">
      <w:pPr>
        <w:spacing w:before="60"/>
      </w:pPr>
    </w:p>
    <w:p w14:paraId="78879F3A" w14:textId="77777777" w:rsidR="00217E75" w:rsidRDefault="00000000">
      <w:pPr>
        <w:spacing w:before="60" w:after="60"/>
      </w:pPr>
      <w:r>
        <w:t>Downstream impacts of a building name change include, but are not limited to:</w:t>
      </w:r>
    </w:p>
    <w:p w14:paraId="05F45DF3" w14:textId="77777777" w:rsidR="00217E75" w:rsidRDefault="00000000">
      <w:pPr>
        <w:pStyle w:val="ListParagraph"/>
        <w:numPr>
          <w:ilvl w:val="0"/>
          <w:numId w:val="2"/>
        </w:numPr>
        <w:spacing w:before="40" w:after="40"/>
      </w:pPr>
      <w:r>
        <w:t>Monument signage — exterior identification signs require physical replacement and procurement coordination.</w:t>
      </w:r>
    </w:p>
    <w:p w14:paraId="0AC4D9B8" w14:textId="77777777" w:rsidR="00217E75" w:rsidRDefault="00000000">
      <w:pPr>
        <w:pStyle w:val="ListParagraph"/>
        <w:numPr>
          <w:ilvl w:val="0"/>
          <w:numId w:val="2"/>
        </w:numPr>
        <w:spacing w:before="40" w:after="40"/>
      </w:pPr>
      <w:r>
        <w:t>Directory signage — interior and exterior directories referencing the building name must be updated.</w:t>
      </w:r>
    </w:p>
    <w:p w14:paraId="3CE1224A" w14:textId="77777777" w:rsidR="00217E75" w:rsidRDefault="00000000">
      <w:pPr>
        <w:pStyle w:val="ListParagraph"/>
        <w:numPr>
          <w:ilvl w:val="0"/>
          <w:numId w:val="2"/>
        </w:numPr>
        <w:spacing w:before="40" w:after="40"/>
      </w:pPr>
      <w:r>
        <w:t>GIS floor plans — building name attribute must be updated across all floor plan polygons in the affected feature dataset.</w:t>
      </w:r>
    </w:p>
    <w:p w14:paraId="23ED3E70" w14:textId="77777777" w:rsidR="00217E75" w:rsidRDefault="00000000">
      <w:pPr>
        <w:pStyle w:val="ListParagraph"/>
        <w:numPr>
          <w:ilvl w:val="0"/>
          <w:numId w:val="2"/>
        </w:numPr>
        <w:spacing w:before="40" w:after="40"/>
      </w:pPr>
      <w:r>
        <w:t>Banner space inventory — building name and building code references must be updated in STVBLDG and ZLARBDG.</w:t>
      </w:r>
    </w:p>
    <w:p w14:paraId="5F810216" w14:textId="77777777" w:rsidR="00217E75" w:rsidRDefault="00000000">
      <w:pPr>
        <w:pStyle w:val="ListParagraph"/>
        <w:numPr>
          <w:ilvl w:val="0"/>
          <w:numId w:val="2"/>
        </w:numPr>
        <w:spacing w:before="40" w:after="40"/>
      </w:pPr>
      <w:r>
        <w:t>Active Directory — employee office location fields referencing the building by name must be updated, typically requiring outreach to all affected departments.</w:t>
      </w:r>
    </w:p>
    <w:p w14:paraId="7339F70E" w14:textId="77777777" w:rsidR="00217E75" w:rsidRDefault="00000000">
      <w:pPr>
        <w:pStyle w:val="ListParagraph"/>
        <w:numPr>
          <w:ilvl w:val="0"/>
          <w:numId w:val="2"/>
        </w:numPr>
        <w:spacing w:before="40" w:after="40"/>
      </w:pPr>
      <w:r>
        <w:t>25Live — room listings referencing the building name must be updated in the scheduling system.</w:t>
      </w:r>
    </w:p>
    <w:p w14:paraId="11C7D7F6" w14:textId="77777777" w:rsidR="00217E75" w:rsidRDefault="00000000">
      <w:pPr>
        <w:pStyle w:val="ListParagraph"/>
        <w:numPr>
          <w:ilvl w:val="0"/>
          <w:numId w:val="2"/>
        </w:numPr>
        <w:spacing w:before="40" w:after="40"/>
      </w:pPr>
      <w:r>
        <w:t>Capital project documentation — drawings, specifications, and project records maintained by Capital Planning and Project Management must reflect the updated name.</w:t>
      </w:r>
    </w:p>
    <w:p w14:paraId="3AB4C638" w14:textId="77777777" w:rsidR="00217E75" w:rsidRDefault="00000000">
      <w:pPr>
        <w:pStyle w:val="ListParagraph"/>
        <w:numPr>
          <w:ilvl w:val="0"/>
          <w:numId w:val="2"/>
        </w:numPr>
        <w:spacing w:before="40" w:after="40"/>
      </w:pPr>
      <w:r>
        <w:t>University website, maps, and printed materials — coordination with Marketing and other campus communicators is required.</w:t>
      </w:r>
    </w:p>
    <w:p w14:paraId="4425219E" w14:textId="77777777" w:rsidR="00217E75" w:rsidRDefault="00217E75">
      <w:pPr>
        <w:spacing w:before="60"/>
      </w:pPr>
    </w:p>
    <w:p w14:paraId="5F878AFB" w14:textId="77777777" w:rsidR="00217E75" w:rsidRDefault="00000000">
      <w:pPr>
        <w:pBdr>
          <w:left w:val="single" w:sz="12" w:space="0" w:color="B8960C"/>
        </w:pBdr>
        <w:spacing w:before="80" w:after="80"/>
        <w:ind w:left="720" w:right="720"/>
      </w:pPr>
      <w:r>
        <w:rPr>
          <w:i/>
          <w:iCs/>
          <w:sz w:val="20"/>
          <w:szCs w:val="20"/>
        </w:rPr>
        <w:t>Building name proposals must be submitted to Facilities Planning for coordination review before any name is used in signage procurement, university communications, or system records. Facilities will coordinate with Capital Planning and Project Management (Hank Haynes) on any name change that affects capital project documentation or physical signage assets.</w:t>
      </w:r>
    </w:p>
    <w:p w14:paraId="6DEB9E31" w14:textId="77777777" w:rsidR="00217E75" w:rsidRDefault="00217E75">
      <w:pPr>
        <w:spacing w:before="120"/>
      </w:pPr>
    </w:p>
    <w:p w14:paraId="0320A3EF" w14:textId="77777777" w:rsidR="00217E75" w:rsidRDefault="00000000">
      <w:pPr>
        <w:pStyle w:val="Heading1"/>
      </w:pPr>
      <w:r>
        <w:t>11. Floor Numbering and Future Projects</w:t>
      </w:r>
    </w:p>
    <w:p w14:paraId="163DAB1E" w14:textId="77777777" w:rsidR="00217E75" w:rsidRDefault="00000000">
      <w:pPr>
        <w:pStyle w:val="Heading2"/>
      </w:pPr>
      <w:r>
        <w:t>11.1 Floor Numbering Convention</w:t>
      </w:r>
    </w:p>
    <w:p w14:paraId="56DA6695" w14:textId="77777777" w:rsidR="00217E75" w:rsidRDefault="00000000">
      <w:pPr>
        <w:spacing w:before="60" w:after="60"/>
      </w:pPr>
      <w:r>
        <w:t>Floors in all UNG buildings are designated by sequential integers beginning at 1. The term “Ground Floor” is not used in UNG room numbering. It is not a defined level in this convention and must not appear in room assignments, signage, or system records.</w:t>
      </w:r>
    </w:p>
    <w:p w14:paraId="139E33F4" w14:textId="77777777" w:rsidR="00217E75" w:rsidRDefault="00000000">
      <w:pPr>
        <w:pStyle w:val="ListParagraph"/>
        <w:numPr>
          <w:ilvl w:val="0"/>
          <w:numId w:val="2"/>
        </w:numPr>
        <w:spacing w:before="40" w:after="40"/>
      </w:pPr>
      <w:r>
        <w:t>Above-grade levels are numbered 1 through N from the lowest occupied above-grade level upward.</w:t>
      </w:r>
    </w:p>
    <w:p w14:paraId="373BD89B" w14:textId="77777777" w:rsidR="00217E75" w:rsidRDefault="00000000">
      <w:pPr>
        <w:pStyle w:val="ListParagraph"/>
        <w:numPr>
          <w:ilvl w:val="0"/>
          <w:numId w:val="2"/>
        </w:numPr>
        <w:spacing w:before="40" w:after="40"/>
      </w:pPr>
      <w:r>
        <w:t>Below-grade levels are designated B1, B2, etc. from the highest below-grade level downward. Below-grade levels are not numbered in the 1–N above-grade sequence.</w:t>
      </w:r>
    </w:p>
    <w:p w14:paraId="0DF1784C" w14:textId="77777777" w:rsidR="00217E75" w:rsidRDefault="00000000">
      <w:pPr>
        <w:pStyle w:val="ListParagraph"/>
        <w:numPr>
          <w:ilvl w:val="0"/>
          <w:numId w:val="2"/>
        </w:numPr>
        <w:spacing w:before="40" w:after="40"/>
      </w:pPr>
      <w:r>
        <w:lastRenderedPageBreak/>
        <w:t>Room numbers reflect floor designation in their leading digits: rooms on Floor 1 begin with 1 (101, 102…), rooms on Floor 2 begin with 2 (201, 202…), basement rooms use a B prefix (B101, B102…).</w:t>
      </w:r>
    </w:p>
    <w:p w14:paraId="03A0A1C0" w14:textId="77777777" w:rsidR="00217E75" w:rsidRDefault="00000000">
      <w:pPr>
        <w:pStyle w:val="ListParagraph"/>
        <w:numPr>
          <w:ilvl w:val="0"/>
          <w:numId w:val="2"/>
        </w:numPr>
        <w:spacing w:before="40" w:after="40"/>
      </w:pPr>
      <w:r>
        <w:t>When a building’s primary public entry is not on Floor 1 (e.g., hillside buildings entered at a mid-level), the primary entry floor is flagged as an attribute in GIS. This flag does not alter the floor number. Floor numbers follow physical sequence; the entry flag is informational and used for wayfinding context only.</w:t>
      </w:r>
    </w:p>
    <w:p w14:paraId="446A07AF" w14:textId="77777777" w:rsidR="00217E75" w:rsidRDefault="00217E75">
      <w:pPr>
        <w:spacing w:before="80"/>
      </w:pPr>
    </w:p>
    <w:p w14:paraId="32B5A29C" w14:textId="77777777" w:rsidR="00217E75" w:rsidRDefault="00000000">
      <w:pPr>
        <w:pStyle w:val="Heading2"/>
      </w:pPr>
      <w:r>
        <w:t>11.2 New Construction</w:t>
      </w:r>
    </w:p>
    <w:p w14:paraId="7D2C12EF" w14:textId="77777777" w:rsidR="00217E75" w:rsidRDefault="00000000">
      <w:pPr>
        <w:spacing w:before="60" w:after="60"/>
      </w:pPr>
      <w:r>
        <w:t>Facilities Planning must be engaged at the Design Development phase of any new construction project. Room numbers must be assigned in GIS before construction documents are finalized. Room numbers assigned by architects, contractors, or project managers outside this process are not official and must be reconciled with Facilities Planning before signage is fabricated or any university system is updated.</w:t>
      </w:r>
    </w:p>
    <w:p w14:paraId="1EDF59FB" w14:textId="77777777" w:rsidR="00217E75" w:rsidRDefault="00217E75">
      <w:pPr>
        <w:spacing w:before="60"/>
      </w:pPr>
    </w:p>
    <w:p w14:paraId="798BAF19" w14:textId="77777777" w:rsidR="00217E75" w:rsidRDefault="00000000">
      <w:pPr>
        <w:spacing w:before="60" w:after="60"/>
      </w:pPr>
      <w:r>
        <w:t>Capital Planning and Project Management is responsible for including Facilities Planning notification in project schedules at Design Development and for ensuring this coordination occurs before construction documents are issued for permit.</w:t>
      </w:r>
    </w:p>
    <w:p w14:paraId="7EC945C5" w14:textId="77777777" w:rsidR="00217E75" w:rsidRDefault="00217E75">
      <w:pPr>
        <w:spacing w:before="80"/>
      </w:pPr>
    </w:p>
    <w:p w14:paraId="0A8681CB" w14:textId="77777777" w:rsidR="00217E75" w:rsidRDefault="00000000">
      <w:pPr>
        <w:pStyle w:val="Heading2"/>
      </w:pPr>
      <w:r>
        <w:t>11.3 Renovation Projects</w:t>
      </w:r>
    </w:p>
    <w:p w14:paraId="652DF986" w14:textId="77777777" w:rsidR="00217E75" w:rsidRDefault="00000000">
      <w:pPr>
        <w:spacing w:before="60" w:after="60"/>
      </w:pPr>
      <w:r>
        <w:t>Any renovation project that adds, removes, reconfigures, or subdivides rooms triggers the change control process defined in Section 4. The project team must notify Facilities Planning when the room layout is determined — before construction documents are issued for permit and before signage is specified or procured.</w:t>
      </w:r>
    </w:p>
    <w:p w14:paraId="2FCA6D09" w14:textId="77777777" w:rsidR="00217E75" w:rsidRDefault="00217E75">
      <w:pPr>
        <w:spacing w:before="60"/>
      </w:pPr>
    </w:p>
    <w:p w14:paraId="03C5C691" w14:textId="77777777" w:rsidR="00217E75" w:rsidRDefault="00000000">
      <w:pPr>
        <w:spacing w:before="60" w:after="60"/>
      </w:pPr>
      <w:r>
        <w:t>Cosmetic renovations that do not alter room boundaries or access points do not require room number changes and do not trigger this process.</w:t>
      </w:r>
    </w:p>
    <w:p w14:paraId="555F696A" w14:textId="77777777" w:rsidR="00217E75" w:rsidRDefault="00217E75">
      <w:pPr>
        <w:spacing w:before="120"/>
      </w:pPr>
    </w:p>
    <w:p w14:paraId="485BDEF3" w14:textId="77777777" w:rsidR="00217E75" w:rsidRDefault="00000000">
      <w:pPr>
        <w:pStyle w:val="Heading1"/>
      </w:pPr>
      <w:r>
        <w:t>12. Revision History</w:t>
      </w:r>
    </w:p>
    <w:p w14:paraId="0784E925" w14:textId="77777777" w:rsidR="00217E75" w:rsidRDefault="00217E7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80"/>
        <w:gridCol w:w="6240"/>
      </w:tblGrid>
      <w:tr w:rsidR="00217E75" w14:paraId="0A9E9366" w14:textId="77777777">
        <w:tc>
          <w:tcPr>
            <w:tcW w:w="14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0F0F441" w14:textId="77777777" w:rsidR="00217E75" w:rsidRDefault="00000000">
            <w:r>
              <w:rPr>
                <w:b/>
                <w:bCs/>
                <w:color w:val="FFFFFF"/>
                <w:sz w:val="20"/>
                <w:szCs w:val="20"/>
              </w:rPr>
              <w:t>Version</w:t>
            </w:r>
          </w:p>
        </w:tc>
        <w:tc>
          <w:tcPr>
            <w:tcW w:w="168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6D723DB" w14:textId="77777777" w:rsidR="00217E75" w:rsidRDefault="00000000">
            <w:r>
              <w:rPr>
                <w:b/>
                <w:bCs/>
                <w:color w:val="FFFFFF"/>
                <w:sz w:val="20"/>
                <w:szCs w:val="20"/>
              </w:rPr>
              <w:t>Date</w:t>
            </w:r>
          </w:p>
        </w:tc>
        <w:tc>
          <w:tcPr>
            <w:tcW w:w="624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06872B8E" w14:textId="77777777" w:rsidR="00217E75" w:rsidRDefault="00000000">
            <w:r>
              <w:rPr>
                <w:b/>
                <w:bCs/>
                <w:color w:val="FFFFFF"/>
                <w:sz w:val="20"/>
                <w:szCs w:val="20"/>
              </w:rPr>
              <w:t>Summary</w:t>
            </w:r>
          </w:p>
        </w:tc>
      </w:tr>
      <w:tr w:rsidR="00217E75" w14:paraId="17E1B16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95500" w14:textId="77777777" w:rsidR="00217E75" w:rsidRDefault="00000000">
            <w:r>
              <w:rPr>
                <w:sz w:val="20"/>
                <w:szCs w:val="20"/>
              </w:rPr>
              <w:t>Draft 1.1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E832B" w14:textId="77777777" w:rsidR="00217E75" w:rsidRDefault="00000000">
            <w:r>
              <w:rPr>
                <w:sz w:val="20"/>
                <w:szCs w:val="20"/>
              </w:rPr>
              <w:t>March 10,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ADBDF" w14:textId="77777777" w:rsidR="00217E75" w:rsidRDefault="00000000">
            <w:r>
              <w:rPr>
                <w:sz w:val="20"/>
                <w:szCs w:val="20"/>
              </w:rPr>
              <w:t>Initial draft. Core room numbering governance: GIS as authoritative source, two-step change control, A/B suffix and divisible room conventions, roles, downstream systems.</w:t>
            </w:r>
          </w:p>
        </w:tc>
      </w:tr>
      <w:tr w:rsidR="00217E75" w14:paraId="6E7AF7AF"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04F4B" w14:textId="77777777" w:rsidR="00217E75" w:rsidRDefault="00000000">
            <w:r>
              <w:rPr>
                <w:sz w:val="20"/>
                <w:szCs w:val="20"/>
              </w:rPr>
              <w:t>Draft 1.1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EC448" w14:textId="77777777" w:rsidR="00217E75" w:rsidRDefault="00000000">
            <w:r>
              <w:rPr>
                <w:sz w:val="20"/>
                <w:szCs w:val="20"/>
              </w:rPr>
              <w:t>March 10,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B9A6" w14:textId="77777777" w:rsidR="00217E75" w:rsidRDefault="00000000">
            <w:r>
              <w:rPr>
                <w:sz w:val="20"/>
                <w:szCs w:val="20"/>
              </w:rPr>
              <w:t>Added Section 10: Building Names — Facilities approval required for all building name assignments and changes; downstream impact list including monument signage, directory signage, GIS, Banner, AD, 25Live, Capital Planning documentation, and university communications. Added Hank Haynes (Capital Planning) as co-reviewer. Revision History renumbered to Section 11.</w:t>
            </w:r>
          </w:p>
        </w:tc>
      </w:tr>
      <w:tr w:rsidR="00217E75" w14:paraId="2BAC36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CE15E" w14:textId="77777777" w:rsidR="00217E75" w:rsidRDefault="00000000">
            <w:r>
              <w:rPr>
                <w:sz w:val="20"/>
                <w:szCs w:val="20"/>
              </w:rPr>
              <w:t>Draft 1.2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C977" w14:textId="77777777" w:rsidR="00217E75" w:rsidRDefault="00000000">
            <w:r>
              <w:rPr>
                <w:sz w:val="20"/>
                <w:szCs w:val="20"/>
              </w:rPr>
              <w:t>March 10,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38683" w14:textId="77777777" w:rsidR="00217E75" w:rsidRDefault="00000000">
            <w:r>
              <w:rPr>
                <w:sz w:val="20"/>
                <w:szCs w:val="20"/>
              </w:rPr>
              <w:t>Updated Section 6 (Roles): HR/AD Admins responsibility expanded to include campus field population as a required onboarding step. Added Building Crosswalk (Building_Crosswalk.xlsx) to Section 9 (Related Documents) as a Facilities-maintained pipeline artifact.</w:t>
            </w:r>
          </w:p>
        </w:tc>
      </w:tr>
      <w:tr w:rsidR="00217E75" w14:paraId="63C3FA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0BB7D" w14:textId="77777777" w:rsidR="00217E75" w:rsidRDefault="00000000">
            <w:r>
              <w:rPr>
                <w:sz w:val="20"/>
                <w:szCs w:val="20"/>
              </w:rPr>
              <w:t>Draft 1.3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554AB" w14:textId="77777777" w:rsidR="00217E75" w:rsidRDefault="00000000">
            <w:r>
              <w:rPr>
                <w:sz w:val="20"/>
                <w:szCs w:val="20"/>
              </w:rPr>
              <w:t>March 10,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0F0B" w14:textId="77777777" w:rsidR="00217E75" w:rsidRDefault="00000000">
            <w:r>
              <w:rPr>
                <w:sz w:val="20"/>
                <w:szCs w:val="20"/>
              </w:rPr>
              <w:t>Section 4: Removed signage reimbursability note box. The process requirement (notify Facilities before procurement) is retained in the change control narrative; financial enforcement language removed.</w:t>
            </w:r>
          </w:p>
        </w:tc>
      </w:tr>
      <w:tr w:rsidR="00217E75" w14:paraId="6A78506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E017" w14:textId="77777777" w:rsidR="00217E75" w:rsidRDefault="00000000">
            <w:r>
              <w:rPr>
                <w:sz w:val="20"/>
                <w:szCs w:val="20"/>
              </w:rPr>
              <w:lastRenderedPageBreak/>
              <w:t>Draft 1.4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4CFA4" w14:textId="77777777" w:rsidR="00217E75" w:rsidRDefault="00000000">
            <w:r>
              <w:rPr>
                <w:sz w:val="20"/>
                <w:szCs w:val="20"/>
              </w:rPr>
              <w:t>March 10,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E6EAA" w14:textId="01C2D5F1" w:rsidR="00466CAC" w:rsidRPr="00466CAC" w:rsidRDefault="00000000">
            <w:pPr>
              <w:rPr>
                <w:sz w:val="20"/>
                <w:szCs w:val="20"/>
              </w:rPr>
            </w:pPr>
            <w:r>
              <w:rPr>
                <w:sz w:val="20"/>
                <w:szCs w:val="20"/>
              </w:rPr>
              <w:t>Added Section 11: Floor Numbering and Future Projects — prohibition on “Ground Floor” designation; 1–N above-grade and B1/B2 below-grade convention; primary entry floor flag (GIS attribute, not number); Design Development engagement requirement for new construction; renovation change control trigger. Revision History renumbered to Section 12.</w:t>
            </w:r>
          </w:p>
        </w:tc>
      </w:tr>
      <w:tr w:rsidR="00466CAC" w14:paraId="72D797A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4963B" w14:textId="32FDF007" w:rsidR="00466CAC" w:rsidRDefault="00466CAC">
            <w:pPr>
              <w:rPr>
                <w:sz w:val="20"/>
                <w:szCs w:val="20"/>
              </w:rPr>
            </w:pPr>
            <w:r>
              <w:rPr>
                <w:sz w:val="20"/>
                <w:szCs w:val="20"/>
              </w:rPr>
              <w:t>Draft 1.5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42D53" w14:textId="549A2084" w:rsidR="00466CAC" w:rsidRDefault="00466CAC">
            <w:pPr>
              <w:rPr>
                <w:sz w:val="20"/>
                <w:szCs w:val="20"/>
              </w:rPr>
            </w:pPr>
            <w:r>
              <w:rPr>
                <w:sz w:val="20"/>
                <w:szCs w:val="20"/>
              </w:rPr>
              <w:t>May 20, 2026</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A576" w14:textId="75498840" w:rsidR="00466CAC" w:rsidRDefault="00466CAC">
            <w:pPr>
              <w:rPr>
                <w:sz w:val="20"/>
                <w:szCs w:val="20"/>
              </w:rPr>
            </w:pPr>
            <w:r>
              <w:rPr>
                <w:sz w:val="20"/>
                <w:szCs w:val="20"/>
              </w:rPr>
              <w:t>Updated 25 Live admin responsibility</w:t>
            </w:r>
          </w:p>
        </w:tc>
      </w:tr>
    </w:tbl>
    <w:p w14:paraId="24B1D87D" w14:textId="77777777" w:rsidR="00217E75" w:rsidRDefault="00217E75">
      <w:pPr>
        <w:spacing w:before="240"/>
      </w:pPr>
    </w:p>
    <w:sectPr w:rsidR="00217E7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D221" w14:textId="77777777" w:rsidR="00D8409C" w:rsidRDefault="00D8409C">
      <w:r>
        <w:separator/>
      </w:r>
    </w:p>
  </w:endnote>
  <w:endnote w:type="continuationSeparator" w:id="0">
    <w:p w14:paraId="1FEA92E8" w14:textId="77777777" w:rsidR="00D8409C" w:rsidRDefault="00D8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BAE4" w14:textId="77777777" w:rsidR="00217E75" w:rsidRDefault="00000000">
    <w:pPr>
      <w:pBdr>
        <w:top w:val="single" w:sz="6" w:space="0" w:color="003057"/>
      </w:pBdr>
      <w:spacing w:before="60"/>
      <w:jc w:val="center"/>
    </w:pPr>
    <w:r>
      <w:rPr>
        <w:color w:val="888888"/>
        <w:sz w:val="18"/>
        <w:szCs w:val="18"/>
      </w:rPr>
      <w:t>Room Numbering Governance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16641" w14:textId="77777777" w:rsidR="00D8409C" w:rsidRDefault="00D8409C">
      <w:r>
        <w:separator/>
      </w:r>
    </w:p>
  </w:footnote>
  <w:footnote w:type="continuationSeparator" w:id="0">
    <w:p w14:paraId="5854C066" w14:textId="77777777" w:rsidR="00D8409C" w:rsidRDefault="00D84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E955" w14:textId="77777777" w:rsidR="00217E75" w:rsidRDefault="00000000">
    <w:pPr>
      <w:pBdr>
        <w:bottom w:val="single" w:sz="6" w:space="0" w:color="003057"/>
      </w:pBdr>
      <w:spacing w:after="60"/>
    </w:pPr>
    <w:r>
      <w:rPr>
        <w:color w:val="003057"/>
        <w:sz w:val="18"/>
        <w:szCs w:val="18"/>
      </w:rPr>
      <w:t>University of North Georgia — Facilities Planning &amp; Space Management</w:t>
    </w:r>
    <w:r>
      <w:rPr>
        <w:color w:val="888888"/>
        <w:sz w:val="18"/>
        <w:szCs w:val="18"/>
      </w:rPr>
      <w:t xml:space="preserve">        SOP-FAC-001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32BC7"/>
    <w:multiLevelType w:val="hybridMultilevel"/>
    <w:tmpl w:val="592C5A4A"/>
    <w:lvl w:ilvl="0" w:tplc="2F5E7D48">
      <w:start w:val="1"/>
      <w:numFmt w:val="bullet"/>
      <w:lvlText w:val="•"/>
      <w:lvlJc w:val="left"/>
      <w:pPr>
        <w:ind w:left="720" w:hanging="360"/>
      </w:pPr>
    </w:lvl>
    <w:lvl w:ilvl="1" w:tplc="C7187BB4">
      <w:start w:val="1"/>
      <w:numFmt w:val="bullet"/>
      <w:lvlText w:val="◦"/>
      <w:lvlJc w:val="left"/>
      <w:pPr>
        <w:ind w:left="1080" w:hanging="360"/>
      </w:pPr>
    </w:lvl>
    <w:lvl w:ilvl="2" w:tplc="0CFEE164">
      <w:numFmt w:val="decimal"/>
      <w:lvlText w:val=""/>
      <w:lvlJc w:val="left"/>
    </w:lvl>
    <w:lvl w:ilvl="3" w:tplc="38022F5C">
      <w:numFmt w:val="decimal"/>
      <w:lvlText w:val=""/>
      <w:lvlJc w:val="left"/>
    </w:lvl>
    <w:lvl w:ilvl="4" w:tplc="52FE2E8A">
      <w:numFmt w:val="decimal"/>
      <w:lvlText w:val=""/>
      <w:lvlJc w:val="left"/>
    </w:lvl>
    <w:lvl w:ilvl="5" w:tplc="F222C3E2">
      <w:numFmt w:val="decimal"/>
      <w:lvlText w:val=""/>
      <w:lvlJc w:val="left"/>
    </w:lvl>
    <w:lvl w:ilvl="6" w:tplc="4592610C">
      <w:numFmt w:val="decimal"/>
      <w:lvlText w:val=""/>
      <w:lvlJc w:val="left"/>
    </w:lvl>
    <w:lvl w:ilvl="7" w:tplc="9EF49B30">
      <w:numFmt w:val="decimal"/>
      <w:lvlText w:val=""/>
      <w:lvlJc w:val="left"/>
    </w:lvl>
    <w:lvl w:ilvl="8" w:tplc="2C7E3586">
      <w:numFmt w:val="decimal"/>
      <w:lvlText w:val=""/>
      <w:lvlJc w:val="left"/>
    </w:lvl>
  </w:abstractNum>
  <w:abstractNum w:abstractNumId="1" w15:restartNumberingAfterBreak="0">
    <w:nsid w:val="28847E57"/>
    <w:multiLevelType w:val="hybridMultilevel"/>
    <w:tmpl w:val="597E8DAA"/>
    <w:lvl w:ilvl="0" w:tplc="529A5F5C">
      <w:start w:val="1"/>
      <w:numFmt w:val="bullet"/>
      <w:lvlText w:val="●"/>
      <w:lvlJc w:val="left"/>
      <w:pPr>
        <w:ind w:left="720" w:hanging="360"/>
      </w:pPr>
    </w:lvl>
    <w:lvl w:ilvl="1" w:tplc="CB2CD0E0">
      <w:start w:val="1"/>
      <w:numFmt w:val="bullet"/>
      <w:lvlText w:val="○"/>
      <w:lvlJc w:val="left"/>
      <w:pPr>
        <w:ind w:left="1440" w:hanging="360"/>
      </w:pPr>
    </w:lvl>
    <w:lvl w:ilvl="2" w:tplc="B22E2D3A">
      <w:start w:val="1"/>
      <w:numFmt w:val="bullet"/>
      <w:lvlText w:val="■"/>
      <w:lvlJc w:val="left"/>
      <w:pPr>
        <w:ind w:left="2160" w:hanging="360"/>
      </w:pPr>
    </w:lvl>
    <w:lvl w:ilvl="3" w:tplc="59BE594A">
      <w:start w:val="1"/>
      <w:numFmt w:val="bullet"/>
      <w:lvlText w:val="●"/>
      <w:lvlJc w:val="left"/>
      <w:pPr>
        <w:ind w:left="2880" w:hanging="360"/>
      </w:pPr>
    </w:lvl>
    <w:lvl w:ilvl="4" w:tplc="F962C01A">
      <w:start w:val="1"/>
      <w:numFmt w:val="bullet"/>
      <w:lvlText w:val="○"/>
      <w:lvlJc w:val="left"/>
      <w:pPr>
        <w:ind w:left="3600" w:hanging="360"/>
      </w:pPr>
    </w:lvl>
    <w:lvl w:ilvl="5" w:tplc="280CC014">
      <w:start w:val="1"/>
      <w:numFmt w:val="bullet"/>
      <w:lvlText w:val="■"/>
      <w:lvlJc w:val="left"/>
      <w:pPr>
        <w:ind w:left="4320" w:hanging="360"/>
      </w:pPr>
    </w:lvl>
    <w:lvl w:ilvl="6" w:tplc="6568D9D2">
      <w:start w:val="1"/>
      <w:numFmt w:val="bullet"/>
      <w:lvlText w:val="●"/>
      <w:lvlJc w:val="left"/>
      <w:pPr>
        <w:ind w:left="5040" w:hanging="360"/>
      </w:pPr>
    </w:lvl>
    <w:lvl w:ilvl="7" w:tplc="0B6ED670">
      <w:start w:val="1"/>
      <w:numFmt w:val="bullet"/>
      <w:lvlText w:val="●"/>
      <w:lvlJc w:val="left"/>
      <w:pPr>
        <w:ind w:left="5760" w:hanging="360"/>
      </w:pPr>
    </w:lvl>
    <w:lvl w:ilvl="8" w:tplc="31144272">
      <w:start w:val="1"/>
      <w:numFmt w:val="bullet"/>
      <w:lvlText w:val="●"/>
      <w:lvlJc w:val="left"/>
      <w:pPr>
        <w:ind w:left="6480" w:hanging="360"/>
      </w:pPr>
    </w:lvl>
  </w:abstractNum>
  <w:num w:numId="1" w16cid:durableId="2022658277">
    <w:abstractNumId w:val="1"/>
    <w:lvlOverride w:ilvl="0">
      <w:startOverride w:val="1"/>
    </w:lvlOverride>
  </w:num>
  <w:num w:numId="2" w16cid:durableId="1160389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5"/>
    <w:rsid w:val="00067F11"/>
    <w:rsid w:val="00212372"/>
    <w:rsid w:val="00217E75"/>
    <w:rsid w:val="00246E0C"/>
    <w:rsid w:val="003164EA"/>
    <w:rsid w:val="00466CAC"/>
    <w:rsid w:val="005E6444"/>
    <w:rsid w:val="00D8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C903"/>
  <w15:docId w15:val="{0C9F631A-DADE-4DAA-AFD4-36835160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3057"/>
      <w:sz w:val="26"/>
      <w:szCs w:val="26"/>
    </w:rPr>
  </w:style>
  <w:style w:type="paragraph" w:styleId="Heading2">
    <w:name w:val="heading 2"/>
    <w:uiPriority w:val="9"/>
    <w:unhideWhenUsed/>
    <w:qFormat/>
    <w:pPr>
      <w:spacing w:before="200" w:after="80"/>
      <w:outlineLvl w:val="1"/>
    </w:pPr>
    <w:rPr>
      <w:b/>
      <w:bCs/>
      <w:color w:val="00305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1847</Words>
  <Characters>10972</Characters>
  <Application>Microsoft Office Word</Application>
  <DocSecurity>0</DocSecurity>
  <Lines>267</Lines>
  <Paragraphs>150</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Segars</cp:lastModifiedBy>
  <cp:revision>5</cp:revision>
  <dcterms:created xsi:type="dcterms:W3CDTF">2026-05-20T13:01:00Z</dcterms:created>
  <dcterms:modified xsi:type="dcterms:W3CDTF">2026-05-20T13:11:00Z</dcterms:modified>
</cp:coreProperties>
</file>