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D4F2" w14:textId="77777777" w:rsidR="00651CB3" w:rsidRPr="00651CB3" w:rsidRDefault="00651CB3" w:rsidP="00651CB3">
      <w:pPr>
        <w:rPr>
          <w:i/>
          <w:iCs/>
          <w:sz w:val="28"/>
          <w:szCs w:val="28"/>
        </w:rPr>
      </w:pPr>
      <w:r w:rsidRPr="00651CB3">
        <w:rPr>
          <w:i/>
          <w:iCs/>
          <w:sz w:val="28"/>
          <w:szCs w:val="28"/>
        </w:rPr>
        <w:t>Modern Plastic Surgery: Integrating Aesthetics and Health</w:t>
      </w:r>
    </w:p>
    <w:p w14:paraId="145B182A" w14:textId="77777777" w:rsidR="00651CB3" w:rsidRPr="00651CB3" w:rsidRDefault="00651CB3" w:rsidP="00651CB3">
      <w:r w:rsidRPr="00651CB3">
        <w:t xml:space="preserve">As a women's health physician and medical director, I’ve always been fascinated by the intersection of aesthetics, health, and wellness. In today's world, where social media heavily influences our perceptions of beauty, it's crucial to understand the evolving landscape of plastic surgery—especially as it pertains to women navigating midlife transitions. Our recent podcast with Dr. Hisham </w:t>
      </w:r>
      <w:proofErr w:type="spellStart"/>
      <w:r w:rsidRPr="00651CB3">
        <w:t>Seify</w:t>
      </w:r>
      <w:proofErr w:type="spellEnd"/>
      <w:r w:rsidRPr="00651CB3">
        <w:t>, a renowned board-certified plastic surgeon, delved into precisely these topics, offering insights into natural beauty, longevity, and integrative health.</w:t>
      </w:r>
    </w:p>
    <w:p w14:paraId="05BACB58" w14:textId="77777777" w:rsidR="00651CB3" w:rsidRPr="00651CB3" w:rsidRDefault="00651CB3" w:rsidP="00651CB3">
      <w:r w:rsidRPr="00651CB3">
        <w:t>A Shift Towards Natural Beauty</w:t>
      </w:r>
    </w:p>
    <w:p w14:paraId="6A179867" w14:textId="77777777" w:rsidR="00651CB3" w:rsidRPr="00651CB3" w:rsidRDefault="00651CB3" w:rsidP="00651CB3">
      <w:r w:rsidRPr="00651CB3">
        <w:t xml:space="preserve">Dr. </w:t>
      </w:r>
      <w:proofErr w:type="spellStart"/>
      <w:r w:rsidRPr="00651CB3">
        <w:t>Seify</w:t>
      </w:r>
      <w:proofErr w:type="spellEnd"/>
      <w:r w:rsidRPr="00651CB3">
        <w:t xml:space="preserve">, practicing in Newport Beach, has witnessed a notable shift in aesthetic preferences over his two decades in the field. Patients today are increasingly seeking outcomes that enhance natural beauty rather than opting for more conspicuous changes. According to Dr. </w:t>
      </w:r>
      <w:proofErr w:type="spellStart"/>
      <w:r w:rsidRPr="00651CB3">
        <w:t>Seify</w:t>
      </w:r>
      <w:proofErr w:type="spellEnd"/>
      <w:r w:rsidRPr="00651CB3">
        <w:t xml:space="preserve">, the philosophy now revolves around looking youthful and </w:t>
      </w:r>
      <w:proofErr w:type="gramStart"/>
      <w:r w:rsidRPr="00651CB3">
        <w:t>natural—</w:t>
      </w:r>
      <w:proofErr w:type="gramEnd"/>
      <w:r w:rsidRPr="00651CB3">
        <w:t>not just younger. Aesthetic procedures have expanded to include integrative approaches that prioritize overall health, not just the surface-level results.</w:t>
      </w:r>
    </w:p>
    <w:p w14:paraId="263E926B" w14:textId="77777777" w:rsidR="00651CB3" w:rsidRPr="00651CB3" w:rsidRDefault="00651CB3" w:rsidP="00651CB3">
      <w:r w:rsidRPr="00651CB3">
        <w:t>Understanding Common Physical Changes</w:t>
      </w:r>
    </w:p>
    <w:p w14:paraId="4983D508" w14:textId="77777777" w:rsidR="00651CB3" w:rsidRPr="00651CB3" w:rsidRDefault="00651CB3" w:rsidP="00651CB3">
      <w:r w:rsidRPr="00651CB3">
        <w:t xml:space="preserve">As women enter their forties and fifties, they often encounter a multitude of physical changes—shifts influenced heavily by hormonal adjustments during menopause. Dr. </w:t>
      </w:r>
      <w:proofErr w:type="spellStart"/>
      <w:r w:rsidRPr="00651CB3">
        <w:t>Seify</w:t>
      </w:r>
      <w:proofErr w:type="spellEnd"/>
      <w:r w:rsidRPr="00651CB3">
        <w:t xml:space="preserve"> highlights that these changes often manifest in the breast and abdominal areas, commonly requiring procedures that address sagging skin or breast volume loss. Notably, he points out the rising popularity of "mommy makeovers," which address these changes collectively, even among women in their sixties and seventies.</w:t>
      </w:r>
    </w:p>
    <w:p w14:paraId="61907CA7" w14:textId="77777777" w:rsidR="00651CB3" w:rsidRPr="00651CB3" w:rsidRDefault="00651CB3" w:rsidP="00651CB3">
      <w:r w:rsidRPr="00651CB3">
        <w:t>The Role of Hormones and Genetics</w:t>
      </w:r>
    </w:p>
    <w:p w14:paraId="7F0B1052" w14:textId="77777777" w:rsidR="00651CB3" w:rsidRPr="00651CB3" w:rsidRDefault="00651CB3" w:rsidP="00651CB3">
      <w:r w:rsidRPr="00651CB3">
        <w:t xml:space="preserve">The aging process is complex, involving hormonal shifts, inflammation, and muscle loss. Dr. </w:t>
      </w:r>
      <w:proofErr w:type="spellStart"/>
      <w:r w:rsidRPr="00651CB3">
        <w:t>Seify</w:t>
      </w:r>
      <w:proofErr w:type="spellEnd"/>
      <w:r w:rsidRPr="00651CB3">
        <w:t xml:space="preserve"> emphasizes the holistic view of aging, pointing out that lifestyle choices like smoking, alcohol consumption, and stress can exacerbate the physical signs of aging. Crucially, genetics also play a significant role. Those who age gracefully often do so partly due to favorable genetic disposition, underscoring the personalized nature of aging.</w:t>
      </w:r>
    </w:p>
    <w:p w14:paraId="667E0B14" w14:textId="77777777" w:rsidR="00651CB3" w:rsidRPr="00651CB3" w:rsidRDefault="00651CB3" w:rsidP="00651CB3">
      <w:r w:rsidRPr="00651CB3">
        <w:t>Integrative Approaches to Aesthetic Medicine</w:t>
      </w:r>
    </w:p>
    <w:p w14:paraId="0C7BF0AF" w14:textId="77777777" w:rsidR="00651CB3" w:rsidRPr="00651CB3" w:rsidRDefault="00651CB3" w:rsidP="00651CB3">
      <w:r w:rsidRPr="00651CB3">
        <w:t xml:space="preserve">Dr. </w:t>
      </w:r>
      <w:proofErr w:type="spellStart"/>
      <w:r w:rsidRPr="00651CB3">
        <w:t>Seify's</w:t>
      </w:r>
      <w:proofErr w:type="spellEnd"/>
      <w:r w:rsidRPr="00651CB3">
        <w:t xml:space="preserve"> practice integrates regenerative techniques such as the use of exosomes and lasers for skin and hair rejuvenation, highlighting the importance of addressing underlying health factors. Additionally, advancements in weight-loss interventions, such as GLP-1 medications, have transformed how patients prepare for aesthetic procedures, providing safer and more efficient pathways to optimal surgical outcomes.</w:t>
      </w:r>
    </w:p>
    <w:p w14:paraId="09CD2B11" w14:textId="77777777" w:rsidR="00651CB3" w:rsidRPr="00651CB3" w:rsidRDefault="00651CB3" w:rsidP="00651CB3">
      <w:r w:rsidRPr="00651CB3">
        <w:t>Reimagining Plastic Surgery</w:t>
      </w:r>
    </w:p>
    <w:p w14:paraId="1EF9D537" w14:textId="77777777" w:rsidR="00651CB3" w:rsidRPr="00651CB3" w:rsidRDefault="00651CB3" w:rsidP="00651CB3">
      <w:r w:rsidRPr="00651CB3">
        <w:t xml:space="preserve">A critical takeaway from our conversation is the importance of aligning surgical desires with realistic expectations. Dr. </w:t>
      </w:r>
      <w:proofErr w:type="spellStart"/>
      <w:r w:rsidRPr="00651CB3">
        <w:t>Seify</w:t>
      </w:r>
      <w:proofErr w:type="spellEnd"/>
      <w:r w:rsidRPr="00651CB3">
        <w:t xml:space="preserve"> frequently addresses concerns shaped by social media filters and the quest for "fantasy" looks. He educates patients on achieving harmonious, natural outcomes by listening closely and sharing professional insights based on decades of experience.</w:t>
      </w:r>
    </w:p>
    <w:p w14:paraId="71754EA2" w14:textId="77777777" w:rsidR="00651CB3" w:rsidRPr="00651CB3" w:rsidRDefault="00651CB3" w:rsidP="00651CB3">
      <w:r w:rsidRPr="00651CB3">
        <w:t>Nutrition, Sleep, and Support</w:t>
      </w:r>
    </w:p>
    <w:p w14:paraId="3C568AC6" w14:textId="77777777" w:rsidR="00651CB3" w:rsidRPr="00651CB3" w:rsidRDefault="00651CB3" w:rsidP="00651CB3">
      <w:r w:rsidRPr="00651CB3">
        <w:t xml:space="preserve">These factors are paramount to successful healing post-surgery. Dr. </w:t>
      </w:r>
      <w:proofErr w:type="spellStart"/>
      <w:r w:rsidRPr="00651CB3">
        <w:t>Seify</w:t>
      </w:r>
      <w:proofErr w:type="spellEnd"/>
      <w:r w:rsidRPr="00651CB3">
        <w:t xml:space="preserve"> stresses the importance of sleep, nutrition, and social support in facilitating the recovery process. By understanding patients’ lifestyles and tailoring postoperative care, plastic surgeons can significantly enhance surgical outcomes.</w:t>
      </w:r>
    </w:p>
    <w:p w14:paraId="5F169363" w14:textId="77777777" w:rsidR="00651CB3" w:rsidRPr="00651CB3" w:rsidRDefault="00651CB3" w:rsidP="00651CB3">
      <w:r w:rsidRPr="00651CB3">
        <w:t>The Innovations Ahead</w:t>
      </w:r>
    </w:p>
    <w:p w14:paraId="0021256B" w14:textId="77777777" w:rsidR="00651CB3" w:rsidRPr="00651CB3" w:rsidRDefault="00651CB3" w:rsidP="00651CB3">
      <w:r w:rsidRPr="00651CB3">
        <w:t xml:space="preserve">In plastic surgery, innovations such as fat grafting and micro/nano fat applications are reshaping traditional approaches. These techniques are revolutionizing facial rejuvenations and providing natural, sustainable results. As Dr. </w:t>
      </w:r>
      <w:proofErr w:type="spellStart"/>
      <w:r w:rsidRPr="00651CB3">
        <w:t>Seify</w:t>
      </w:r>
      <w:proofErr w:type="spellEnd"/>
      <w:r w:rsidRPr="00651CB3">
        <w:t xml:space="preserve"> notes, combining minimally invasive techniques with comprehensive care offers patients a spectrum of choices tailored to their unique needs.</w:t>
      </w:r>
    </w:p>
    <w:p w14:paraId="12A5354B" w14:textId="77777777" w:rsidR="00651CB3" w:rsidRPr="00651CB3" w:rsidRDefault="00651CB3" w:rsidP="00651CB3">
      <w:r w:rsidRPr="00651CB3">
        <w:t>Takeaway</w:t>
      </w:r>
    </w:p>
    <w:p w14:paraId="66FA334B" w14:textId="77777777" w:rsidR="00651CB3" w:rsidRPr="00651CB3" w:rsidRDefault="00651CB3" w:rsidP="00651CB3">
      <w:r w:rsidRPr="00651CB3">
        <w:t xml:space="preserve">For those considering aesthetic procedures, Dr. </w:t>
      </w:r>
      <w:proofErr w:type="spellStart"/>
      <w:r w:rsidRPr="00651CB3">
        <w:t>Seify’s</w:t>
      </w:r>
      <w:proofErr w:type="spellEnd"/>
      <w:r w:rsidRPr="00651CB3">
        <w:t xml:space="preserve"> advice is clear: engage in thorough research, consult with board-certified surgeons, and pursue treatments that bring personal happiness, rather than succumbing to external pressures or trends. In essence, make informed decisions that align with personal goals and health, ensuring that any transformation is for oneself and rooted in well-being.</w:t>
      </w:r>
    </w:p>
    <w:p w14:paraId="278EC388" w14:textId="77777777" w:rsidR="00651CB3" w:rsidRPr="00651CB3" w:rsidRDefault="00651CB3" w:rsidP="00651CB3">
      <w:r w:rsidRPr="00651CB3">
        <w:t xml:space="preserve">For more information, seek out reputable sources such as the American Society of Plastic Surgeons or reputable practitioners like Dr. </w:t>
      </w:r>
      <w:proofErr w:type="spellStart"/>
      <w:r w:rsidRPr="00651CB3">
        <w:t>Seify</w:t>
      </w:r>
      <w:proofErr w:type="spellEnd"/>
      <w:r w:rsidRPr="00651CB3">
        <w:t>, who provide a wealth of resources online to guide patients in making informed choices.</w:t>
      </w:r>
    </w:p>
    <w:p w14:paraId="390BADAD" w14:textId="71A0BE1A" w:rsidR="006B702E" w:rsidRPr="00651CB3" w:rsidRDefault="006B702E" w:rsidP="00651CB3"/>
    <w:sectPr w:rsidR="006B702E" w:rsidRPr="00651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D061B"/>
    <w:multiLevelType w:val="multilevel"/>
    <w:tmpl w:val="B73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024C5"/>
    <w:multiLevelType w:val="hybridMultilevel"/>
    <w:tmpl w:val="4786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063858">
    <w:abstractNumId w:val="1"/>
  </w:num>
  <w:num w:numId="2" w16cid:durableId="106969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273"/>
    <w:rsid w:val="000226FE"/>
    <w:rsid w:val="00025273"/>
    <w:rsid w:val="00040D8E"/>
    <w:rsid w:val="00047967"/>
    <w:rsid w:val="00067EFA"/>
    <w:rsid w:val="00077B0C"/>
    <w:rsid w:val="00094D13"/>
    <w:rsid w:val="000A7B97"/>
    <w:rsid w:val="000B5734"/>
    <w:rsid w:val="00114E4B"/>
    <w:rsid w:val="001232A5"/>
    <w:rsid w:val="00131175"/>
    <w:rsid w:val="00133740"/>
    <w:rsid w:val="00140007"/>
    <w:rsid w:val="00141069"/>
    <w:rsid w:val="001533EB"/>
    <w:rsid w:val="00171814"/>
    <w:rsid w:val="0017395F"/>
    <w:rsid w:val="001822A5"/>
    <w:rsid w:val="001A1258"/>
    <w:rsid w:val="001B10A1"/>
    <w:rsid w:val="001B4EFB"/>
    <w:rsid w:val="001C2032"/>
    <w:rsid w:val="001D1347"/>
    <w:rsid w:val="001D6FF2"/>
    <w:rsid w:val="001E3EAA"/>
    <w:rsid w:val="001F3C72"/>
    <w:rsid w:val="00203CAD"/>
    <w:rsid w:val="0022514B"/>
    <w:rsid w:val="00251977"/>
    <w:rsid w:val="002650AA"/>
    <w:rsid w:val="00265909"/>
    <w:rsid w:val="00265A98"/>
    <w:rsid w:val="00274196"/>
    <w:rsid w:val="00274C2C"/>
    <w:rsid w:val="00285440"/>
    <w:rsid w:val="002B4953"/>
    <w:rsid w:val="002B5386"/>
    <w:rsid w:val="002C2FAC"/>
    <w:rsid w:val="002D384D"/>
    <w:rsid w:val="002E2714"/>
    <w:rsid w:val="002F68CC"/>
    <w:rsid w:val="003452DC"/>
    <w:rsid w:val="003A5514"/>
    <w:rsid w:val="003B0276"/>
    <w:rsid w:val="003B2995"/>
    <w:rsid w:val="003C6CBA"/>
    <w:rsid w:val="003F5F56"/>
    <w:rsid w:val="003F6A2A"/>
    <w:rsid w:val="00412FEE"/>
    <w:rsid w:val="00425E30"/>
    <w:rsid w:val="00462E47"/>
    <w:rsid w:val="004908F2"/>
    <w:rsid w:val="004C223A"/>
    <w:rsid w:val="004D6880"/>
    <w:rsid w:val="004F0C73"/>
    <w:rsid w:val="004F59A5"/>
    <w:rsid w:val="004F696C"/>
    <w:rsid w:val="00501947"/>
    <w:rsid w:val="00517DC6"/>
    <w:rsid w:val="005216CA"/>
    <w:rsid w:val="00523ACC"/>
    <w:rsid w:val="005300C9"/>
    <w:rsid w:val="00537C90"/>
    <w:rsid w:val="00560D2A"/>
    <w:rsid w:val="00582FA6"/>
    <w:rsid w:val="005B6779"/>
    <w:rsid w:val="005D256B"/>
    <w:rsid w:val="005E1726"/>
    <w:rsid w:val="005E3E63"/>
    <w:rsid w:val="005F428A"/>
    <w:rsid w:val="00605511"/>
    <w:rsid w:val="00623329"/>
    <w:rsid w:val="006359D2"/>
    <w:rsid w:val="00643302"/>
    <w:rsid w:val="00651CB3"/>
    <w:rsid w:val="006946B0"/>
    <w:rsid w:val="006A2A39"/>
    <w:rsid w:val="006A73CD"/>
    <w:rsid w:val="006B2302"/>
    <w:rsid w:val="006B702E"/>
    <w:rsid w:val="006C7E5D"/>
    <w:rsid w:val="006F07F6"/>
    <w:rsid w:val="006F6CE6"/>
    <w:rsid w:val="007066C7"/>
    <w:rsid w:val="00727E1B"/>
    <w:rsid w:val="007302EA"/>
    <w:rsid w:val="00731A74"/>
    <w:rsid w:val="00737B20"/>
    <w:rsid w:val="0074042D"/>
    <w:rsid w:val="007536AD"/>
    <w:rsid w:val="00797483"/>
    <w:rsid w:val="007A4638"/>
    <w:rsid w:val="007C5ECF"/>
    <w:rsid w:val="007E7CFE"/>
    <w:rsid w:val="007F26E9"/>
    <w:rsid w:val="00804CBF"/>
    <w:rsid w:val="00812A25"/>
    <w:rsid w:val="00823614"/>
    <w:rsid w:val="008414BC"/>
    <w:rsid w:val="00850F66"/>
    <w:rsid w:val="008944C3"/>
    <w:rsid w:val="008C530C"/>
    <w:rsid w:val="008F2101"/>
    <w:rsid w:val="008F2258"/>
    <w:rsid w:val="00931185"/>
    <w:rsid w:val="00940317"/>
    <w:rsid w:val="009603B6"/>
    <w:rsid w:val="00965209"/>
    <w:rsid w:val="009814EE"/>
    <w:rsid w:val="009929C0"/>
    <w:rsid w:val="009A2794"/>
    <w:rsid w:val="009A467B"/>
    <w:rsid w:val="009D36AC"/>
    <w:rsid w:val="009D44A0"/>
    <w:rsid w:val="009D5D4B"/>
    <w:rsid w:val="009E2C44"/>
    <w:rsid w:val="009E3304"/>
    <w:rsid w:val="009F36AF"/>
    <w:rsid w:val="00A070BB"/>
    <w:rsid w:val="00A354E5"/>
    <w:rsid w:val="00A40243"/>
    <w:rsid w:val="00A43505"/>
    <w:rsid w:val="00A81EF8"/>
    <w:rsid w:val="00A91C89"/>
    <w:rsid w:val="00AD607D"/>
    <w:rsid w:val="00AE4C39"/>
    <w:rsid w:val="00AE6611"/>
    <w:rsid w:val="00B123CB"/>
    <w:rsid w:val="00B62DF4"/>
    <w:rsid w:val="00BC54A4"/>
    <w:rsid w:val="00BD6613"/>
    <w:rsid w:val="00BE5812"/>
    <w:rsid w:val="00BE76E1"/>
    <w:rsid w:val="00BF0368"/>
    <w:rsid w:val="00C01C33"/>
    <w:rsid w:val="00C37B1F"/>
    <w:rsid w:val="00C42078"/>
    <w:rsid w:val="00CD64CA"/>
    <w:rsid w:val="00CF024C"/>
    <w:rsid w:val="00D30B17"/>
    <w:rsid w:val="00D3148C"/>
    <w:rsid w:val="00D405E2"/>
    <w:rsid w:val="00D5146E"/>
    <w:rsid w:val="00D72392"/>
    <w:rsid w:val="00D94ADA"/>
    <w:rsid w:val="00DA18FC"/>
    <w:rsid w:val="00DA4A34"/>
    <w:rsid w:val="00DB21AF"/>
    <w:rsid w:val="00DC1719"/>
    <w:rsid w:val="00DE1F66"/>
    <w:rsid w:val="00DE536D"/>
    <w:rsid w:val="00DF39F9"/>
    <w:rsid w:val="00E00C96"/>
    <w:rsid w:val="00E01321"/>
    <w:rsid w:val="00E20191"/>
    <w:rsid w:val="00E372D7"/>
    <w:rsid w:val="00E6529F"/>
    <w:rsid w:val="00E70A83"/>
    <w:rsid w:val="00EB2094"/>
    <w:rsid w:val="00EC731E"/>
    <w:rsid w:val="00EE232E"/>
    <w:rsid w:val="00EF7057"/>
    <w:rsid w:val="00F02871"/>
    <w:rsid w:val="00F20661"/>
    <w:rsid w:val="00F442DD"/>
    <w:rsid w:val="00F57E45"/>
    <w:rsid w:val="00F6306A"/>
    <w:rsid w:val="00F6329C"/>
    <w:rsid w:val="00F713C7"/>
    <w:rsid w:val="00F90233"/>
    <w:rsid w:val="00F91E2C"/>
    <w:rsid w:val="00F9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B31C"/>
  <w15:chartTrackingRefBased/>
  <w15:docId w15:val="{C988EFFD-C495-4619-B6E0-992920B6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A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405E2"/>
    <w:rPr>
      <w:sz w:val="16"/>
      <w:szCs w:val="16"/>
    </w:rPr>
  </w:style>
  <w:style w:type="paragraph" w:styleId="CommentText">
    <w:name w:val="annotation text"/>
    <w:basedOn w:val="Normal"/>
    <w:link w:val="CommentTextChar"/>
    <w:uiPriority w:val="99"/>
    <w:semiHidden/>
    <w:unhideWhenUsed/>
    <w:rsid w:val="00D405E2"/>
    <w:pPr>
      <w:spacing w:line="240" w:lineRule="auto"/>
    </w:pPr>
    <w:rPr>
      <w:sz w:val="20"/>
      <w:szCs w:val="20"/>
    </w:rPr>
  </w:style>
  <w:style w:type="character" w:customStyle="1" w:styleId="CommentTextChar">
    <w:name w:val="Comment Text Char"/>
    <w:basedOn w:val="DefaultParagraphFont"/>
    <w:link w:val="CommentText"/>
    <w:uiPriority w:val="99"/>
    <w:semiHidden/>
    <w:rsid w:val="00D405E2"/>
    <w:rPr>
      <w:sz w:val="20"/>
      <w:szCs w:val="20"/>
    </w:rPr>
  </w:style>
  <w:style w:type="paragraph" w:styleId="CommentSubject">
    <w:name w:val="annotation subject"/>
    <w:basedOn w:val="CommentText"/>
    <w:next w:val="CommentText"/>
    <w:link w:val="CommentSubjectChar"/>
    <w:uiPriority w:val="99"/>
    <w:semiHidden/>
    <w:unhideWhenUsed/>
    <w:rsid w:val="00D405E2"/>
    <w:rPr>
      <w:b/>
      <w:bCs/>
    </w:rPr>
  </w:style>
  <w:style w:type="character" w:customStyle="1" w:styleId="CommentSubjectChar">
    <w:name w:val="Comment Subject Char"/>
    <w:basedOn w:val="CommentTextChar"/>
    <w:link w:val="CommentSubject"/>
    <w:uiPriority w:val="99"/>
    <w:semiHidden/>
    <w:rsid w:val="00D405E2"/>
    <w:rPr>
      <w:b/>
      <w:bCs/>
      <w:sz w:val="20"/>
      <w:szCs w:val="20"/>
    </w:rPr>
  </w:style>
  <w:style w:type="paragraph" w:styleId="BalloonText">
    <w:name w:val="Balloon Text"/>
    <w:basedOn w:val="Normal"/>
    <w:link w:val="BalloonTextChar"/>
    <w:uiPriority w:val="99"/>
    <w:semiHidden/>
    <w:unhideWhenUsed/>
    <w:rsid w:val="00D405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5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487991">
      <w:bodyDiv w:val="1"/>
      <w:marLeft w:val="0"/>
      <w:marRight w:val="0"/>
      <w:marTop w:val="0"/>
      <w:marBottom w:val="0"/>
      <w:divBdr>
        <w:top w:val="none" w:sz="0" w:space="0" w:color="auto"/>
        <w:left w:val="none" w:sz="0" w:space="0" w:color="auto"/>
        <w:bottom w:val="none" w:sz="0" w:space="0" w:color="auto"/>
        <w:right w:val="none" w:sz="0" w:space="0" w:color="auto"/>
      </w:divBdr>
      <w:divsChild>
        <w:div w:id="561598628">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3785</Characters>
  <Application>Microsoft Office Word</Application>
  <DocSecurity>0</DocSecurity>
  <Lines>58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Suneel Saigal</cp:lastModifiedBy>
  <cp:revision>2</cp:revision>
  <dcterms:created xsi:type="dcterms:W3CDTF">2026-03-16T02:55:00Z</dcterms:created>
  <dcterms:modified xsi:type="dcterms:W3CDTF">2026-03-16T02:55:00Z</dcterms:modified>
</cp:coreProperties>
</file>