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BF" w:rsidRPr="00D56882" w:rsidRDefault="00C54CBF" w:rsidP="00C54CBF">
      <w:pPr>
        <w:pStyle w:val="Heading1"/>
        <w:spacing w:before="120" w:line="276" w:lineRule="auto"/>
        <w:rPr>
          <w:rFonts w:ascii="Times New Roman" w:hAnsi="Times New Roman" w:cs="Times New Roman"/>
          <w:sz w:val="28"/>
          <w:szCs w:val="22"/>
        </w:rPr>
      </w:pPr>
      <w:bookmarkStart w:id="0" w:name="_Toc419388328"/>
      <w:r w:rsidRPr="00D56882">
        <w:rPr>
          <w:rFonts w:ascii="Times New Roman" w:hAnsi="Times New Roman" w:cs="Times New Roman"/>
          <w:sz w:val="28"/>
          <w:szCs w:val="22"/>
        </w:rPr>
        <w:t>Appendix</w:t>
      </w:r>
      <w:bookmarkEnd w:id="0"/>
    </w:p>
    <w:p w:rsidR="00C54CBF" w:rsidRPr="00D56882" w:rsidRDefault="00C54CBF" w:rsidP="00C54CBF">
      <w:pPr>
        <w:pStyle w:val="Heading3"/>
        <w:spacing w:before="120" w:line="276" w:lineRule="auto"/>
        <w:rPr>
          <w:rFonts w:ascii="Times New Roman" w:hAnsi="Times New Roman" w:cs="Times New Roman"/>
          <w:color w:val="2E74B5" w:themeColor="accent1" w:themeShade="BF"/>
          <w:szCs w:val="22"/>
        </w:rPr>
      </w:pPr>
      <w:bookmarkStart w:id="1" w:name="_Toc419388329"/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t>A1: Welfare Model (full): PG + HV</w:t>
      </w:r>
      <w:r>
        <w:rPr>
          <w:rFonts w:ascii="Times New Roman" w:hAnsi="Times New Roman" w:cs="Times New Roman"/>
          <w:color w:val="2E74B5" w:themeColor="accent1" w:themeShade="BF"/>
          <w:szCs w:val="22"/>
        </w:rPr>
        <w:t>-III</w:t>
      </w:r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t xml:space="preserve"> variables</w:t>
      </w:r>
      <w:bookmarkEnd w:id="1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54CBF" w:rsidRPr="00A1605A" w:rsidTr="00C948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4CBF" w:rsidRPr="00A1605A" w:rsidRDefault="00C54CBF" w:rsidP="00C94879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4CBF" w:rsidRPr="00A1605A" w:rsidRDefault="00C54CBF" w:rsidP="00C94879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4CBF" w:rsidRPr="00A1605A" w:rsidRDefault="00C54CBF" w:rsidP="00C94879">
            <w:pPr>
              <w:spacing w:before="12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</w:p>
        </w:tc>
      </w:tr>
    </w:tbl>
    <w:tbl>
      <w:tblPr>
        <w:tblStyle w:val="TableGrid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9"/>
        <w:gridCol w:w="2851"/>
        <w:gridCol w:w="2222"/>
        <w:gridCol w:w="2292"/>
      </w:tblGrid>
      <w:tr w:rsidR="00C54CBF" w:rsidRPr="00A1605A" w:rsidTr="00C94879">
        <w:trPr>
          <w:trHeight w:val="300"/>
        </w:trPr>
        <w:tc>
          <w:tcPr>
            <w:tcW w:w="9864" w:type="dxa"/>
            <w:gridSpan w:val="4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Welfare Model (full): PG &amp; HV variables</w:t>
            </w: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Variables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Coefficient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t-value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Case Size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case size = 1)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-27.76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-28.10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-36.14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-40.29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-41.84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-43.17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&gt;= 8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-43.37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Proportion of Children (Ref. 0%)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0 - 50%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-4.98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50 - 75%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-9.24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 75%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-6.66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Highest Education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Less than 6 years)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6 - 8 years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2.57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9 - 11 years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2.62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12 - 14 years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At least university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7.51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Type of House Occupancy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Rent)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through humanitarian assistance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-40.88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Hosted (for free)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-12.91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in return for work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-19.80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Squatter/Illegal occupation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-20.38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Marital Status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Widow)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Single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-6.74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Married or Engaged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4.38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Divorced or Separated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1.06</w:t>
            </w:r>
          </w:p>
        </w:tc>
      </w:tr>
      <w:tr w:rsidR="00C54CBF" w:rsidRPr="00A1605A" w:rsidTr="00C94879">
        <w:trPr>
          <w:trHeight w:val="398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Age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60 years old or older)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0 - 17 years old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-3.49</w:t>
            </w:r>
          </w:p>
        </w:tc>
      </w:tr>
      <w:tr w:rsidR="00C54CBF" w:rsidRPr="00A1605A" w:rsidTr="00C94879">
        <w:trPr>
          <w:trHeight w:val="398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18 - 59 years old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6.48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MOI Registration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Amman)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Ajloun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-5.03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Aqabah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-2.47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Balqa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-5.11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Irbid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-11.39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Jarash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-6.15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Karak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-8.53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Maan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-2.94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Madaba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-2.25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Mafraq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1.20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Tafilah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-0.81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Zarqa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-18.17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Border Crossing Point (Ref. Airport)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Ruwaished - Hadallat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-3.14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Tal Shibab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-4.85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Nassib official or unofficial 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-5.90</w:t>
            </w:r>
          </w:p>
        </w:tc>
      </w:tr>
      <w:tr w:rsidR="00C54CBF" w:rsidRPr="00A1605A" w:rsidTr="00C94879">
        <w:trPr>
          <w:trHeight w:val="300"/>
        </w:trPr>
        <w:tc>
          <w:tcPr>
            <w:tcW w:w="2499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1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Other or no other data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-5.68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Enumerator's Judgment: Not Vulnerable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11.70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Household Size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-41.01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Household Size Squared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0.0009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26.96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Working Family Member Present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19.70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Illegal Arrival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-7.34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WASH: Wastewater Sewage Facility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4.06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WASH: Wastewater Regularly Removed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6.15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Food: Meat Consumed Through WFP Assistance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-2.91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Food: Dairy Consumed Through WFP Assistance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-4.94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Food: Spices and Condiments Bought With Cash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4.36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Education: Number of Children Attending School 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3.18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Education: Public School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-2.64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Vaccination Measles Children Under 5: Not Applicable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3.07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Multiple Entries into Jordan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7.64</w:t>
            </w:r>
          </w:p>
        </w:tc>
      </w:tr>
      <w:tr w:rsidR="00C54CBF" w:rsidRPr="00A1605A" w:rsidTr="00C94879">
        <w:trPr>
          <w:trHeight w:val="233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Gender of PA: Male 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17.96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Access to Kitchen Facilities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5.10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Religion Sunni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-3.01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Birthplace Syria </w:t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-3.09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noWrap/>
            <w:hideMark/>
          </w:tcPr>
          <w:p w:rsidR="00C54CBF" w:rsidRPr="00A1605A" w:rsidRDefault="00C54CBF" w:rsidP="00C94879">
            <w:pPr>
              <w:tabs>
                <w:tab w:val="center" w:pos="2567"/>
              </w:tabs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 Crowding </w:t>
            </w: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22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92" w:type="dxa"/>
            <w:noWrap/>
            <w:vAlign w:val="center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-19.90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shd w:val="clear" w:color="auto" w:fill="D9D9D9" w:themeFill="background1" w:themeFillShade="D9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Constant</w:t>
            </w:r>
          </w:p>
        </w:tc>
        <w:tc>
          <w:tcPr>
            <w:tcW w:w="222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4.86</w:t>
            </w:r>
          </w:p>
        </w:tc>
        <w:tc>
          <w:tcPr>
            <w:tcW w:w="229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86.96</w:t>
            </w: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shd w:val="clear" w:color="auto" w:fill="D9D9D9" w:themeFill="background1" w:themeFillShade="D9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222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22593</w:t>
            </w:r>
          </w:p>
        </w:tc>
        <w:tc>
          <w:tcPr>
            <w:tcW w:w="229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shd w:val="clear" w:color="auto" w:fill="D9D9D9" w:themeFill="background1" w:themeFillShade="D9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F-statistic</w:t>
            </w:r>
          </w:p>
        </w:tc>
        <w:tc>
          <w:tcPr>
            <w:tcW w:w="222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518.7</w:t>
            </w:r>
          </w:p>
        </w:tc>
        <w:tc>
          <w:tcPr>
            <w:tcW w:w="229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rPr>
          <w:trHeight w:val="300"/>
        </w:trPr>
        <w:tc>
          <w:tcPr>
            <w:tcW w:w="5350" w:type="dxa"/>
            <w:gridSpan w:val="2"/>
            <w:shd w:val="clear" w:color="auto" w:fill="D9D9D9" w:themeFill="background1" w:themeFillShade="D9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Adjusted R-squared</w:t>
            </w:r>
          </w:p>
        </w:tc>
        <w:tc>
          <w:tcPr>
            <w:tcW w:w="222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0.56</w:t>
            </w:r>
          </w:p>
        </w:tc>
        <w:tc>
          <w:tcPr>
            <w:tcW w:w="2292" w:type="dxa"/>
            <w:shd w:val="clear" w:color="auto" w:fill="D9D9D9" w:themeFill="background1" w:themeFillShade="D9"/>
            <w:noWrap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A1605A">
        <w:rPr>
          <w:rFonts w:ascii="Times New Roman" w:hAnsi="Times New Roman" w:cs="Times New Roman"/>
          <w:sz w:val="22"/>
          <w:szCs w:val="22"/>
        </w:rPr>
        <w:br w:type="page"/>
      </w:r>
    </w:p>
    <w:p w:rsidR="00C54CBF" w:rsidRPr="00D56882" w:rsidRDefault="00C54CBF" w:rsidP="00C54CBF">
      <w:pPr>
        <w:pStyle w:val="Heading3"/>
        <w:spacing w:before="120" w:line="276" w:lineRule="auto"/>
        <w:rPr>
          <w:rFonts w:ascii="Times New Roman" w:hAnsi="Times New Roman" w:cs="Times New Roman"/>
          <w:color w:val="2E74B5" w:themeColor="accent1" w:themeShade="BF"/>
          <w:szCs w:val="22"/>
        </w:rPr>
      </w:pPr>
      <w:bookmarkStart w:id="2" w:name="_Toc419388330"/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lastRenderedPageBreak/>
        <w:t>A2: Welfare Model (reduced): PG + HV</w:t>
      </w:r>
      <w:r>
        <w:rPr>
          <w:rFonts w:ascii="Times New Roman" w:hAnsi="Times New Roman" w:cs="Times New Roman"/>
          <w:color w:val="2E74B5" w:themeColor="accent1" w:themeShade="BF"/>
          <w:szCs w:val="22"/>
        </w:rPr>
        <w:t>-III</w:t>
      </w:r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t xml:space="preserve"> variables</w:t>
      </w:r>
      <w:bookmarkEnd w:id="2"/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260"/>
        <w:gridCol w:w="2520"/>
        <w:gridCol w:w="2566"/>
        <w:gridCol w:w="2282"/>
      </w:tblGrid>
      <w:tr w:rsidR="00C54CBF" w:rsidRPr="00A1605A" w:rsidTr="00C94879">
        <w:tc>
          <w:tcPr>
            <w:tcW w:w="9628" w:type="dxa"/>
            <w:gridSpan w:val="4"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Welfare Model (reduced): PG &amp; HV most important variables</w:t>
            </w: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Variables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Coefficient</w:t>
            </w:r>
          </w:p>
        </w:tc>
        <w:tc>
          <w:tcPr>
            <w:tcW w:w="2282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t-value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Case Size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case size = 1)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-28.90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-28.92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-36.81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-41.61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-0.71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-44.11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-46.88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&gt;= 8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-47.78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Proportion of Children (Ref. 0%)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 – 50 %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-3.83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50 – 75 %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-0.11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-10.09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 75 %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-7.03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Marital Status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widow)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Single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-3.61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Married or Engaged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Divorced or Separated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2.79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MOI Registration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Amman)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Ajloun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-6.55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Aqabah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-3.36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Balqa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-6.28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Irbid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-10.99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Jarash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-15.94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Karak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-7.26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Maan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-4.05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Madaba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-2.47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Mafraq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-2.98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Tafilah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-1.32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Zarqa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-20.28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Type of House Occupancy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Rent)</w:t>
            </w: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through humanitarian assistance</w:t>
            </w:r>
          </w:p>
        </w:tc>
        <w:tc>
          <w:tcPr>
            <w:tcW w:w="2566" w:type="dxa"/>
            <w:noWrap/>
            <w:vAlign w:val="bottom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2282" w:type="dxa"/>
            <w:noWrap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-43.87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Hosted (for free)</w:t>
            </w:r>
          </w:p>
        </w:tc>
        <w:tc>
          <w:tcPr>
            <w:tcW w:w="2566" w:type="dxa"/>
            <w:noWrap/>
            <w:vAlign w:val="bottom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2282" w:type="dxa"/>
            <w:noWrap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-12.37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in return for work</w:t>
            </w:r>
          </w:p>
        </w:tc>
        <w:tc>
          <w:tcPr>
            <w:tcW w:w="2566" w:type="dxa"/>
            <w:noWrap/>
            <w:vAlign w:val="bottom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-0.66</w:t>
            </w:r>
          </w:p>
        </w:tc>
        <w:tc>
          <w:tcPr>
            <w:tcW w:w="2282" w:type="dxa"/>
            <w:noWrap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-21.58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Squatter/Illegal occupation</w:t>
            </w:r>
          </w:p>
        </w:tc>
        <w:tc>
          <w:tcPr>
            <w:tcW w:w="2566" w:type="dxa"/>
            <w:noWrap/>
            <w:vAlign w:val="bottom"/>
            <w:hideMark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-0.63</w:t>
            </w:r>
          </w:p>
        </w:tc>
        <w:tc>
          <w:tcPr>
            <w:tcW w:w="2282" w:type="dxa"/>
            <w:noWrap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-27.05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Working Family Member Present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21.07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Enumerator’s Judgment of Case: Not Vulnerable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13.70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Household Size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-42.13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Household Size Squared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28.66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Illegal arrival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-12.90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Gender of PA: Male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18.20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 Crowding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-23.53</w:t>
            </w: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Constant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365.50</w:t>
            </w: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24163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Adjusted R-squared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F-statistic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839.7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54CBF" w:rsidRDefault="00C54CBF" w:rsidP="00C54CBF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2"/>
        </w:rPr>
      </w:pPr>
      <w:r>
        <w:rPr>
          <w:rFonts w:ascii="Times New Roman" w:hAnsi="Times New Roman" w:cs="Times New Roman"/>
          <w:color w:val="2E74B5" w:themeColor="accent1" w:themeShade="BF"/>
          <w:szCs w:val="22"/>
        </w:rPr>
        <w:br w:type="page"/>
      </w:r>
    </w:p>
    <w:p w:rsidR="00C54CBF" w:rsidRPr="00D56882" w:rsidRDefault="00C54CBF" w:rsidP="00C54CBF">
      <w:pPr>
        <w:pStyle w:val="Heading3"/>
        <w:spacing w:before="120" w:line="276" w:lineRule="auto"/>
        <w:rPr>
          <w:rFonts w:ascii="Times New Roman" w:hAnsi="Times New Roman" w:cs="Times New Roman"/>
          <w:color w:val="2E74B5" w:themeColor="accent1" w:themeShade="BF"/>
          <w:szCs w:val="22"/>
        </w:rPr>
      </w:pPr>
      <w:bookmarkStart w:id="3" w:name="_Toc419388331"/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lastRenderedPageBreak/>
        <w:t>A3: Welfare Model: PG variables only</w:t>
      </w:r>
      <w:bookmarkEnd w:id="3"/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2520"/>
        <w:gridCol w:w="2566"/>
        <w:gridCol w:w="2282"/>
      </w:tblGrid>
      <w:tr w:rsidR="00C54CBF" w:rsidRPr="00A1605A" w:rsidTr="00C94879">
        <w:tc>
          <w:tcPr>
            <w:tcW w:w="9628" w:type="dxa"/>
            <w:gridSpan w:val="4"/>
            <w:vAlign w:val="center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Welfare Model: PG variables only</w:t>
            </w: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Variables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Coefficient</w:t>
            </w:r>
          </w:p>
        </w:tc>
        <w:tc>
          <w:tcPr>
            <w:tcW w:w="2282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t-value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Case Size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case size = 1)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-24.57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-0.42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-25.06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-0.57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-31.59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-37.82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-0.81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-42.33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-0.95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-48.24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&gt;= 8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-1.12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-54.81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Proportion of Children (Ref. 0%)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 – 50 %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-6.10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50 – 75 %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-13.61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 75 %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-11.96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Age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&lt; 18 years old)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18 – 59 years old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3.83</w:t>
            </w:r>
          </w:p>
        </w:tc>
      </w:tr>
      <w:tr w:rsidR="00C54CBF" w:rsidRPr="00A1605A" w:rsidTr="00C94879">
        <w:trPr>
          <w:trHeight w:val="319"/>
        </w:trPr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&gt;= 60 years old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Marital Status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widow)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Single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-6.83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Married or Engaged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Divorced or Separated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1.84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Highest Education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Below 6 years)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 – 8 years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5.97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9 – 11 years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6.00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12 – 14 years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At least university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10.45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Border Crossing Point (Ref. Airports)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Ruwaished – Hadallat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-5.79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Nassib-official or unofficial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-6.52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Tal Shibab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-5.18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Other or no data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-6.91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Destination in Jordan (Ref. Madaba)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Ajloun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1.47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Amman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19.41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Aqabah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1.75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Balqa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Jarash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Karak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Irbid</w:t>
            </w:r>
          </w:p>
        </w:tc>
        <w:tc>
          <w:tcPr>
            <w:tcW w:w="2566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(omitted)</w:t>
            </w:r>
          </w:p>
        </w:tc>
        <w:tc>
          <w:tcPr>
            <w:tcW w:w="2282" w:type="dxa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(omitted)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Maan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Mafraq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Tafilah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Zarqa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-2.94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Illegal arrival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-9.65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Religion Sunni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-0.15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-3.03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Birthplace Syria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-4.41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Gender of PA: Male</w:t>
            </w:r>
          </w:p>
        </w:tc>
        <w:tc>
          <w:tcPr>
            <w:tcW w:w="2566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2282" w:type="dxa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22.60</w:t>
            </w:r>
          </w:p>
        </w:tc>
      </w:tr>
      <w:tr w:rsidR="00C54CBF" w:rsidRPr="00A1605A" w:rsidTr="00C94879">
        <w:trPr>
          <w:trHeight w:val="229"/>
        </w:trPr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Constant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bottom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61.00</w:t>
            </w: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22469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Adjusted R-squared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0.42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F-statistic</w:t>
            </w:r>
          </w:p>
        </w:tc>
        <w:tc>
          <w:tcPr>
            <w:tcW w:w="2566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450.4</w:t>
            </w:r>
          </w:p>
        </w:tc>
        <w:tc>
          <w:tcPr>
            <w:tcW w:w="2282" w:type="dxa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  <w:r w:rsidRPr="00A1605A">
        <w:rPr>
          <w:rFonts w:ascii="Times New Roman" w:hAnsi="Times New Roman" w:cs="Times New Roman"/>
          <w:sz w:val="22"/>
          <w:szCs w:val="22"/>
        </w:rPr>
        <w:t xml:space="preserve"> </w:t>
      </w:r>
      <w:r w:rsidRPr="00A1605A">
        <w:rPr>
          <w:rFonts w:ascii="Times New Roman" w:hAnsi="Times New Roman" w:cs="Times New Roman"/>
          <w:sz w:val="22"/>
          <w:szCs w:val="22"/>
        </w:rPr>
        <w:br w:type="page"/>
      </w:r>
    </w:p>
    <w:p w:rsidR="00C54CBF" w:rsidRPr="00D56882" w:rsidRDefault="00C54CBF" w:rsidP="00C54CBF">
      <w:pPr>
        <w:pStyle w:val="Heading3"/>
        <w:spacing w:before="120" w:line="276" w:lineRule="auto"/>
        <w:rPr>
          <w:rFonts w:ascii="Times New Roman" w:hAnsi="Times New Roman" w:cs="Times New Roman"/>
          <w:color w:val="2E74B5" w:themeColor="accent1" w:themeShade="BF"/>
          <w:szCs w:val="22"/>
        </w:rPr>
      </w:pPr>
      <w:bookmarkStart w:id="4" w:name="_Toc419388332"/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lastRenderedPageBreak/>
        <w:t>A4: Poverty Model (Probit): PG + HV</w:t>
      </w:r>
      <w:r>
        <w:rPr>
          <w:rFonts w:ascii="Times New Roman" w:hAnsi="Times New Roman" w:cs="Times New Roman"/>
          <w:color w:val="2E74B5" w:themeColor="accent1" w:themeShade="BF"/>
          <w:szCs w:val="22"/>
        </w:rPr>
        <w:t>-III</w:t>
      </w:r>
      <w:r w:rsidRPr="00D56882">
        <w:rPr>
          <w:rFonts w:ascii="Times New Roman" w:hAnsi="Times New Roman" w:cs="Times New Roman"/>
          <w:color w:val="2E74B5" w:themeColor="accent1" w:themeShade="BF"/>
          <w:szCs w:val="22"/>
        </w:rPr>
        <w:t xml:space="preserve"> variables</w:t>
      </w:r>
      <w:bookmarkEnd w:id="4"/>
    </w:p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260"/>
        <w:gridCol w:w="2520"/>
        <w:gridCol w:w="2566"/>
        <w:gridCol w:w="2282"/>
      </w:tblGrid>
      <w:tr w:rsidR="00C54CBF" w:rsidRPr="00A1605A" w:rsidTr="00C94879">
        <w:tc>
          <w:tcPr>
            <w:tcW w:w="9628" w:type="dxa"/>
            <w:gridSpan w:val="4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Poverty Model (Probit): PG &amp; HV variables</w:t>
            </w:r>
          </w:p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b/>
                <w:sz w:val="22"/>
                <w:szCs w:val="22"/>
              </w:rPr>
              <w:t>Variables</w:t>
            </w:r>
          </w:p>
        </w:tc>
        <w:tc>
          <w:tcPr>
            <w:tcW w:w="2566" w:type="dxa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b/>
                <w:sz w:val="22"/>
                <w:szCs w:val="22"/>
              </w:rPr>
              <w:t>Coefficient</w:t>
            </w:r>
          </w:p>
        </w:tc>
        <w:tc>
          <w:tcPr>
            <w:tcW w:w="2282" w:type="dxa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b/>
                <w:sz w:val="22"/>
                <w:szCs w:val="22"/>
              </w:rPr>
              <w:t>z-value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Case Size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case size = 1)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23.72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21.86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25.93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33.20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2.31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36.76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38.70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&gt;= 8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35.94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Proportion of Children (Ref. 0%)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0 – 50 %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50 – 75 %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&gt; 75 %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7.10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Marital Status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widow)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Single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Married or Engaged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-1.04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Divorced or Separated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1.01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Highest Education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Below 6 years)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6 – 8 years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-3.85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9 – 11 years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-2.39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12 – 14 years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-1.21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At least university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-1.24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MOI Registration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Amman)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Ajloun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4.01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Aqabah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1.36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Balqa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3.31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Irbid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8.88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Jarash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6.14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Karak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7.64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Maan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3.68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Madaba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Mafraq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-0.54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Tafilah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1.27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Zarqa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15.25</w:t>
            </w:r>
          </w:p>
        </w:tc>
      </w:tr>
      <w:tr w:rsidR="00C54CBF" w:rsidRPr="00A1605A" w:rsidTr="00C94879">
        <w:tc>
          <w:tcPr>
            <w:tcW w:w="2260" w:type="dxa"/>
            <w:vMerge w:val="restart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Age of PA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&gt;= 60 years old)</w:t>
            </w: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&lt; 18 years old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2.95</w:t>
            </w:r>
          </w:p>
        </w:tc>
      </w:tr>
      <w:tr w:rsidR="00C54CBF" w:rsidRPr="00A1605A" w:rsidTr="00C94879">
        <w:tc>
          <w:tcPr>
            <w:tcW w:w="2260" w:type="dxa"/>
            <w:vMerge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18 – 59 years old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-1.16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 w:val="restart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 xml:space="preserve">Type of House Occupancy </w:t>
            </w:r>
          </w:p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(Ref. Rent)</w:t>
            </w: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through humanitarian assistance</w:t>
            </w:r>
          </w:p>
        </w:tc>
        <w:tc>
          <w:tcPr>
            <w:tcW w:w="2566" w:type="dxa"/>
            <w:noWrap/>
            <w:vAlign w:val="center"/>
            <w:hideMark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18.56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Hosted (for free)</w:t>
            </w:r>
          </w:p>
        </w:tc>
        <w:tc>
          <w:tcPr>
            <w:tcW w:w="2566" w:type="dxa"/>
            <w:noWrap/>
            <w:vAlign w:val="center"/>
            <w:hideMark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8.50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Provided in return for work</w:t>
            </w:r>
          </w:p>
        </w:tc>
        <w:tc>
          <w:tcPr>
            <w:tcW w:w="2566" w:type="dxa"/>
            <w:noWrap/>
            <w:vAlign w:val="center"/>
            <w:hideMark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1.51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10.14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  <w:hideMark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Squatter/Illegal occupation</w:t>
            </w:r>
          </w:p>
        </w:tc>
        <w:tc>
          <w:tcPr>
            <w:tcW w:w="2566" w:type="dxa"/>
            <w:noWrap/>
            <w:vAlign w:val="center"/>
            <w:hideMark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10.87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 w:val="restart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Border Crossing Point (Ref. Airports)</w:t>
            </w:r>
          </w:p>
        </w:tc>
        <w:tc>
          <w:tcPr>
            <w:tcW w:w="2520" w:type="dxa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Ruwaished – Hadallat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2.02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Nassib-official or unofficial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3.00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Tal Shibab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2.63</w:t>
            </w:r>
          </w:p>
        </w:tc>
      </w:tr>
      <w:tr w:rsidR="00C54CBF" w:rsidRPr="00A1605A" w:rsidTr="00C94879">
        <w:trPr>
          <w:trHeight w:val="300"/>
        </w:trPr>
        <w:tc>
          <w:tcPr>
            <w:tcW w:w="2260" w:type="dxa"/>
            <w:vMerge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Other or no data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2.86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Food: Dairy Consumed Through WFP Assistance 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2.11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Food: Spices and Condiments Bought With Cash 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-0.18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-4.06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WASH: Wastewater Sewage Facility 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-4.22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WASH: Wastewater Regularly Removed 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-2.59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Multiple Entries into Jordan 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-0.22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-4.43</w:t>
            </w:r>
          </w:p>
        </w:tc>
      </w:tr>
      <w:tr w:rsidR="00C54CBF" w:rsidRPr="00A1605A" w:rsidTr="00C94879">
        <w:trPr>
          <w:trHeight w:val="300"/>
        </w:trPr>
        <w:tc>
          <w:tcPr>
            <w:tcW w:w="4780" w:type="dxa"/>
            <w:gridSpan w:val="2"/>
            <w:noWrap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Access to Kitchen Facilities</w:t>
            </w:r>
          </w:p>
        </w:tc>
        <w:tc>
          <w:tcPr>
            <w:tcW w:w="2566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2282" w:type="dxa"/>
            <w:noWrap/>
            <w:vAlign w:val="center"/>
          </w:tcPr>
          <w:p w:rsidR="00C54CBF" w:rsidRPr="00F57178" w:rsidRDefault="00C54CBF" w:rsidP="00C9487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-3.72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Working Family Member Present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-0.31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-12.23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Enumerator’s Judgement of Case: Not Vulnerable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-0.37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-6.21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Household Size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18.96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Household Size Squared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-13.67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Illegal arrival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6.03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Gender of PA: Male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-4.73</w:t>
            </w:r>
          </w:p>
        </w:tc>
      </w:tr>
      <w:tr w:rsidR="00C54CBF" w:rsidRPr="00A1605A" w:rsidTr="00C94879">
        <w:tc>
          <w:tcPr>
            <w:tcW w:w="4780" w:type="dxa"/>
            <w:gridSpan w:val="2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House Crowding</w:t>
            </w:r>
          </w:p>
        </w:tc>
        <w:tc>
          <w:tcPr>
            <w:tcW w:w="2566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2282" w:type="dxa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15.95</w:t>
            </w: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Constant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-22.94</w:t>
            </w: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Number of Observations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sz w:val="22"/>
                <w:szCs w:val="22"/>
              </w:rPr>
              <w:t>22945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R-squared (McFadden)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54CBF" w:rsidRPr="00A1605A" w:rsidTr="00C94879">
        <w:tc>
          <w:tcPr>
            <w:tcW w:w="4780" w:type="dxa"/>
            <w:gridSpan w:val="2"/>
            <w:shd w:val="clear" w:color="auto" w:fill="D9D9D9" w:themeFill="background1" w:themeFillShade="D9"/>
          </w:tcPr>
          <w:p w:rsidR="00C54CBF" w:rsidRPr="00A1605A" w:rsidRDefault="00C54CBF" w:rsidP="00C94879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A1605A">
              <w:rPr>
                <w:rFonts w:ascii="Times New Roman" w:hAnsi="Times New Roman" w:cs="Times New Roman"/>
                <w:sz w:val="22"/>
                <w:szCs w:val="22"/>
              </w:rPr>
              <w:t>AIC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57178">
              <w:rPr>
                <w:rFonts w:ascii="Times New Roman" w:hAnsi="Times New Roman" w:cs="Times New Roman"/>
                <w:sz w:val="22"/>
                <w:szCs w:val="22"/>
              </w:rPr>
              <w:t>18384</w:t>
            </w:r>
          </w:p>
        </w:tc>
        <w:tc>
          <w:tcPr>
            <w:tcW w:w="2282" w:type="dxa"/>
            <w:shd w:val="clear" w:color="auto" w:fill="D9D9D9" w:themeFill="background1" w:themeFillShade="D9"/>
            <w:vAlign w:val="center"/>
          </w:tcPr>
          <w:p w:rsidR="00C54CBF" w:rsidRPr="00F57178" w:rsidRDefault="00C54CBF" w:rsidP="00C94879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54CBF" w:rsidRPr="00A1605A" w:rsidRDefault="00C54CBF" w:rsidP="00C54CBF">
      <w:pPr>
        <w:spacing w:before="120" w:line="276" w:lineRule="auto"/>
        <w:rPr>
          <w:rFonts w:ascii="Times New Roman" w:hAnsi="Times New Roman" w:cs="Times New Roman"/>
          <w:sz w:val="22"/>
          <w:szCs w:val="22"/>
        </w:rPr>
      </w:pPr>
    </w:p>
    <w:p w:rsidR="00CF787B" w:rsidRDefault="00C54CBF">
      <w:bookmarkStart w:id="5" w:name="_GoBack"/>
      <w:bookmarkEnd w:id="5"/>
    </w:p>
    <w:sectPr w:rsidR="00CF787B" w:rsidSect="00390EBA">
      <w:footerReference w:type="default" r:id="rId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2"/>
      </w:rPr>
      <w:id w:val="-1735008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A73" w:rsidRPr="00D64D8D" w:rsidRDefault="00C54CBF">
        <w:pPr>
          <w:pStyle w:val="Footer"/>
          <w:jc w:val="center"/>
          <w:rPr>
            <w:rFonts w:ascii="Times New Roman" w:hAnsi="Times New Roman" w:cs="Times New Roman"/>
            <w:sz w:val="22"/>
          </w:rPr>
        </w:pPr>
        <w:r w:rsidRPr="00D64D8D">
          <w:rPr>
            <w:rFonts w:ascii="Times New Roman" w:hAnsi="Times New Roman" w:cs="Times New Roman"/>
            <w:sz w:val="22"/>
          </w:rPr>
          <w:fldChar w:fldCharType="begin"/>
        </w:r>
        <w:r w:rsidRPr="00D64D8D">
          <w:rPr>
            <w:rFonts w:ascii="Times New Roman" w:hAnsi="Times New Roman" w:cs="Times New Roman"/>
            <w:sz w:val="22"/>
          </w:rPr>
          <w:instrText xml:space="preserve"> PAGE   \* MERGEFORMAT </w:instrText>
        </w:r>
        <w:r w:rsidRPr="00D64D8D">
          <w:rPr>
            <w:rFonts w:ascii="Times New Roman" w:hAnsi="Times New Roman" w:cs="Times New Roman"/>
            <w:sz w:val="22"/>
          </w:rPr>
          <w:fldChar w:fldCharType="separate"/>
        </w:r>
        <w:r>
          <w:rPr>
            <w:rFonts w:ascii="Times New Roman" w:hAnsi="Times New Roman" w:cs="Times New Roman"/>
            <w:noProof/>
            <w:sz w:val="22"/>
          </w:rPr>
          <w:t>9</w:t>
        </w:r>
        <w:r w:rsidRPr="00D64D8D">
          <w:rPr>
            <w:rFonts w:ascii="Times New Roman" w:hAnsi="Times New Roman" w:cs="Times New Roman"/>
            <w:noProof/>
            <w:sz w:val="22"/>
          </w:rPr>
          <w:fldChar w:fldCharType="end"/>
        </w:r>
      </w:p>
    </w:sdtContent>
  </w:sdt>
  <w:p w:rsidR="00107A73" w:rsidRDefault="00C54CBF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81564"/>
    <w:multiLevelType w:val="hybridMultilevel"/>
    <w:tmpl w:val="6EC637A4"/>
    <w:lvl w:ilvl="0" w:tplc="CC846B3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E6C"/>
    <w:multiLevelType w:val="multilevel"/>
    <w:tmpl w:val="5DECA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CA380B"/>
    <w:multiLevelType w:val="hybridMultilevel"/>
    <w:tmpl w:val="27ECF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7DF1"/>
    <w:multiLevelType w:val="hybridMultilevel"/>
    <w:tmpl w:val="974A6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0911"/>
    <w:multiLevelType w:val="hybridMultilevel"/>
    <w:tmpl w:val="DF927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B34D0"/>
    <w:multiLevelType w:val="hybridMultilevel"/>
    <w:tmpl w:val="F6782360"/>
    <w:lvl w:ilvl="0" w:tplc="20F0F808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A6C46"/>
    <w:multiLevelType w:val="hybridMultilevel"/>
    <w:tmpl w:val="8A94F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E256A"/>
    <w:multiLevelType w:val="hybridMultilevel"/>
    <w:tmpl w:val="CBA89AA8"/>
    <w:lvl w:ilvl="0" w:tplc="7FA2FA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D3648"/>
    <w:multiLevelType w:val="hybridMultilevel"/>
    <w:tmpl w:val="CD8E70B4"/>
    <w:lvl w:ilvl="0" w:tplc="6BA89D6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A5175"/>
    <w:multiLevelType w:val="hybridMultilevel"/>
    <w:tmpl w:val="CEDE9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BF"/>
    <w:rsid w:val="00C54CBF"/>
    <w:rsid w:val="00D145B7"/>
    <w:rsid w:val="00D2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BBEB1-9A8B-4093-9964-AC6B07A0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CBF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CB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C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CB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4CB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4CBF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CBF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C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CB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BF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BF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C54CBF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CBF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4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CBF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C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BF"/>
    <w:rPr>
      <w:rFonts w:ascii="Segoe UI" w:eastAsiaTheme="minorEastAsia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4CB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4CB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4CBF"/>
    <w:rPr>
      <w:vertAlign w:val="superscript"/>
    </w:rPr>
  </w:style>
  <w:style w:type="paragraph" w:customStyle="1" w:styleId="Corps">
    <w:name w:val="Corps"/>
    <w:rsid w:val="00C54CBF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GB"/>
    </w:rPr>
  </w:style>
  <w:style w:type="paragraph" w:customStyle="1" w:styleId="Styledetableau2">
    <w:name w:val="Style de tableau 2"/>
    <w:rsid w:val="00C54C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54CB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54C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CB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CB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4CBF"/>
    <w:rPr>
      <w:b/>
      <w:bCs/>
    </w:rPr>
  </w:style>
  <w:style w:type="character" w:styleId="Emphasis">
    <w:name w:val="Emphasis"/>
    <w:basedOn w:val="DefaultParagraphFont"/>
    <w:uiPriority w:val="20"/>
    <w:qFormat/>
    <w:rsid w:val="00C54CBF"/>
    <w:rPr>
      <w:i/>
      <w:iCs/>
    </w:rPr>
  </w:style>
  <w:style w:type="paragraph" w:styleId="NoSpacing">
    <w:name w:val="No Spacing"/>
    <w:uiPriority w:val="1"/>
    <w:qFormat/>
    <w:rsid w:val="00C54CBF"/>
    <w:pPr>
      <w:spacing w:after="0" w:line="240" w:lineRule="auto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54CB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CBF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B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4C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4C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4C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B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C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54C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4C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4CB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54CBF"/>
    <w:pPr>
      <w:spacing w:after="100"/>
      <w:ind w:left="400"/>
    </w:pPr>
  </w:style>
  <w:style w:type="table" w:customStyle="1" w:styleId="GridTable4-Accent11">
    <w:name w:val="Grid Table 4 - Accent 11"/>
    <w:basedOn w:val="TableNormal"/>
    <w:uiPriority w:val="49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54CBF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54C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4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CB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CB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BF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4CBF"/>
    <w:pPr>
      <w:spacing w:after="0" w:line="240" w:lineRule="auto"/>
    </w:pPr>
    <w:rPr>
      <w:rFonts w:eastAsiaTheme="minorEastAsia"/>
      <w:sz w:val="20"/>
      <w:szCs w:val="20"/>
    </w:rPr>
  </w:style>
  <w:style w:type="paragraph" w:customStyle="1" w:styleId="Body">
    <w:name w:val="Body"/>
    <w:rsid w:val="00C54CBF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GB"/>
    </w:rPr>
  </w:style>
  <w:style w:type="paragraph" w:customStyle="1" w:styleId="Default">
    <w:name w:val="Default"/>
    <w:rsid w:val="00C54CB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paragraph" w:customStyle="1" w:styleId="p1">
    <w:name w:val="p1"/>
    <w:basedOn w:val="Normal"/>
    <w:rsid w:val="00C54CBF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C54CBF"/>
  </w:style>
  <w:style w:type="paragraph" w:styleId="TableofFigures">
    <w:name w:val="table of figures"/>
    <w:basedOn w:val="Normal"/>
    <w:next w:val="Normal"/>
    <w:uiPriority w:val="99"/>
    <w:unhideWhenUsed/>
    <w:rsid w:val="00C54CBF"/>
    <w:pPr>
      <w:spacing w:after="0"/>
    </w:pPr>
  </w:style>
  <w:style w:type="paragraph" w:customStyle="1" w:styleId="BodyA">
    <w:name w:val="Body A"/>
    <w:rsid w:val="00C54CBF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1045</Words>
  <Characters>5959</Characters>
  <Application>Microsoft Office Word</Application>
  <DocSecurity>0</DocSecurity>
  <Lines>49</Lines>
  <Paragraphs>13</Paragraphs>
  <ScaleCrop>false</ScaleCrop>
  <Company>UNHCR</Company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Santacroce</dc:creator>
  <cp:keywords/>
  <dc:description/>
  <cp:lastModifiedBy>Marco Santacroce</cp:lastModifiedBy>
  <cp:revision>1</cp:revision>
  <dcterms:created xsi:type="dcterms:W3CDTF">2015-06-10T06:52:00Z</dcterms:created>
  <dcterms:modified xsi:type="dcterms:W3CDTF">2015-06-10T06:52:00Z</dcterms:modified>
</cp:coreProperties>
</file>