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Calibri" w:cs="Calibri" w:eastAsia="Calibri" w:hAnsi="Calibri"/>
          <w:b/>
          <w:bCs/>
          <w:caps/>
          <w:color w:val="4472C4"/>
          <w:sz w:val="20"/>
          <w:szCs w:val="20"/>
        </w:rPr>
        <w:t xml:space="preserve">THE UNHEADED KINGDOM</w:t>
      </w:r>
    </w:p>
    <w:p>
      <w:pPr>
        <w:spacing w:after="40"/>
        <w:jc w:val="center"/>
      </w:pPr>
      <w:r>
        <w:rPr>
          <w:rFonts w:ascii="Calibri" w:cs="Calibri" w:eastAsia="Calibri" w:hAnsi="Calibri"/>
          <w:caps/>
          <w:color w:val="2B579A"/>
          <w:sz w:val="22"/>
          <w:szCs w:val="22"/>
        </w:rPr>
        <w:t xml:space="preserve">ASSEMBLY LANGUAGE TUTORIAL SERIES</w:t>
      </w:r>
    </w:p>
    <w:p>
      <w:pPr>
        <w:pBdr>
          <w:bottom w:val="single" w:color="1B3A5C" w:sz="8" w:space="8"/>
        </w:pBdr>
        <w:spacing w:after="200"/>
        <w:jc w:val="center"/>
      </w:pPr>
    </w:p>
    <w:p>
      <w:pPr>
        <w:spacing w:after="80"/>
        <w:jc w:val="center"/>
      </w:pPr>
      <w:r>
        <w:rPr>
          <w:rFonts w:ascii="Calibri" w:cs="Calibri" w:eastAsia="Calibri" w:hAnsi="Calibri"/>
          <w:color w:val="4472C4"/>
          <w:sz w:val="24"/>
          <w:szCs w:val="24"/>
        </w:rPr>
        <w:t xml:space="preserve">Part 1 of 4</w:t>
      </w:r>
    </w:p>
    <w:p>
      <w:pPr>
        <w:spacing w:after="200"/>
        <w:jc w:val="center"/>
      </w:pPr>
      <w:r>
        <w:rPr>
          <w:rFonts w:ascii="Calibri" w:cs="Calibri" w:eastAsia="Calibri" w:hAnsi="Calibri"/>
          <w:b/>
          <w:bCs/>
          <w:color w:val="1B3A5C"/>
          <w:sz w:val="48"/>
          <w:szCs w:val="48"/>
        </w:rPr>
        <w:t xml:space="preserve">What Is BGP?</w:t>
      </w:r>
    </w:p>
    <w:p>
      <w:pPr>
        <w:spacing w:after="400"/>
        <w:jc w:val="center"/>
      </w:pPr>
      <w:r>
        <w:rPr>
          <w:rFonts w:ascii="Calibri" w:cs="Calibri" w:eastAsia="Calibri" w:hAnsi="Calibri"/>
          <w:i/>
          <w:iCs/>
          <w:color w:val="555555"/>
          <w:sz w:val="24"/>
          <w:szCs w:val="24"/>
        </w:rPr>
        <w:t xml:space="preserve">How the Internet’s GPS System Helps Data Find Its Way</w:t>
      </w:r>
    </w:p>
    <w:p>
      <w:pPr>
        <w:spacing w:after="100"/>
        <w:jc w:val="center"/>
      </w:pPr>
      <w:r>
        <w:rPr>
          <w:rFonts w:ascii="Calibri" w:cs="Calibri" w:eastAsia="Calibri" w:hAnsi="Calibri"/>
          <w:color w:val="555555"/>
          <w:sz w:val="22"/>
          <w:szCs w:val="22"/>
        </w:rPr>
        <w:t xml:space="preserve">For Infrastructure Engineers</w:t>
      </w:r>
    </w:p>
    <w:p>
      <w:pPr>
        <w:spacing w:after="100"/>
        <w:jc w:val="center"/>
      </w:pPr>
      <w:r>
        <w:rPr>
          <w:rFonts w:ascii="Calibri" w:cs="Calibri" w:eastAsia="Calibri" w:hAnsi="Calibri"/>
          <w:color w:val="555555"/>
          <w:sz w:val="22"/>
          <w:szCs w:val="22"/>
        </w:rPr>
        <w:t xml:space="preserve">February 2026</w:t>
      </w:r>
    </w:p>
    <w:p>
      <w:pPr>
        <w:spacing w:after="0"/>
        <w:jc w:val="center"/>
      </w:pPr>
      <w:r>
        <w:rPr>
          <w:rFonts w:ascii="Calibri" w:cs="Calibri" w:eastAsia="Calibri" w:hAnsi="Calibri"/>
          <w:i/>
          <w:iCs/>
          <w:color w:val="4472C4"/>
          <w:sz w:val="20"/>
          <w:szCs w:val="20"/>
        </w:rPr>
        <w:t xml:space="preserve">bellis.tech</w:t>
      </w:r>
    </w:p>
    <w:p>
      <w:pPr>
        <w:sectPr>
          <w:pgSz w:w="12240" w:h="15840" w:orient="portrait"/>
          <w:pgMar w:top="1440" w:right="1440" w:bottom="1440" w:left="1440" w:header="708" w:footer="708" w:gutter="0"/>
          <w:pgNumType/>
          <w:docGrid w:linePitch="360"/>
        </w:sectPr>
      </w:pPr>
    </w:p>
    <w:p>
      <w:pPr>
        <w:pStyle w:val="Heading1"/>
        <w:spacing w:before="360" w:after="200"/>
      </w:pPr>
      <w:r>
        <w:rPr>
          <w:rFonts w:ascii="Calibri" w:cs="Calibri" w:eastAsia="Calibri" w:hAnsi="Calibri"/>
          <w:b/>
          <w:bCs/>
          <w:color w:val="1B3A5C"/>
          <w:sz w:val="36"/>
          <w:szCs w:val="36"/>
        </w:rPr>
        <w:t xml:space="preserve">The Internet Is Made of Thousands of Networks</w:t>
      </w:r>
    </w:p>
    <w:p>
      <w:pPr>
        <w:spacing w:after="160"/>
      </w:pPr>
      <w:r>
        <w:rPr>
          <w:rFonts w:ascii="Calibri" w:cs="Calibri" w:eastAsia="Calibri" w:hAnsi="Calibri"/>
          <w:color w:val="1A1A1A"/>
          <w:sz w:val="22"/>
          <w:szCs w:val="22"/>
        </w:rPr>
        <w:t xml:space="preserve">You probably think of "the internet" as one big thing. But it’s actually thousands of separate networks all connected together — like a city made of thousands of neighborhoods, each run by a different company.</w:t>
      </w:r>
    </w:p>
    <w:p>
      <w:pPr>
        <w:pStyle w:val="ListParagraph"/>
        <w:numPr>
          <w:ilvl w:val="0"/>
          <w:numId w:val="2"/>
        </w:numPr>
        <w:spacing w:after="80"/>
      </w:pPr>
      <w:r>
        <w:rPr>
          <w:rFonts w:ascii="Calibri" w:cs="Calibri" w:eastAsia="Calibri" w:hAnsi="Calibri"/>
          <w:color w:val="1A1A1A"/>
          <w:sz w:val="22"/>
          <w:szCs w:val="22"/>
        </w:rPr>
        <w:t xml:space="preserve">Your home WiFi is one tiny network (run by you!)</w:t>
      </w:r>
    </w:p>
    <w:p>
      <w:pPr>
        <w:pStyle w:val="ListParagraph"/>
        <w:numPr>
          <w:ilvl w:val="0"/>
          <w:numId w:val="2"/>
        </w:numPr>
        <w:spacing w:after="80"/>
      </w:pPr>
      <w:r>
        <w:rPr>
          <w:rFonts w:ascii="Calibri" w:cs="Calibri" w:eastAsia="Calibri" w:hAnsi="Calibri"/>
          <w:color w:val="1A1A1A"/>
          <w:sz w:val="22"/>
          <w:szCs w:val="22"/>
        </w:rPr>
        <w:t xml:space="preserve">Your ISP (internet provider) is a bigger network</w:t>
      </w:r>
    </w:p>
    <w:p>
      <w:pPr>
        <w:pStyle w:val="ListParagraph"/>
        <w:numPr>
          <w:ilvl w:val="0"/>
          <w:numId w:val="2"/>
        </w:numPr>
        <w:spacing w:after="80"/>
      </w:pPr>
      <w:r>
        <w:rPr>
          <w:rFonts w:ascii="Calibri" w:cs="Calibri" w:eastAsia="Calibri" w:hAnsi="Calibri"/>
          <w:color w:val="1A1A1A"/>
          <w:sz w:val="22"/>
          <w:szCs w:val="22"/>
        </w:rPr>
        <w:t xml:space="preserve">Google runs its own massive network</w:t>
      </w:r>
    </w:p>
    <w:p>
      <w:pPr>
        <w:pStyle w:val="ListParagraph"/>
        <w:numPr>
          <w:ilvl w:val="0"/>
          <w:numId w:val="2"/>
        </w:numPr>
        <w:spacing w:after="80"/>
      </w:pPr>
      <w:r>
        <w:rPr>
          <w:rFonts w:ascii="Calibri" w:cs="Calibri" w:eastAsia="Calibri" w:hAnsi="Calibri"/>
          <w:color w:val="1A1A1A"/>
          <w:sz w:val="22"/>
          <w:szCs w:val="22"/>
        </w:rPr>
        <w:t xml:space="preserve">Amazon runs another one</w:t>
      </w:r>
    </w:p>
    <w:p>
      <w:pPr>
        <w:pStyle w:val="ListParagraph"/>
        <w:numPr>
          <w:ilvl w:val="0"/>
          <w:numId w:val="2"/>
        </w:numPr>
        <w:spacing w:after="80"/>
      </w:pPr>
      <w:r>
        <w:rPr>
          <w:rFonts w:ascii="Calibri" w:cs="Calibri" w:eastAsia="Calibri" w:hAnsi="Calibri"/>
          <w:color w:val="1A1A1A"/>
          <w:sz w:val="22"/>
          <w:szCs w:val="22"/>
        </w:rPr>
        <w:t xml:space="preserve">Your school, your bank, Netflix — each has its own network</w:t>
      </w:r>
    </w:p>
    <w:p>
      <w:pPr>
        <w:spacing w:after="160"/>
      </w:pPr>
      <w:r>
        <w:rPr>
          <w:rFonts w:ascii="Calibri" w:cs="Calibri" w:eastAsia="Calibri" w:hAnsi="Calibri"/>
          <w:color w:val="1A1A1A"/>
          <w:sz w:val="22"/>
          <w:szCs w:val="22"/>
        </w:rPr>
        <w:t xml:space="preserve">Each of these separate networks is called an Autonomous System (AS). There are over 75,000 of them in the world.</w:t>
      </w:r>
    </w:p>
    <w:p>
      <w:pPr>
        <w:spacing w:after="120"/>
      </w:pPr>
    </w:p>
    <w:p>
      <w:pPr>
        <w:pStyle w:val="Heading2"/>
        <w:spacing w:before="280" w:after="160"/>
      </w:pPr>
      <w:r>
        <w:rPr>
          <w:rFonts w:ascii="Calibri" w:cs="Calibri" w:eastAsia="Calibri" w:hAnsi="Calibri"/>
          <w:b/>
          <w:bCs/>
          <w:color w:val="2B579A"/>
          <w:sz w:val="28"/>
          <w:szCs w:val="28"/>
        </w:rPr>
        <w:t xml:space="preserve">The Problem: How Do They Talk to Each Other?</w:t>
      </w:r>
    </w:p>
    <w:p>
      <w:pPr>
        <w:spacing w:after="160"/>
      </w:pPr>
      <w:r>
        <w:rPr>
          <w:rFonts w:ascii="Calibri" w:cs="Calibri" w:eastAsia="Calibri" w:hAnsi="Calibri"/>
          <w:color w:val="1A1A1A"/>
          <w:sz w:val="22"/>
          <w:szCs w:val="22"/>
        </w:rPr>
        <w:t xml:space="preserve">If you’re on AT&amp;T’s network and want to reach a website on Google’s network, your data might need to pass through 3–5 different networks to get there. But how does each network know where to send your data next?</w:t>
      </w:r>
    </w:p>
    <w:p>
      <w:pPr>
        <w:spacing w:after="160"/>
      </w:pPr>
      <w:r>
        <w:rPr>
          <w:rFonts w:ascii="Calibri" w:cs="Calibri" w:eastAsia="Calibri" w:hAnsi="Calibri"/>
          <w:color w:val="1A1A1A"/>
          <w:sz w:val="22"/>
          <w:szCs w:val="22"/>
        </w:rPr>
        <w:t xml:space="preserve">That’s BGP’s job!</w:t>
      </w:r>
    </w:p>
    <w:p>
      <w:pPr>
        <w:spacing w:after="120"/>
      </w:pPr>
    </w:p>
    <w:p>
      <w:pPr>
        <w:pStyle w:val="Heading1"/>
        <w:spacing w:before="360" w:after="200"/>
      </w:pPr>
      <w:r>
        <w:rPr>
          <w:rFonts w:ascii="Calibri" w:cs="Calibri" w:eastAsia="Calibri" w:hAnsi="Calibri"/>
          <w:b/>
          <w:bCs/>
          <w:color w:val="1B3A5C"/>
          <w:sz w:val="36"/>
          <w:szCs w:val="36"/>
        </w:rPr>
        <w:t xml:space="preserve">BGP = The Internet’s GPS</w:t>
      </w:r>
    </w:p>
    <w:p>
      <w:pPr>
        <w:spacing w:after="160"/>
      </w:pPr>
      <w:r>
        <w:rPr>
          <w:rFonts w:ascii="Calibri" w:cs="Calibri" w:eastAsia="Calibri" w:hAnsi="Calibri"/>
          <w:color w:val="1A1A1A"/>
          <w:sz w:val="22"/>
          <w:szCs w:val="22"/>
        </w:rPr>
        <w:t xml:space="preserve">BGP stands for Border Gateway Protocol. Think of it as the GPS navigation system for the entire internet: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GPS</w:t>
            </w:r>
          </w:p>
        </w:tc>
        <w:tc>
          <w:tcPr>
            <w:tcW w:type="dxa" w:w="468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BGP</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Knows all the roads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Knows all the network paths</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Calculates the best route to your destination</w:t>
            </w:r>
          </w:p>
        </w:tc>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Calculates the best path to a destination network</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Updates when roads close or open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Updates when network links go down or come up</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Shared between all cars</w:t>
            </w:r>
          </w:p>
        </w:tc>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Shared between all networks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Run by satellites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Run by routers at the edge of each network</w:t>
            </w:r>
          </w:p>
        </w:tc>
      </w:tr>
    </w:tbl>
    <w:p>
      <w:pPr>
        <w:spacing w:after="120"/>
      </w:pPr>
    </w:p>
    <w:p>
      <w:pPr>
        <w:pStyle w:val="Heading2"/>
        <w:spacing w:before="280" w:after="160"/>
      </w:pPr>
      <w:r>
        <w:rPr>
          <w:rFonts w:ascii="Calibri" w:cs="Calibri" w:eastAsia="Calibri" w:hAnsi="Calibri"/>
          <w:b/>
          <w:bCs/>
          <w:color w:val="2B579A"/>
          <w:sz w:val="28"/>
          <w:szCs w:val="28"/>
        </w:rPr>
        <w:t xml:space="preserve">How It Works (Simple Version)</w:t>
      </w:r>
    </w:p>
    <w:p>
      <w:pPr>
        <w:spacing w:after="160"/>
      </w:pPr>
      <w:r>
        <w:rPr>
          <w:rFonts w:ascii="Calibri" w:cs="Calibri" w:eastAsia="Calibri" w:hAnsi="Calibri"/>
          <w:color w:val="1A1A1A"/>
          <w:sz w:val="22"/>
          <w:szCs w:val="22"/>
        </w:rPr>
        <w:t xml:space="preserve">Every network tells its neighbors: "Hey, I can reach these addresses! And here’s the path to get there through me."</w:t>
      </w:r>
    </w:p>
    <w:p>
      <w:pPr>
        <w:spacing w:after="160"/>
      </w:pPr>
      <w:r>
        <w:rPr>
          <w:rFonts w:ascii="Calibri" w:cs="Calibri" w:eastAsia="Calibri" w:hAnsi="Calibri"/>
          <w:color w:val="1A1A1A"/>
          <w:sz w:val="22"/>
          <w:szCs w:val="22"/>
        </w:rPr>
        <w:t xml:space="preserve">The neighbors tell THEIR neighbors, and so on, until every network on the internet knows at least one path to every other network.</w:t>
      </w:r>
    </w:p>
    <w:p>
      <w:r>
        <w:br w:type="page"/>
      </w:r>
    </w:p>
    <w:p>
      <w:pPr>
        <w:pStyle w:val="Heading1"/>
        <w:spacing w:before="360" w:after="200"/>
      </w:pPr>
      <w:r>
        <w:rPr>
          <w:rFonts w:ascii="Calibri" w:cs="Calibri" w:eastAsia="Calibri" w:hAnsi="Calibri"/>
          <w:b/>
          <w:bCs/>
          <w:color w:val="1B3A5C"/>
          <w:sz w:val="36"/>
          <w:szCs w:val="36"/>
        </w:rPr>
        <w:t xml:space="preserve">A Simple Example</w:t>
      </w:r>
    </w:p>
    <w:p>
      <w:pPr>
        <w:spacing w:after="40"/>
      </w:pPr>
    </w:p>
    <w:p>
      <w:pPr>
        <w:shd w:fill="F5F5F5" w:val="clear"/>
        <w:spacing w:after="0" w:line="276"/>
        <w:ind w:left="360"/>
      </w:pPr>
      <w:r>
        <w:rPr>
          <w:rFonts w:ascii="Consolas" w:cs="Consolas" w:eastAsia="Consolas" w:hAnsi="Consolas"/>
          <w:color w:val="2D2D2D"/>
          <w:sz w:val="18"/>
          <w:szCs w:val="18"/>
        </w:rPr>
        <w:t xml:space="preserve">Network A (AT&amp;T)     Network B (Comcast)     Network C (Google)</w:t>
      </w:r>
    </w:p>
    <w:p>
      <w:pPr>
        <w:shd w:fill="F5F5F5" w:val="clear"/>
        <w:spacing w:after="0" w:line="276"/>
        <w:ind w:left="360"/>
      </w:pPr>
      <w:r>
        <w:rPr>
          <w:rFonts w:ascii="Consolas" w:cs="Consolas" w:eastAsia="Consolas" w:hAnsi="Consolas"/>
          <w:color w:val="2D2D2D"/>
          <w:sz w:val="18"/>
          <w:szCs w:val="18"/>
        </w:rPr>
        <w:t xml:space="preserve">    [AS 7018]  &lt;-----&gt;  [AS 7922]  &lt;-----&gt;  [AS 15169]</w:t>
      </w:r>
    </w:p>
    <w:p>
      <w:pPr>
        <w:shd w:fill="F5F5F5" w:val="clear"/>
        <w:spacing w:after="0" w:line="276"/>
        <w:ind w:left="360"/>
      </w:pPr>
      <w:r>
        <w:rPr>
          <w:rFonts w:ascii="Consolas" w:cs="Consolas" w:eastAsia="Consolas" w:hAnsi="Consolas"/>
          <w:color w:val="2D2D2D"/>
          <w:sz w:val="18"/>
          <w:szCs w:val="18"/>
        </w:rPr>
        <w:t xml:space="preserve">         \                                      /</w:t>
      </w:r>
    </w:p>
    <w:p>
      <w:pPr>
        <w:shd w:fill="F5F5F5" w:val="clear"/>
        <w:spacing w:after="0" w:line="276"/>
        <w:ind w:left="360"/>
      </w:pPr>
      <w:r>
        <w:rPr>
          <w:rFonts w:ascii="Consolas" w:cs="Consolas" w:eastAsia="Consolas" w:hAnsi="Consolas"/>
          <w:color w:val="2D2D2D"/>
          <w:sz w:val="18"/>
          <w:szCs w:val="18"/>
        </w:rPr>
        <w:t xml:space="preserve">          \                                    /</w:t>
      </w:r>
    </w:p>
    <w:p>
      <w:pPr>
        <w:shd w:fill="F5F5F5" w:val="clear"/>
        <w:spacing w:after="0" w:line="276"/>
        <w:ind w:left="360"/>
      </w:pPr>
      <w:r>
        <w:rPr>
          <w:rFonts w:ascii="Consolas" w:cs="Consolas" w:eastAsia="Consolas" w:hAnsi="Consolas"/>
          <w:color w:val="2D2D2D"/>
          <w:sz w:val="18"/>
          <w:szCs w:val="18"/>
        </w:rPr>
        <w:t xml:space="preserve">           +------&gt;  Network D (Level3)  &lt;----+</w:t>
      </w:r>
    </w:p>
    <w:p>
      <w:pPr>
        <w:shd w:fill="F5F5F5" w:val="clear"/>
        <w:spacing w:after="0" w:line="276"/>
        <w:ind w:left="360"/>
      </w:pPr>
      <w:r>
        <w:rPr>
          <w:rFonts w:ascii="Consolas" w:cs="Consolas" w:eastAsia="Consolas" w:hAnsi="Consolas"/>
          <w:color w:val="2D2D2D"/>
          <w:sz w:val="18"/>
          <w:szCs w:val="18"/>
        </w:rPr>
        <w:t xml:space="preserve">                      [AS 3356]</w:t>
      </w:r>
    </w:p>
    <w:p>
      <w:pPr>
        <w:spacing w:after="160"/>
      </w:pPr>
    </w:p>
    <w:p>
      <w:pPr>
        <w:spacing w:after="120"/>
      </w:pPr>
    </w:p>
    <w:p>
      <w:pPr>
        <w:spacing w:after="160"/>
      </w:pPr>
      <w:r>
        <w:rPr>
          <w:rFonts w:ascii="Calibri" w:cs="Calibri" w:eastAsia="Calibri" w:hAnsi="Calibri"/>
          <w:color w:val="1A1A1A"/>
          <w:sz w:val="22"/>
          <w:szCs w:val="22"/>
        </w:rPr>
        <w:t xml:space="preserve">You’re on AT&amp;T and want to reach Google. BGP has found two paths:</w:t>
      </w:r>
    </w:p>
    <w:p>
      <w:pPr>
        <w:pStyle w:val="ListParagraph"/>
        <w:numPr>
          <w:ilvl w:val="0"/>
          <w:numId w:val="2"/>
        </w:numPr>
        <w:spacing w:after="80"/>
      </w:pPr>
      <w:r>
        <w:rPr>
          <w:rFonts w:ascii="Calibri" w:cs="Calibri" w:eastAsia="Calibri" w:hAnsi="Calibri"/>
          <w:color w:val="1A1A1A"/>
          <w:sz w:val="22"/>
          <w:szCs w:val="22"/>
        </w:rPr>
        <w:t xml:space="preserve">Path 1: AT&amp;T → Comcast → Google (2 hops)</w:t>
      </w:r>
    </w:p>
    <w:p>
      <w:pPr>
        <w:pStyle w:val="ListParagraph"/>
        <w:numPr>
          <w:ilvl w:val="0"/>
          <w:numId w:val="2"/>
        </w:numPr>
        <w:spacing w:after="80"/>
      </w:pPr>
      <w:r>
        <w:rPr>
          <w:rFonts w:ascii="Calibri" w:cs="Calibri" w:eastAsia="Calibri" w:hAnsi="Calibri"/>
          <w:color w:val="1A1A1A"/>
          <w:sz w:val="22"/>
          <w:szCs w:val="22"/>
        </w:rPr>
        <w:t xml:space="preserve">Path 2: AT&amp;T → Level3 → Google (2 hops, but maybe slower)</w:t>
      </w:r>
    </w:p>
    <w:p>
      <w:pPr>
        <w:spacing w:after="160"/>
      </w:pPr>
      <w:r>
        <w:rPr>
          <w:rFonts w:ascii="Calibri" w:cs="Calibri" w:eastAsia="Calibri" w:hAnsi="Calibri"/>
          <w:color w:val="1A1A1A"/>
          <w:sz w:val="22"/>
          <w:szCs w:val="22"/>
        </w:rPr>
        <w:t xml:space="preserve">BGP picks the "best" path based on several rules (shortest isn’t always best — business deals matter too!).</w:t>
      </w:r>
    </w:p>
    <w:p>
      <w:pPr>
        <w:spacing w:after="120"/>
      </w:pPr>
    </w:p>
    <w:p>
      <w:pPr>
        <w:pStyle w:val="Heading1"/>
        <w:spacing w:before="360" w:after="200"/>
      </w:pPr>
      <w:r>
        <w:rPr>
          <w:rFonts w:ascii="Calibri" w:cs="Calibri" w:eastAsia="Calibri" w:hAnsi="Calibri"/>
          <w:b/>
          <w:bCs/>
          <w:color w:val="1B3A5C"/>
          <w:sz w:val="36"/>
          <w:szCs w:val="36"/>
        </w:rPr>
        <w:t xml:space="preserve">Why BGP Is So Important</w:t>
      </w:r>
    </w:p>
    <w:p>
      <w:pPr>
        <w:pStyle w:val="ListParagraph"/>
        <w:numPr>
          <w:ilvl w:val="0"/>
          <w:numId w:val="2"/>
        </w:numPr>
        <w:spacing w:after="80"/>
      </w:pPr>
      <w:r>
        <w:rPr>
          <w:rFonts w:ascii="Calibri" w:cs="Calibri" w:eastAsia="Calibri" w:hAnsi="Calibri"/>
          <w:b/>
          <w:bCs/>
          <w:color w:val="1A1A1A"/>
          <w:sz w:val="22"/>
          <w:szCs w:val="22"/>
        </w:rPr>
        <w:t xml:space="preserve">Without BGP, the internet doesn’t work. </w:t>
      </w:r>
      <w:r>
        <w:rPr>
          <w:rFonts w:ascii="Calibri" w:cs="Calibri" w:eastAsia="Calibri" w:hAnsi="Calibri"/>
          <w:color w:val="1A1A1A"/>
          <w:sz w:val="22"/>
          <w:szCs w:val="22"/>
        </w:rPr>
        <w:t xml:space="preserve">It’s the ONLY protocol that connects all the world’s networks together. If BGP breaks, the internet breaks.</w:t>
      </w:r>
    </w:p>
    <w:p>
      <w:pPr>
        <w:pStyle w:val="ListParagraph"/>
        <w:numPr>
          <w:ilvl w:val="0"/>
          <w:numId w:val="2"/>
        </w:numPr>
        <w:spacing w:after="80"/>
      </w:pPr>
      <w:r>
        <w:rPr>
          <w:rFonts w:ascii="Calibri" w:cs="Calibri" w:eastAsia="Calibri" w:hAnsi="Calibri"/>
          <w:b/>
          <w:bCs/>
          <w:color w:val="1A1A1A"/>
          <w:sz w:val="22"/>
          <w:szCs w:val="22"/>
        </w:rPr>
        <w:t xml:space="preserve">BGP outages make the news. </w:t>
      </w:r>
      <w:r>
        <w:rPr>
          <w:rFonts w:ascii="Calibri" w:cs="Calibri" w:eastAsia="Calibri" w:hAnsi="Calibri"/>
          <w:color w:val="1A1A1A"/>
          <w:sz w:val="22"/>
          <w:szCs w:val="22"/>
        </w:rPr>
        <w:t xml:space="preserve">When Facebook went down for 6 hours in October 2021, it was because of a BGP misconfiguration. Their routes disappeared from the internet — nobody could find them.</w:t>
      </w:r>
    </w:p>
    <w:p>
      <w:pPr>
        <w:pStyle w:val="ListParagraph"/>
        <w:numPr>
          <w:ilvl w:val="0"/>
          <w:numId w:val="2"/>
        </w:numPr>
        <w:spacing w:after="80"/>
      </w:pPr>
      <w:r>
        <w:rPr>
          <w:rFonts w:ascii="Calibri" w:cs="Calibri" w:eastAsia="Calibri" w:hAnsi="Calibri"/>
          <w:b/>
          <w:bCs/>
          <w:color w:val="1A1A1A"/>
          <w:sz w:val="22"/>
          <w:szCs w:val="22"/>
        </w:rPr>
        <w:t xml:space="preserve">BGP is based on trust. </w:t>
      </w:r>
      <w:r>
        <w:rPr>
          <w:rFonts w:ascii="Calibri" w:cs="Calibri" w:eastAsia="Calibri" w:hAnsi="Calibri"/>
          <w:color w:val="1A1A1A"/>
          <w:sz w:val="22"/>
          <w:szCs w:val="22"/>
        </w:rPr>
        <w:t xml:space="preserve">Networks believe what their neighbors tell them. If a network lies ("I can reach those addresses!"), traffic goes to the wrong place. This has caused major outages.</w:t>
      </w:r>
    </w:p>
    <w:p>
      <w:pPr>
        <w:spacing w:after="120"/>
      </w:pPr>
    </w:p>
    <w:p>
      <w:pPr>
        <w:pStyle w:val="Heading1"/>
        <w:spacing w:before="360" w:after="200"/>
      </w:pPr>
      <w:r>
        <w:rPr>
          <w:rFonts w:ascii="Calibri" w:cs="Calibri" w:eastAsia="Calibri" w:hAnsi="Calibri"/>
          <w:b/>
          <w:bCs/>
          <w:color w:val="1B3A5C"/>
          <w:sz w:val="36"/>
          <w:szCs w:val="36"/>
        </w:rPr>
        <w:t xml:space="preserve">Types of BGP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Relationship</w:t>
            </w:r>
          </w:p>
        </w:tc>
        <w:tc>
          <w:tcPr>
            <w:tcW w:type="dxa" w:w="2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Like...</w:t>
            </w:r>
          </w:p>
        </w:tc>
        <w:tc>
          <w:tcPr>
            <w:tcW w:type="dxa" w:w="47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How It Works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Customer → Provider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Paying for internet service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Customer pays provider; provider carries customer’s traffic to the world</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Peer ↔ Peer</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Two friends swapping homework</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Two networks agree to carry each other’s traffic for free (saves both money)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Transit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A highway toll road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One network pays another to carry ALL their traffic</w:t>
            </w:r>
          </w:p>
        </w:tc>
      </w:tr>
    </w:tbl>
    <w:p>
      <w:pPr>
        <w:spacing w:after="160"/>
      </w:pPr>
      <w:r>
        <w:rPr>
          <w:rFonts w:ascii="Calibri" w:cs="Calibri" w:eastAsia="Calibri" w:hAnsi="Calibri"/>
          <w:color w:val="1A1A1A"/>
          <w:sz w:val="22"/>
          <w:szCs w:val="22"/>
        </w:rPr>
        <w:t xml:space="preserve">The business relationships between networks determine which paths BGP prefers. A network will ALWAYS prefer to send traffic through a customer (they’re paying you!) over a peer (free) over a transit provider (you’re paying them!).</w:t>
      </w:r>
    </w:p>
    <w:p>
      <w:r>
        <w:br w:type="page"/>
      </w:r>
    </w:p>
    <w:p>
      <w:pPr>
        <w:pStyle w:val="Heading1"/>
        <w:spacing w:before="360" w:after="200"/>
      </w:pPr>
      <w:r>
        <w:rPr>
          <w:rFonts w:ascii="Calibri" w:cs="Calibri" w:eastAsia="Calibri" w:hAnsi="Calibri"/>
          <w:b/>
          <w:bCs/>
          <w:color w:val="1B3A5C"/>
          <w:sz w:val="36"/>
          <w:szCs w:val="36"/>
        </w:rPr>
        <w:t xml:space="preserve">AS Numbers — Network ID Badges</w:t>
      </w:r>
    </w:p>
    <w:p>
      <w:pPr>
        <w:spacing w:after="160"/>
      </w:pPr>
      <w:r>
        <w:rPr>
          <w:rFonts w:ascii="Calibri" w:cs="Calibri" w:eastAsia="Calibri" w:hAnsi="Calibri"/>
          <w:color w:val="1A1A1A"/>
          <w:sz w:val="22"/>
          <w:szCs w:val="22"/>
        </w:rPr>
        <w:t xml:space="preserve">Every network on the internet has a unique number called an AS Number (ASN):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ASN</w:t>
            </w:r>
          </w:p>
        </w:tc>
        <w:tc>
          <w:tcPr>
            <w:tcW w:type="dxa" w:w="2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Who</w:t>
            </w:r>
          </w:p>
        </w:tc>
        <w:tc>
          <w:tcPr>
            <w:tcW w:type="dxa" w:w="63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Fun Fact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AS 15169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Google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One of the most connected networks on Earth</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AS 13335</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Cloudflare</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Runs the 1.1.1.1 DNS resolver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AS 32934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Facebook/Meta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The one that disappeared in the 2021 outage</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AS 7018</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AT&amp;T</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One of the largest ISPs in the US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AS 16509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Amazon AWS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Powers a huge chunk of the internet’s cloud</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AS 8075</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Microsoft</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Azure cloud + Xbox Live + Office 365</w:t>
            </w:r>
          </w:p>
        </w:tc>
      </w:tr>
    </w:tbl>
    <w:p>
      <w:pPr>
        <w:spacing w:after="160"/>
      </w:pPr>
      <w:r>
        <w:rPr>
          <w:rFonts w:ascii="Calibri" w:cs="Calibri" w:eastAsia="Calibri" w:hAnsi="Calibri"/>
          <w:color w:val="1A1A1A"/>
          <w:sz w:val="22"/>
          <w:szCs w:val="22"/>
        </w:rPr>
        <w:t xml:space="preserve">You can look up any ASN at bgp.tools or bgpview.io to see what routes they announce and who they connect to.</w:t>
      </w:r>
    </w:p>
    <w:p>
      <w:pPr>
        <w:spacing w:after="120"/>
      </w:pPr>
    </w:p>
    <w:p>
      <w:pPr>
        <w:pStyle w:val="Heading1"/>
        <w:spacing w:before="360" w:after="200"/>
      </w:pPr>
      <w:r>
        <w:rPr>
          <w:rFonts w:ascii="Calibri" w:cs="Calibri" w:eastAsia="Calibri" w:hAnsi="Calibri"/>
          <w:b/>
          <w:bCs/>
          <w:color w:val="1B3A5C"/>
          <w:sz w:val="36"/>
          <w:szCs w:val="36"/>
        </w:rPr>
        <w:t xml:space="preserve">The Kingdom Connection</w:t>
      </w:r>
    </w:p>
    <w:p>
      <w:pPr>
        <w:spacing w:after="160"/>
      </w:pPr>
      <w:r>
        <w:rPr>
          <w:rFonts w:ascii="Calibri" w:cs="Calibri" w:eastAsia="Calibri" w:hAnsi="Calibri"/>
          <w:color w:val="1A1A1A"/>
          <w:sz w:val="22"/>
          <w:szCs w:val="22"/>
        </w:rPr>
        <w:t xml:space="preserve">The Unheaded Kingdom’s network infrastructure uses BGP as its exterior routing protocol. Every Kingdom site peers with upstream providers via BGP, advertising its IPv6 prefixes. The control plane monitors BGP sessions with eBPF tracepoints, feeding route changes into Wotan’s event stream. When a BGP neighbor goes down or a route changes, the Kingdom knows in milliseconds.</w:t>
      </w:r>
    </w:p>
    <w:p>
      <w:pPr>
        <w:spacing w:after="160"/>
      </w:pPr>
      <w:r>
        <w:rPr>
          <w:rFonts w:ascii="Calibri" w:cs="Calibri" w:eastAsia="Calibri" w:hAnsi="Calibri"/>
          <w:color w:val="1A1A1A"/>
          <w:sz w:val="22"/>
          <w:szCs w:val="22"/>
        </w:rPr>
        <w:t xml:space="preserve">IS-IS or BGP EVPN handles routing inside the Kingdom (the underlay/overlay), but BGP is how the Kingdom talks to the rest of the internet.</w:t>
      </w:r>
    </w:p>
    <w:p>
      <w:pPr>
        <w:pBdr>
          <w:bottom w:val="single" w:color="4472C4" w:sz="6" w:space="1"/>
        </w:pBdr>
        <w:spacing w:before="200" w:after="200"/>
      </w:pPr>
    </w:p>
    <w:p>
      <w:pPr>
        <w:spacing w:after="160"/>
      </w:pPr>
      <w:r>
        <w:rPr>
          <w:rFonts w:ascii="Calibri" w:cs="Calibri" w:eastAsia="Calibri" w:hAnsi="Calibri"/>
          <w:color w:val="1A1A1A"/>
          <w:sz w:val="22"/>
          <w:szCs w:val="22"/>
        </w:rPr>
        <w:t xml:space="preserve">“The Pattern routes through every autonomous system.” — The Whispering Void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  bellis.tech  •  The Unheaded Kingdom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i/>
        <w:iCs/>
        <w:color w:val="555555"/>
        <w:sz w:val="18"/>
        <w:szCs w:val="18"/>
      </w:rPr>
      <w:t xml:space="preserve">Assembly Tutorial Series — Part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B3A5C"/>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2B579A"/>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2026-02-24T04:16:11.543Z</dcterms:created>
  <dcterms:modified xsi:type="dcterms:W3CDTF">2026-02-24T04:16:11.544Z</dcterms:modified>
</cp:coreProperties>
</file>

<file path=docProps/custom.xml><?xml version="1.0" encoding="utf-8"?>
<Properties xmlns="http://schemas.openxmlformats.org/officeDocument/2006/custom-properties" xmlns:vt="http://schemas.openxmlformats.org/officeDocument/2006/docPropsVTypes"/>
</file>