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20"/>
        <w:jc w:val="center"/>
      </w:pPr>
      <w:r>
        <w:rPr>
          <w:rFonts w:ascii="Calibri" w:cs="Calibri" w:eastAsia="Calibri" w:hAnsi="Calibri"/>
          <w:b/>
          <w:bCs/>
          <w:caps/>
          <w:color w:val="4472C4"/>
          <w:sz w:val="20"/>
          <w:szCs w:val="20"/>
        </w:rPr>
        <w:t xml:space="preserve">THE UNHEADED KINGDOM</w:t>
      </w:r>
    </w:p>
    <w:p>
      <w:pPr>
        <w:spacing w:after="40"/>
        <w:jc w:val="center"/>
      </w:pPr>
      <w:r>
        <w:rPr>
          <w:rFonts w:ascii="Calibri" w:cs="Calibri" w:eastAsia="Calibri" w:hAnsi="Calibri"/>
          <w:caps/>
          <w:color w:val="2B579A"/>
          <w:sz w:val="22"/>
          <w:szCs w:val="22"/>
        </w:rPr>
        <w:t xml:space="preserve">ASSEMBLY LANGUAGE TUTORIAL SERIES</w:t>
      </w:r>
    </w:p>
    <w:p>
      <w:pPr>
        <w:pBdr>
          <w:bottom w:val="single" w:color="1B3A5C" w:sz="8" w:space="8"/>
        </w:pBdr>
        <w:spacing w:after="200"/>
        <w:jc w:val="center"/>
      </w:pPr>
    </w:p>
    <w:p>
      <w:pPr>
        <w:spacing w:after="80"/>
        <w:jc w:val="center"/>
      </w:pPr>
      <w:r>
        <w:rPr>
          <w:rFonts w:ascii="Calibri" w:cs="Calibri" w:eastAsia="Calibri" w:hAnsi="Calibri"/>
          <w:color w:val="4472C4"/>
          <w:sz w:val="24"/>
          <w:szCs w:val="24"/>
        </w:rPr>
        <w:t xml:space="preserve">Part 1 of 4</w:t>
      </w:r>
    </w:p>
    <w:p>
      <w:pPr>
        <w:spacing w:after="200"/>
        <w:jc w:val="center"/>
      </w:pPr>
      <w:r>
        <w:rPr>
          <w:rFonts w:ascii="Calibri" w:cs="Calibri" w:eastAsia="Calibri" w:hAnsi="Calibri"/>
          <w:b/>
          <w:bCs/>
          <w:color w:val="1B3A5C"/>
          <w:sz w:val="48"/>
          <w:szCs w:val="48"/>
        </w:rPr>
        <w:t xml:space="preserve">What Is HTTPS?</w:t>
      </w:r>
    </w:p>
    <w:p>
      <w:pPr>
        <w:spacing w:after="400"/>
        <w:jc w:val="center"/>
      </w:pPr>
      <w:r>
        <w:rPr>
          <w:rFonts w:ascii="Calibri" w:cs="Calibri" w:eastAsia="Calibri" w:hAnsi="Calibri"/>
          <w:i/>
          <w:iCs/>
          <w:color w:val="555555"/>
          <w:sz w:val="24"/>
          <w:szCs w:val="24"/>
        </w:rPr>
        <w:t xml:space="preserve">Secret Codes, Invisible Envelopes, and the Secret Handshake</w:t>
      </w:r>
    </w:p>
    <w:p>
      <w:pPr>
        <w:spacing w:after="100"/>
        <w:jc w:val="center"/>
      </w:pPr>
      <w:r>
        <w:rPr>
          <w:rFonts w:ascii="Calibri" w:cs="Calibri" w:eastAsia="Calibri" w:hAnsi="Calibri"/>
          <w:color w:val="555555"/>
          <w:sz w:val="22"/>
          <w:szCs w:val="22"/>
        </w:rPr>
        <w:t xml:space="preserve">For Infrastructure Engineers</w:t>
      </w:r>
    </w:p>
    <w:p>
      <w:pPr>
        <w:spacing w:after="100"/>
        <w:jc w:val="center"/>
      </w:pPr>
      <w:r>
        <w:rPr>
          <w:rFonts w:ascii="Calibri" w:cs="Calibri" w:eastAsia="Calibri" w:hAnsi="Calibri"/>
          <w:color w:val="555555"/>
          <w:sz w:val="22"/>
          <w:szCs w:val="22"/>
        </w:rPr>
        <w:t xml:space="preserve">February 2026</w:t>
      </w:r>
    </w:p>
    <w:p>
      <w:pPr>
        <w:spacing w:after="0"/>
        <w:jc w:val="center"/>
      </w:pPr>
      <w:r>
        <w:rPr>
          <w:rFonts w:ascii="Calibri" w:cs="Calibri" w:eastAsia="Calibri" w:hAnsi="Calibri"/>
          <w:i/>
          <w:iCs/>
          <w:color w:val="4472C4"/>
          <w:sz w:val="20"/>
          <w:szCs w:val="20"/>
        </w:rPr>
        <w:t xml:space="preserve">bellis.tech</w:t>
      </w:r>
    </w:p>
    <w:p>
      <w:pPr>
        <w:sectPr>
          <w:pgSz w:w="12240" w:h="15840" w:orient="portrait"/>
          <w:pgMar w:top="1440" w:right="1440" w:bottom="1440" w:left="1440" w:header="708" w:footer="708" w:gutter="0"/>
          <w:pgNumType/>
          <w:docGrid w:linePitch="360"/>
        </w:sectPr>
      </w:pPr>
    </w:p>
    <w:p>
      <w:pPr>
        <w:pStyle w:val="Heading1"/>
        <w:spacing w:before="360" w:after="200"/>
      </w:pPr>
      <w:r>
        <w:rPr>
          <w:rFonts w:ascii="Calibri" w:cs="Calibri" w:eastAsia="Calibri" w:hAnsi="Calibri"/>
          <w:b/>
          <w:bCs/>
          <w:color w:val="1B3A5C"/>
          <w:sz w:val="36"/>
          <w:szCs w:val="36"/>
        </w:rPr>
        <w:t xml:space="preserve">Sending a Secret Message</w:t>
      </w:r>
    </w:p>
    <w:p>
      <w:pPr>
        <w:spacing w:after="160"/>
      </w:pPr>
      <w:r>
        <w:rPr>
          <w:rFonts w:ascii="Calibri" w:cs="Calibri" w:eastAsia="Calibri" w:hAnsi="Calibri"/>
          <w:color w:val="1A1A1A"/>
          <w:sz w:val="22"/>
          <w:szCs w:val="22"/>
        </w:rPr>
        <w:t xml:space="preserve">Imagine you want to pass a note to your friend across the classroom. If you just hand it to someone to pass along, ANYONE in the chain could read it! The teacher, the kid in the middle seat, even the class bully.</w:t>
      </w:r>
    </w:p>
    <w:p>
      <w:pPr>
        <w:spacing w:after="160"/>
      </w:pPr>
      <w:r>
        <w:rPr>
          <w:rFonts w:ascii="Calibri" w:cs="Calibri" w:eastAsia="Calibri" w:hAnsi="Calibri"/>
          <w:color w:val="1A1A1A"/>
          <w:sz w:val="22"/>
          <w:szCs w:val="22"/>
        </w:rPr>
        <w:t xml:space="preserve">That’s what the internet used to be like. When you typed a password into a website, it traveled across the internet in plain text — like writing your diary on a postcard. Anyone who peeked could read everything.</w:t>
      </w:r>
    </w:p>
    <w:p>
      <w:pPr>
        <w:spacing w:after="160"/>
      </w:pPr>
      <w:r>
        <w:rPr>
          <w:rFonts w:ascii="Calibri" w:cs="Calibri" w:eastAsia="Calibri" w:hAnsi="Calibri"/>
          <w:color w:val="1A1A1A"/>
          <w:sz w:val="22"/>
          <w:szCs w:val="22"/>
        </w:rPr>
        <w:t xml:space="preserve">HTTPS is the solution. It’s like putting your note inside an invisible, locked envelope that only your friend can open. Even if someone grabs the envelope, they can’t read what’s inside.</w:t>
      </w:r>
    </w:p>
    <w:p>
      <w:pPr>
        <w:spacing w:after="120"/>
      </w:pPr>
    </w:p>
    <w:p>
      <w:pPr>
        <w:pStyle w:val="Heading2"/>
        <w:spacing w:before="280" w:after="160"/>
      </w:pPr>
      <w:r>
        <w:rPr>
          <w:rFonts w:ascii="Calibri" w:cs="Calibri" w:eastAsia="Calibri" w:hAnsi="Calibri"/>
          <w:b/>
          <w:bCs/>
          <w:color w:val="2B579A"/>
          <w:sz w:val="28"/>
          <w:szCs w:val="28"/>
        </w:rPr>
        <w:t xml:space="preserve">HTTP vs HTTPS — Postcards vs Locked Envelopes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rPr>
          <w:tblHeader/>
        </w:trPr>
        <w:tc>
          <w:tcPr>
            <w:tcW w:type="dxa" w:w="14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
            </w:r>
          </w:p>
        </w:tc>
        <w:tc>
          <w:tcPr>
            <w:tcW w:type="dxa" w:w="398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HTTP (No Lock)</w:t>
            </w:r>
          </w:p>
        </w:tc>
        <w:tc>
          <w:tcPr>
            <w:tcW w:type="dxa" w:w="398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HTTPS (Locked!)</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What it’s like</w:t>
            </w:r>
          </w:p>
        </w:tc>
        <w:tc>
          <w:tcPr>
            <w:tcW w:type="dxa" w:w="3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A postcard — everyone can read it</w:t>
            </w:r>
          </w:p>
        </w:tc>
        <w:tc>
          <w:tcPr>
            <w:tcW w:type="dxa" w:w="3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A locked envelope — only you and the website</w:t>
            </w:r>
          </w:p>
        </w:tc>
      </w:tr>
      <w:tr>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Passwords</w:t>
            </w:r>
          </w:p>
        </w:tc>
        <w:tc>
          <w:tcPr>
            <w:tcW w:type="dxa" w:w="39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Anyone watching can steal them!</w:t>
            </w:r>
          </w:p>
        </w:tc>
        <w:tc>
          <w:tcPr>
            <w:tcW w:type="dxa" w:w="39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Hidden — looks like gibberish to snoopers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Credit cards</w:t>
            </w:r>
          </w:p>
        </w:tc>
        <w:tc>
          <w:tcPr>
            <w:tcW w:type="dxa" w:w="3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Visible to anyone who peeks</w:t>
            </w:r>
          </w:p>
        </w:tc>
        <w:tc>
          <w:tcPr>
            <w:tcW w:type="dxa" w:w="3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Totally scrambled — safe!</w:t>
            </w:r>
          </w:p>
        </w:tc>
      </w:tr>
      <w:tr>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The URL bar</w:t>
            </w:r>
          </w:p>
        </w:tc>
        <w:tc>
          <w:tcPr>
            <w:tcW w:type="dxa" w:w="39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Says "http://"</w:t>
            </w:r>
          </w:p>
        </w:tc>
        <w:tc>
          <w:tcPr>
            <w:tcW w:type="dxa" w:w="39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Says "https://" with a lock icon</w:t>
            </w:r>
          </w:p>
        </w:tc>
      </w:tr>
    </w:tbl>
    <w:p>
      <w:pPr>
        <w:spacing w:after="160"/>
      </w:pPr>
      <w:r>
        <w:rPr>
          <w:rFonts w:ascii="Calibri" w:cs="Calibri" w:eastAsia="Calibri" w:hAnsi="Calibri"/>
          <w:color w:val="1A1A1A"/>
          <w:sz w:val="22"/>
          <w:szCs w:val="22"/>
        </w:rPr>
        <w:t xml:space="preserve">The "S" in HTTPS stands for Secure. The magic that makes it secure is called TLS (Transport Layer Security).</w:t>
      </w:r>
    </w:p>
    <w:p>
      <w:r>
        <w:br w:type="page"/>
      </w:r>
    </w:p>
    <w:p>
      <w:pPr>
        <w:pStyle w:val="Heading1"/>
        <w:spacing w:before="360" w:after="200"/>
      </w:pPr>
      <w:r>
        <w:rPr>
          <w:rFonts w:ascii="Calibri" w:cs="Calibri" w:eastAsia="Calibri" w:hAnsi="Calibri"/>
          <w:b/>
          <w:bCs/>
          <w:color w:val="1B3A5C"/>
          <w:sz w:val="36"/>
          <w:szCs w:val="36"/>
        </w:rPr>
        <w:t xml:space="preserve">The Secret Handshake</w:t>
      </w:r>
    </w:p>
    <w:p>
      <w:pPr>
        <w:spacing w:after="160"/>
      </w:pPr>
      <w:r>
        <w:rPr>
          <w:rFonts w:ascii="Calibri" w:cs="Calibri" w:eastAsia="Calibri" w:hAnsi="Calibri"/>
          <w:color w:val="1A1A1A"/>
          <w:sz w:val="22"/>
          <w:szCs w:val="22"/>
        </w:rPr>
        <w:t xml:space="preserve">Before you and a website can send secret messages, you need to agree on HOW to scramble them. This agreement is called the TLS handshake. Think of it like a secret handshake between friends:</w:t>
      </w:r>
    </w:p>
    <w:p>
      <w:pPr>
        <w:spacing w:after="120"/>
      </w:pPr>
    </w:p>
    <w:p>
      <w:pPr>
        <w:pStyle w:val="Heading2"/>
        <w:spacing w:before="280" w:after="160"/>
      </w:pPr>
      <w:r>
        <w:rPr>
          <w:rFonts w:ascii="Calibri" w:cs="Calibri" w:eastAsia="Calibri" w:hAnsi="Calibri"/>
          <w:b/>
          <w:bCs/>
          <w:color w:val="2B579A"/>
          <w:sz w:val="28"/>
          <w:szCs w:val="28"/>
        </w:rPr>
        <w:t xml:space="preserve">Step 1: "Hey, Let’s Be Secret Friends!"</w:t>
      </w:r>
    </w:p>
    <w:p>
      <w:pPr>
        <w:spacing w:after="160"/>
      </w:pPr>
      <w:r>
        <w:rPr>
          <w:rFonts w:ascii="Calibri" w:cs="Calibri" w:eastAsia="Calibri" w:hAnsi="Calibri"/>
          <w:color w:val="1A1A1A"/>
          <w:sz w:val="22"/>
          <w:szCs w:val="22"/>
        </w:rPr>
        <w:t xml:space="preserve">Your computer says to the website: “Hi! I want to talk securely. Here are the secret codes I know.”</w:t>
      </w:r>
    </w:p>
    <w:p>
      <w:pPr>
        <w:pStyle w:val="Heading2"/>
        <w:spacing w:before="280" w:after="160"/>
      </w:pPr>
      <w:r>
        <w:rPr>
          <w:rFonts w:ascii="Calibri" w:cs="Calibri" w:eastAsia="Calibri" w:hAnsi="Calibri"/>
          <w:b/>
          <w:bCs/>
          <w:color w:val="2B579A"/>
          <w:sz w:val="28"/>
          <w:szCs w:val="28"/>
        </w:rPr>
        <w:t xml:space="preserve">Step 2: The Website Shows Its ID Badge</w:t>
      </w:r>
    </w:p>
    <w:p>
      <w:pPr>
        <w:spacing w:after="160"/>
      </w:pPr>
      <w:r>
        <w:rPr>
          <w:rFonts w:ascii="Calibri" w:cs="Calibri" w:eastAsia="Calibri" w:hAnsi="Calibri"/>
          <w:color w:val="1A1A1A"/>
          <w:sz w:val="22"/>
          <w:szCs w:val="22"/>
        </w:rPr>
        <w:t xml:space="preserve">The website replies with a certificate — it proves it’s really who it says it is, not an impersonator. A certificate is like an ID badge that a trusted authority has signed. Your computer checks: “Did a trusted authority sign this? Is it still valid? Does the name match?”</w:t>
      </w:r>
    </w:p>
    <w:p>
      <w:pPr>
        <w:pStyle w:val="Heading2"/>
        <w:spacing w:before="280" w:after="160"/>
      </w:pPr>
      <w:r>
        <w:rPr>
          <w:rFonts w:ascii="Calibri" w:cs="Calibri" w:eastAsia="Calibri" w:hAnsi="Calibri"/>
          <w:b/>
          <w:bCs/>
          <w:color w:val="2B579A"/>
          <w:sz w:val="28"/>
          <w:szCs w:val="28"/>
        </w:rPr>
        <w:t xml:space="preserve">Step 3: Creating the Secret Code</w:t>
      </w:r>
    </w:p>
    <w:p>
      <w:pPr>
        <w:spacing w:after="160"/>
      </w:pPr>
      <w:r>
        <w:rPr>
          <w:rFonts w:ascii="Calibri" w:cs="Calibri" w:eastAsia="Calibri" w:hAnsi="Calibri"/>
          <w:color w:val="1A1A1A"/>
          <w:sz w:val="22"/>
          <w:szCs w:val="22"/>
        </w:rPr>
        <w:t xml:space="preserve">Your computer uses the website’s public lock to create a shared secret — a special code that only you and the website know. It’s like a magic mailbox: anyone can DROP a letter in (public lock), but only the owner can OPEN it (private key).</w:t>
      </w:r>
    </w:p>
    <w:p>
      <w:pPr>
        <w:pStyle w:val="Heading2"/>
        <w:spacing w:before="280" w:after="160"/>
      </w:pPr>
      <w:r>
        <w:rPr>
          <w:rFonts w:ascii="Calibri" w:cs="Calibri" w:eastAsia="Calibri" w:hAnsi="Calibri"/>
          <w:b/>
          <w:bCs/>
          <w:color w:val="2B579A"/>
          <w:sz w:val="28"/>
          <w:szCs w:val="28"/>
        </w:rPr>
        <w:t xml:space="preserve">Step 4: Secret Conversation Begins!</w:t>
      </w:r>
    </w:p>
    <w:p>
      <w:pPr>
        <w:spacing w:after="160"/>
      </w:pPr>
      <w:r>
        <w:rPr>
          <w:rFonts w:ascii="Calibri" w:cs="Calibri" w:eastAsia="Calibri" w:hAnsi="Calibri"/>
          <w:color w:val="1A1A1A"/>
          <w:sz w:val="22"/>
          <w:szCs w:val="22"/>
        </w:rPr>
        <w:t xml:space="preserve">Now both sides have the same secret code. Every message is scrambled. Anyone listening sees random gibberish.</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Step</w:t>
            </w:r>
          </w:p>
        </w:tc>
        <w:tc>
          <w:tcPr>
            <w:tcW w:type="dxa" w:w="378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What Happens</w:t>
            </w:r>
          </w:p>
        </w:tc>
        <w:tc>
          <w:tcPr>
            <w:tcW w:type="dxa" w:w="378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Like...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1. Client Hello</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Your computer says hi and lists capabilities</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Waving and saying "I speak English and French!"</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2. Server Hello + Cert</w:t>
            </w:r>
          </w:p>
        </w:tc>
        <w:tc>
          <w:tcPr>
            <w:tcW w:type="dxa" w:w="37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Website picks a language and shows its ID</w:t>
            </w:r>
          </w:p>
        </w:tc>
        <w:tc>
          <w:tcPr>
            <w:tcW w:type="dxa" w:w="37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"Let’s speak French! Here’s my license."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3. Key Exchange</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Both sides create a shared secret</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You both agree on a secret password</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4. Encrypted Data</w:t>
            </w:r>
          </w:p>
        </w:tc>
        <w:tc>
          <w:tcPr>
            <w:tcW w:type="dxa" w:w="37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Everything is now scrambled</w:t>
            </w:r>
          </w:p>
        </w:tc>
        <w:tc>
          <w:tcPr>
            <w:tcW w:type="dxa" w:w="37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Whispering in your secret language</w:t>
            </w:r>
          </w:p>
        </w:tc>
      </w:tr>
    </w:tbl>
    <w:p>
      <w:r>
        <w:br w:type="page"/>
      </w:r>
    </w:p>
    <w:p>
      <w:pPr>
        <w:pStyle w:val="Heading1"/>
        <w:spacing w:before="360" w:after="200"/>
      </w:pPr>
      <w:r>
        <w:rPr>
          <w:rFonts w:ascii="Calibri" w:cs="Calibri" w:eastAsia="Calibri" w:hAnsi="Calibri"/>
          <w:b/>
          <w:bCs/>
          <w:color w:val="1B3A5C"/>
          <w:sz w:val="36"/>
          <w:szCs w:val="36"/>
        </w:rPr>
        <w:t xml:space="preserve">Two Kinds of Locks</w:t>
      </w:r>
    </w:p>
    <w:p>
      <w:pPr>
        <w:spacing w:after="160"/>
      </w:pPr>
      <w:r>
        <w:rPr>
          <w:rFonts w:ascii="Calibri" w:cs="Calibri" w:eastAsia="Calibri" w:hAnsi="Calibri"/>
          <w:color w:val="1A1A1A"/>
          <w:sz w:val="22"/>
          <w:szCs w:val="22"/>
        </w:rPr>
        <w:t xml:space="preserve">TLS uses TWO different kinds of secret codes:</w:t>
      </w:r>
    </w:p>
    <w:p>
      <w:pPr>
        <w:spacing w:after="120"/>
      </w:pPr>
    </w:p>
    <w:p>
      <w:pPr>
        <w:pStyle w:val="Heading2"/>
        <w:spacing w:before="280" w:after="160"/>
      </w:pPr>
      <w:r>
        <w:rPr>
          <w:rFonts w:ascii="Calibri" w:cs="Calibri" w:eastAsia="Calibri" w:hAnsi="Calibri"/>
          <w:b/>
          <w:bCs/>
          <w:color w:val="2B579A"/>
          <w:sz w:val="28"/>
          <w:szCs w:val="28"/>
        </w:rPr>
        <w:t xml:space="preserve">Lock Type 1: The Magic Mailbox (Asymmetric)</w:t>
      </w:r>
    </w:p>
    <w:p>
      <w:pPr>
        <w:spacing w:after="160"/>
      </w:pPr>
      <w:r>
        <w:rPr>
          <w:rFonts w:ascii="Calibri" w:cs="Calibri" w:eastAsia="Calibri" w:hAnsi="Calibri"/>
          <w:color w:val="1A1A1A"/>
          <w:sz w:val="22"/>
          <w:szCs w:val="22"/>
        </w:rPr>
        <w:t xml:space="preserve">Imagine a mailbox where anyone can put letters in, but only YOU have the key to open it. That’s asymmetric encryption — there’s a public key (the mail slot) and a private key (the key to open it).</w:t>
      </w:r>
    </w:p>
    <w:p>
      <w:pPr>
        <w:pStyle w:val="ListParagraph"/>
        <w:numPr>
          <w:ilvl w:val="0"/>
          <w:numId w:val="2"/>
        </w:numPr>
        <w:spacing w:after="80"/>
      </w:pPr>
      <w:r>
        <w:rPr>
          <w:rFonts w:ascii="Calibri" w:cs="Calibri" w:eastAsia="Calibri" w:hAnsi="Calibri"/>
          <w:color w:val="1A1A1A"/>
          <w:sz w:val="22"/>
          <w:szCs w:val="22"/>
        </w:rPr>
        <w:t xml:space="preserve">The public key is shared with everyone — it’s not secret</w:t>
      </w:r>
    </w:p>
    <w:p>
      <w:pPr>
        <w:pStyle w:val="ListParagraph"/>
        <w:numPr>
          <w:ilvl w:val="0"/>
          <w:numId w:val="2"/>
        </w:numPr>
        <w:spacing w:after="80"/>
      </w:pPr>
      <w:r>
        <w:rPr>
          <w:rFonts w:ascii="Calibri" w:cs="Calibri" w:eastAsia="Calibri" w:hAnsi="Calibri"/>
          <w:color w:val="1A1A1A"/>
          <w:sz w:val="22"/>
          <w:szCs w:val="22"/>
        </w:rPr>
        <w:t xml:space="preserve">The private key is kept secret — only the website has it</w:t>
      </w:r>
    </w:p>
    <w:p>
      <w:pPr>
        <w:pStyle w:val="ListParagraph"/>
        <w:numPr>
          <w:ilvl w:val="0"/>
          <w:numId w:val="2"/>
        </w:numPr>
        <w:spacing w:after="80"/>
      </w:pPr>
      <w:r>
        <w:rPr>
          <w:rFonts w:ascii="Calibri" w:cs="Calibri" w:eastAsia="Calibri" w:hAnsi="Calibri"/>
          <w:color w:val="1A1A1A"/>
          <w:sz w:val="22"/>
          <w:szCs w:val="22"/>
        </w:rPr>
        <w:t xml:space="preserve">Anything locked with the public key can ONLY be unlocked with the private key</w:t>
      </w:r>
    </w:p>
    <w:p>
      <w:pPr>
        <w:spacing w:after="160"/>
      </w:pPr>
      <w:r>
        <w:rPr>
          <w:rFonts w:ascii="Calibri" w:cs="Calibri" w:eastAsia="Calibri" w:hAnsi="Calibri"/>
          <w:color w:val="1A1A1A"/>
          <w:sz w:val="22"/>
          <w:szCs w:val="22"/>
        </w:rPr>
        <w:t xml:space="preserve">This is used during the handshake. But it’s slow, so it’s only for setup.</w:t>
      </w:r>
    </w:p>
    <w:p>
      <w:pPr>
        <w:spacing w:after="120"/>
      </w:pPr>
    </w:p>
    <w:p>
      <w:pPr>
        <w:pStyle w:val="Heading2"/>
        <w:spacing w:before="280" w:after="160"/>
      </w:pPr>
      <w:r>
        <w:rPr>
          <w:rFonts w:ascii="Calibri" w:cs="Calibri" w:eastAsia="Calibri" w:hAnsi="Calibri"/>
          <w:b/>
          <w:bCs/>
          <w:color w:val="2B579A"/>
          <w:sz w:val="28"/>
          <w:szCs w:val="28"/>
        </w:rPr>
        <w:t xml:space="preserve">Lock Type 2: The Shared Secret (Symmetric)</w:t>
      </w:r>
    </w:p>
    <w:p>
      <w:pPr>
        <w:spacing w:after="160"/>
      </w:pPr>
      <w:r>
        <w:rPr>
          <w:rFonts w:ascii="Calibri" w:cs="Calibri" w:eastAsia="Calibri" w:hAnsi="Calibri"/>
          <w:color w:val="1A1A1A"/>
          <w:sz w:val="22"/>
          <w:szCs w:val="22"/>
        </w:rPr>
        <w:t xml:space="preserve">Once you agree on a shared secret code, both use the SAME code to scramble and unscramble. Like a decoder ring both friends have.</w:t>
      </w:r>
    </w:p>
    <w:p>
      <w:pPr>
        <w:pStyle w:val="ListParagraph"/>
        <w:numPr>
          <w:ilvl w:val="0"/>
          <w:numId w:val="2"/>
        </w:numPr>
        <w:spacing w:after="80"/>
      </w:pPr>
      <w:r>
        <w:rPr>
          <w:rFonts w:ascii="Calibri" w:cs="Calibri" w:eastAsia="Calibri" w:hAnsi="Calibri"/>
          <w:color w:val="1A1A1A"/>
          <w:sz w:val="22"/>
          <w:szCs w:val="22"/>
        </w:rPr>
        <w:t xml:space="preserve">Super fast — can scramble millions of messages per second</w:t>
      </w:r>
    </w:p>
    <w:p>
      <w:pPr>
        <w:pStyle w:val="ListParagraph"/>
        <w:numPr>
          <w:ilvl w:val="0"/>
          <w:numId w:val="2"/>
        </w:numPr>
        <w:spacing w:after="80"/>
      </w:pPr>
      <w:r>
        <w:rPr>
          <w:rFonts w:ascii="Calibri" w:cs="Calibri" w:eastAsia="Calibri" w:hAnsi="Calibri"/>
          <w:color w:val="1A1A1A"/>
          <w:sz w:val="22"/>
          <w:szCs w:val="22"/>
        </w:rPr>
        <w:t xml:space="preserve">Both sides use the same key</w:t>
      </w:r>
    </w:p>
    <w:p>
      <w:pPr>
        <w:pStyle w:val="ListParagraph"/>
        <w:numPr>
          <w:ilvl w:val="0"/>
          <w:numId w:val="2"/>
        </w:numPr>
        <w:spacing w:after="80"/>
      </w:pPr>
      <w:r>
        <w:rPr>
          <w:rFonts w:ascii="Calibri" w:cs="Calibri" w:eastAsia="Calibri" w:hAnsi="Calibri"/>
          <w:color w:val="1A1A1A"/>
          <w:sz w:val="22"/>
          <w:szCs w:val="22"/>
        </w:rPr>
        <w:t xml:space="preserve">This protects all your actual data (web pages, passwords, videos)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rPr>
          <w:tblHeader/>
        </w:trPr>
        <w:tc>
          <w:tcPr>
            <w:tcW w:type="dxa" w:w="14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
            </w:r>
          </w:p>
        </w:tc>
        <w:tc>
          <w:tcPr>
            <w:tcW w:type="dxa" w:w="398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Magic Mailbox (Asymmetric)</w:t>
            </w:r>
          </w:p>
        </w:tc>
        <w:tc>
          <w:tcPr>
            <w:tcW w:type="dxa" w:w="398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Shared Secret (Symmetric)</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Keys</w:t>
            </w:r>
          </w:p>
        </w:tc>
        <w:tc>
          <w:tcPr>
            <w:tcW w:type="dxa" w:w="3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Two: public + private</w:t>
            </w:r>
          </w:p>
        </w:tc>
        <w:tc>
          <w:tcPr>
            <w:tcW w:type="dxa" w:w="3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One: both sides share it</w:t>
            </w:r>
          </w:p>
        </w:tc>
      </w:tr>
      <w:tr>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Speed</w:t>
            </w:r>
          </w:p>
        </w:tc>
        <w:tc>
          <w:tcPr>
            <w:tcW w:type="dxa" w:w="39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Slow</w:t>
            </w:r>
          </w:p>
        </w:tc>
        <w:tc>
          <w:tcPr>
            <w:tcW w:type="dxa" w:w="39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Super fast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Used for</w:t>
            </w:r>
          </w:p>
        </w:tc>
        <w:tc>
          <w:tcPr>
            <w:tcW w:type="dxa" w:w="3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Handshake (setup)</w:t>
            </w:r>
          </w:p>
        </w:tc>
        <w:tc>
          <w:tcPr>
            <w:tcW w:type="dxa" w:w="3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Actual data transfer</w:t>
            </w:r>
          </w:p>
        </w:tc>
      </w:tr>
      <w:tr>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Like...</w:t>
            </w:r>
          </w:p>
        </w:tc>
        <w:tc>
          <w:tcPr>
            <w:tcW w:type="dxa" w:w="39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Mailbox anyone can drop letters in</w:t>
            </w:r>
          </w:p>
        </w:tc>
        <w:tc>
          <w:tcPr>
            <w:tcW w:type="dxa" w:w="39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Decoder ring both friends have</w:t>
            </w:r>
          </w:p>
        </w:tc>
      </w:tr>
    </w:tbl>
    <w:p>
      <w:r>
        <w:br w:type="page"/>
      </w:r>
    </w:p>
    <w:p>
      <w:pPr>
        <w:pStyle w:val="Heading1"/>
        <w:spacing w:before="360" w:after="200"/>
      </w:pPr>
      <w:r>
        <w:rPr>
          <w:rFonts w:ascii="Calibri" w:cs="Calibri" w:eastAsia="Calibri" w:hAnsi="Calibri"/>
          <w:b/>
          <w:bCs/>
          <w:color w:val="1B3A5C"/>
          <w:sz w:val="36"/>
          <w:szCs w:val="36"/>
        </w:rPr>
        <w:t xml:space="preserve">Who Checks the ID Badges?</w:t>
      </w:r>
    </w:p>
    <w:p>
      <w:pPr>
        <w:pStyle w:val="Heading2"/>
        <w:spacing w:before="280" w:after="160"/>
      </w:pPr>
      <w:r>
        <w:rPr>
          <w:rFonts w:ascii="Calibri" w:cs="Calibri" w:eastAsia="Calibri" w:hAnsi="Calibri"/>
          <w:b/>
          <w:bCs/>
          <w:color w:val="2B579A"/>
          <w:sz w:val="28"/>
          <w:szCs w:val="28"/>
        </w:rPr>
        <w:t xml:space="preserve">Certificate Authorities (CAs)</w:t>
      </w:r>
    </w:p>
    <w:p>
      <w:pPr>
        <w:spacing w:after="160"/>
      </w:pPr>
      <w:r>
        <w:rPr>
          <w:rFonts w:ascii="Calibri" w:cs="Calibri" w:eastAsia="Calibri" w:hAnsi="Calibri"/>
          <w:color w:val="1A1A1A"/>
          <w:sz w:val="22"/>
          <w:szCs w:val="22"/>
        </w:rPr>
        <w:t xml:space="preserve">A Certificate Authority is like a trusted passport office. They check that a website really owns its domain, then sign its certificate. Your computer comes pre-loaded with a list of about 100–150 trusted CAs.</w:t>
      </w:r>
    </w:p>
    <w:p>
      <w:pPr>
        <w:pStyle w:val="ListParagraph"/>
        <w:numPr>
          <w:ilvl w:val="0"/>
          <w:numId w:val="2"/>
        </w:numPr>
        <w:spacing w:after="80"/>
      </w:pPr>
      <w:r>
        <w:rPr>
          <w:rFonts w:ascii="Calibri" w:cs="Calibri" w:eastAsia="Calibri" w:hAnsi="Calibri"/>
          <w:color w:val="1A1A1A"/>
          <w:sz w:val="22"/>
          <w:szCs w:val="22"/>
        </w:rPr>
        <w:t xml:space="preserve">The website says: “Here’s my certificate.”</w:t>
      </w:r>
    </w:p>
    <w:p>
      <w:pPr>
        <w:pStyle w:val="ListParagraph"/>
        <w:numPr>
          <w:ilvl w:val="0"/>
          <w:numId w:val="2"/>
        </w:numPr>
        <w:spacing w:after="80"/>
      </w:pPr>
      <w:r>
        <w:rPr>
          <w:rFonts w:ascii="Calibri" w:cs="Calibri" w:eastAsia="Calibri" w:hAnsi="Calibri"/>
          <w:color w:val="1A1A1A"/>
          <w:sz w:val="22"/>
          <w:szCs w:val="22"/>
        </w:rPr>
        <w:t xml:space="preserve">Your computer checks: “Was this signed by a CA I trust?”</w:t>
      </w:r>
    </w:p>
    <w:p>
      <w:pPr>
        <w:pStyle w:val="ListParagraph"/>
        <w:numPr>
          <w:ilvl w:val="0"/>
          <w:numId w:val="2"/>
        </w:numPr>
        <w:spacing w:after="80"/>
      </w:pPr>
      <w:r>
        <w:rPr>
          <w:rFonts w:ascii="Calibri" w:cs="Calibri" w:eastAsia="Calibri" w:hAnsi="Calibri"/>
          <w:color w:val="1A1A1A"/>
          <w:sz w:val="22"/>
          <w:szCs w:val="22"/>
        </w:rPr>
        <w:t xml:space="preserve">If yes: green lock! If no: scary warning page!</w:t>
      </w:r>
    </w:p>
    <w:p>
      <w:pPr>
        <w:spacing w:after="120"/>
      </w:pPr>
    </w:p>
    <w:p>
      <w:pPr>
        <w:pStyle w:val="Heading2"/>
        <w:spacing w:before="280" w:after="160"/>
      </w:pPr>
      <w:r>
        <w:rPr>
          <w:rFonts w:ascii="Calibri" w:cs="Calibri" w:eastAsia="Calibri" w:hAnsi="Calibri"/>
          <w:b/>
          <w:bCs/>
          <w:color w:val="2B579A"/>
          <w:sz w:val="28"/>
          <w:szCs w:val="28"/>
        </w:rPr>
        <w:t xml:space="preserve">What the Lock Icon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What You See</w:t>
            </w:r>
          </w:p>
        </w:tc>
        <w:tc>
          <w:tcPr>
            <w:tcW w:type="dxa" w:w="65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What It Means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Lock icon (locked)</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Encrypted AND certificate is valid</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"Not Secure" warning</w:t>
            </w:r>
          </w:p>
        </w:tc>
        <w:tc>
          <w:tcPr>
            <w:tcW w:type="dxa" w:w="6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NOT encrypted (plain HTTP) — don’t enter passwords!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Red warning / error page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Certificate problem — could be an attack!</w:t>
            </w:r>
          </w:p>
        </w:tc>
      </w:tr>
    </w:tbl>
    <w:p>
      <w:pPr>
        <w:spacing w:after="120"/>
      </w:pPr>
    </w:p>
    <w:p>
      <w:pPr>
        <w:pStyle w:val="Heading2"/>
        <w:spacing w:before="280" w:after="160"/>
      </w:pPr>
      <w:r>
        <w:rPr>
          <w:rFonts w:ascii="Calibri" w:cs="Calibri" w:eastAsia="Calibri" w:hAnsi="Calibri"/>
          <w:b/>
          <w:bCs/>
          <w:color w:val="2B579A"/>
          <w:sz w:val="28"/>
          <w:szCs w:val="28"/>
        </w:rPr>
        <w:t xml:space="preserve">Let’s Encrypt — Free ID Badges for Everyone</w:t>
      </w:r>
    </w:p>
    <w:p>
      <w:pPr>
        <w:spacing w:after="160"/>
      </w:pPr>
      <w:r>
        <w:rPr>
          <w:rFonts w:ascii="Calibri" w:cs="Calibri" w:eastAsia="Calibri" w:hAnsi="Calibri"/>
          <w:color w:val="1A1A1A"/>
          <w:sz w:val="22"/>
          <w:szCs w:val="22"/>
        </w:rPr>
        <w:t xml:space="preserve">Getting a certificate used to cost money. Let’s Encrypt started in 2015 giving out free, automated certificates. They’ve issued over 4 billion certificates!</w:t>
      </w:r>
    </w:p>
    <w:p>
      <w:r>
        <w:br w:type="page"/>
      </w:r>
    </w:p>
    <w:p>
      <w:pPr>
        <w:pStyle w:val="Heading1"/>
        <w:spacing w:before="360" w:after="200"/>
      </w:pPr>
      <w:r>
        <w:rPr>
          <w:rFonts w:ascii="Calibri" w:cs="Calibri" w:eastAsia="Calibri" w:hAnsi="Calibri"/>
          <w:b/>
          <w:bCs/>
          <w:color w:val="1B3A5C"/>
          <w:sz w:val="36"/>
          <w:szCs w:val="36"/>
        </w:rPr>
        <w:t xml:space="preserve">Why HTTPS Matters</w:t>
      </w:r>
    </w:p>
    <w:p>
      <w:pPr>
        <w:pStyle w:val="ListParagraph"/>
        <w:numPr>
          <w:ilvl w:val="0"/>
          <w:numId w:val="2"/>
        </w:numPr>
        <w:spacing w:after="80"/>
      </w:pPr>
      <w:r>
        <w:rPr>
          <w:rFonts w:ascii="Calibri" w:cs="Calibri" w:eastAsia="Calibri" w:hAnsi="Calibri"/>
          <w:b/>
          <w:bCs/>
          <w:color w:val="1A1A1A"/>
          <w:sz w:val="22"/>
          <w:szCs w:val="22"/>
        </w:rPr>
        <w:t xml:space="preserve">Privacy: </w:t>
      </w:r>
      <w:r>
        <w:rPr>
          <w:rFonts w:ascii="Calibri" w:cs="Calibri" w:eastAsia="Calibri" w:hAnsi="Calibri"/>
          <w:color w:val="1A1A1A"/>
          <w:sz w:val="22"/>
          <w:szCs w:val="22"/>
        </w:rPr>
        <w:t xml:space="preserve">Nobody between you and the website can read your data — not your ISP, not the coffee shop WiFi, not hackers</w:t>
      </w:r>
    </w:p>
    <w:p>
      <w:pPr>
        <w:pStyle w:val="ListParagraph"/>
        <w:numPr>
          <w:ilvl w:val="0"/>
          <w:numId w:val="2"/>
        </w:numPr>
        <w:spacing w:after="80"/>
      </w:pPr>
      <w:r>
        <w:rPr>
          <w:rFonts w:ascii="Calibri" w:cs="Calibri" w:eastAsia="Calibri" w:hAnsi="Calibri"/>
          <w:b/>
          <w:bCs/>
          <w:color w:val="1A1A1A"/>
          <w:sz w:val="22"/>
          <w:szCs w:val="22"/>
        </w:rPr>
        <w:t xml:space="preserve">Authentication: </w:t>
      </w:r>
      <w:r>
        <w:rPr>
          <w:rFonts w:ascii="Calibri" w:cs="Calibri" w:eastAsia="Calibri" w:hAnsi="Calibri"/>
          <w:color w:val="1A1A1A"/>
          <w:sz w:val="22"/>
          <w:szCs w:val="22"/>
        </w:rPr>
        <w:t xml:space="preserve">You know you’re talking to the REAL website, not an impersonator</w:t>
      </w:r>
    </w:p>
    <w:p>
      <w:pPr>
        <w:pStyle w:val="ListParagraph"/>
        <w:numPr>
          <w:ilvl w:val="0"/>
          <w:numId w:val="2"/>
        </w:numPr>
        <w:spacing w:after="80"/>
      </w:pPr>
      <w:r>
        <w:rPr>
          <w:rFonts w:ascii="Calibri" w:cs="Calibri" w:eastAsia="Calibri" w:hAnsi="Calibri"/>
          <w:b/>
          <w:bCs/>
          <w:color w:val="1A1A1A"/>
          <w:sz w:val="22"/>
          <w:szCs w:val="22"/>
        </w:rPr>
        <w:t xml:space="preserve">Integrity: </w:t>
      </w:r>
      <w:r>
        <w:rPr>
          <w:rFonts w:ascii="Calibri" w:cs="Calibri" w:eastAsia="Calibri" w:hAnsi="Calibri"/>
          <w:color w:val="1A1A1A"/>
          <w:sz w:val="22"/>
          <w:szCs w:val="22"/>
        </w:rPr>
        <w:t xml:space="preserve">Nobody can secretly change the data while it’s traveling</w:t>
      </w:r>
    </w:p>
    <w:p>
      <w:pPr>
        <w:pStyle w:val="ListParagraph"/>
        <w:numPr>
          <w:ilvl w:val="0"/>
          <w:numId w:val="2"/>
        </w:numPr>
        <w:spacing w:after="80"/>
      </w:pPr>
      <w:r>
        <w:rPr>
          <w:rFonts w:ascii="Calibri" w:cs="Calibri" w:eastAsia="Calibri" w:hAnsi="Calibri"/>
          <w:b/>
          <w:bCs/>
          <w:color w:val="1A1A1A"/>
          <w:sz w:val="22"/>
          <w:szCs w:val="22"/>
        </w:rPr>
        <w:t xml:space="preserve">Trust: </w:t>
      </w:r>
      <w:r>
        <w:rPr>
          <w:rFonts w:ascii="Calibri" w:cs="Calibri" w:eastAsia="Calibri" w:hAnsi="Calibri"/>
          <w:color w:val="1A1A1A"/>
          <w:sz w:val="22"/>
          <w:szCs w:val="22"/>
        </w:rPr>
        <w:t xml:space="preserve">The lock icon tells users “this site takes security seriously”</w:t>
      </w:r>
    </w:p>
    <w:p>
      <w:pPr>
        <w:spacing w:after="120"/>
      </w:pPr>
    </w:p>
    <w:p>
      <w:pPr>
        <w:pStyle w:val="Heading2"/>
        <w:spacing w:before="280" w:after="160"/>
      </w:pPr>
      <w:r>
        <w:rPr>
          <w:rFonts w:ascii="Calibri" w:cs="Calibri" w:eastAsia="Calibri" w:hAnsi="Calibri"/>
          <w:b/>
          <w:bCs/>
          <w:color w:val="2B579A"/>
          <w:sz w:val="28"/>
          <w:szCs w:val="28"/>
        </w:rPr>
        <w:t xml:space="preserve">The Kingdom Connection</w:t>
      </w:r>
    </w:p>
    <w:p>
      <w:pPr>
        <w:spacing w:after="160"/>
      </w:pPr>
      <w:r>
        <w:rPr>
          <w:rFonts w:ascii="Calibri" w:cs="Calibri" w:eastAsia="Calibri" w:hAnsi="Calibri"/>
          <w:color w:val="1A1A1A"/>
          <w:sz w:val="22"/>
          <w:szCs w:val="22"/>
        </w:rPr>
        <w:t xml:space="preserve">In the Unheaded Kingdom, every connection between components uses TLS. The Monad’s control plane, Sophia’s configuration updates, Wotan’s event streams — all encrypted. The eBPF data plane processes packets at wire speed, but the management layer runs through TLS tunnels with mutual certificate authentication. Trust is built into the architecture.</w:t>
      </w:r>
    </w:p>
    <w:p>
      <w:pPr>
        <w:pBdr>
          <w:bottom w:val="single" w:color="4472C4" w:sz="6" w:space="1"/>
        </w:pBdr>
        <w:spacing w:before="200" w:after="200"/>
      </w:pPr>
    </w:p>
    <w:p>
      <w:pPr>
        <w:spacing w:after="160"/>
      </w:pPr>
      <w:r>
        <w:rPr>
          <w:rFonts w:ascii="Calibri" w:cs="Calibri" w:eastAsia="Calibri" w:hAnsi="Calibri"/>
          <w:color w:val="1A1A1A"/>
          <w:sz w:val="22"/>
          <w:szCs w:val="22"/>
        </w:rPr>
        <w:t xml:space="preserve">“The Pattern is sealed in every handshake.” — The Whispering Void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8"/>
        <w:szCs w:val="18"/>
      </w:rPr>
      <w:t xml:space="preserve">Page </w:t>
    </w:r>
    <w:r>
      <w:rPr>
        <w:rFonts w:ascii="Calibri" w:cs="Calibri" w:eastAsia="Calibri" w:hAnsi="Calibri"/>
        <w:color w:val="555555"/>
        <w:sz w:val="18"/>
        <w:szCs w:val="18"/>
      </w:rPr>
      <w:fldChar w:fldCharType="begin"/>
      <w:instrText xml:space="preserve">PAGE</w:instrText>
      <w:fldChar w:fldCharType="separate"/>
      <w:fldChar w:fldCharType="end"/>
    </w:r>
    <w:r>
      <w:rPr>
        <w:rFonts w:ascii="Calibri" w:cs="Calibri" w:eastAsia="Calibri" w:hAnsi="Calibri"/>
        <w:color w:val="555555"/>
        <w:sz w:val="18"/>
        <w:szCs w:val="18"/>
      </w:rPr>
      <w:t xml:space="preserve">  •  bellis.tech  •  The Unheaded Kingdom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i/>
        <w:iCs/>
        <w:color w:val="555555"/>
        <w:sz w:val="18"/>
        <w:szCs w:val="18"/>
      </w:rPr>
      <w:t xml:space="preserve">Assembly Tutorial Series — Part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color w:val="1B3A5C"/>
      <w:sz w:val="36"/>
      <w:szCs w:val="36"/>
    </w:rPr>
  </w:style>
  <w:style w:type="paragraph" w:styleId="Heading2">
    <w:name w:val="Heading 2"/>
    <w:basedOn w:val="Normal"/>
    <w:next w:val="Normal"/>
    <w:qFormat/>
    <w:pPr>
      <w:spacing w:before="280" w:after="160"/>
      <w:outlineLvl w:val="1"/>
    </w:pPr>
    <w:rPr>
      <w:rFonts w:ascii="Calibri" w:cs="Calibri" w:eastAsia="Calibri" w:hAnsi="Calibri"/>
      <w:b/>
      <w:bCs/>
      <w:color w:val="2B579A"/>
      <w:sz w:val="28"/>
      <w:szCs w:val="28"/>
    </w:rPr>
  </w:style>
  <w:style w:type="paragraph" w:styleId="Heading3">
    <w:name w:val="Heading 3"/>
    <w:basedOn w:val="Normal"/>
    <w:next w:val="Normal"/>
    <w:qFormat/>
    <w:pPr>
      <w:spacing w:before="200" w:after="120"/>
      <w:outlineLvl w:val="2"/>
    </w:pPr>
    <w:rPr>
      <w:rFonts w:ascii="Calibri" w:cs="Calibri" w:eastAsia="Calibri" w:hAnsi="Calibri"/>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2026-02-20T22:28:10.955Z</dcterms:created>
  <dcterms:modified xsi:type="dcterms:W3CDTF">2026-02-20T22:28:10.955Z</dcterms:modified>
</cp:coreProperties>
</file>

<file path=docProps/custom.xml><?xml version="1.0" encoding="utf-8"?>
<Properties xmlns="http://schemas.openxmlformats.org/officeDocument/2006/custom-properties" xmlns:vt="http://schemas.openxmlformats.org/officeDocument/2006/docPropsVTypes"/>
</file>