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36AB" w:rsidRDefault="000F36AB" w:rsidP="000F36AB">
      <w:r>
        <w:t>Политика конфиденциальности</w:t>
      </w:r>
    </w:p>
    <w:p w:rsidR="000F36AB" w:rsidRDefault="000F36AB" w:rsidP="000F36AB">
      <w: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r>
        <w:t>сайт «Большой розыгрыш»</w:t>
      </w:r>
      <w:r>
        <w:t xml:space="preserve">, расположенный на доменном имени </w:t>
      </w:r>
      <w:r w:rsidRPr="000F36AB">
        <w:t>stroika-100del.ru</w:t>
      </w:r>
      <w:r>
        <w:t xml:space="preserve"> </w:t>
      </w:r>
      <w:r>
        <w:t>может получить о Пользователе во время использования данного сайта.</w:t>
      </w:r>
    </w:p>
    <w:p w:rsidR="000F36AB" w:rsidRDefault="000F36AB" w:rsidP="000F36AB"/>
    <w:p w:rsidR="000F36AB" w:rsidRDefault="000F36AB" w:rsidP="000F36AB">
      <w:r>
        <w:t>1. ОБЩИЕ ПОЛОЖЕНИЯ</w:t>
      </w:r>
    </w:p>
    <w:p w:rsidR="000F36AB" w:rsidRDefault="000F36AB" w:rsidP="000F36AB">
      <w:r>
        <w:t xml:space="preserve">1.1 Использование Пользователем </w:t>
      </w:r>
      <w:r>
        <w:t>сайта «Большой розыгрыш»</w:t>
      </w:r>
      <w:r>
        <w:t xml:space="preserve"> означает согласие с настоящей Политикой конфиденциальности и условиями обработки персональных данных Пользователя.</w:t>
      </w:r>
    </w:p>
    <w:p w:rsidR="000F36AB" w:rsidRDefault="000F36AB" w:rsidP="000F36AB"/>
    <w:p w:rsidR="000F36AB" w:rsidRDefault="000F36AB" w:rsidP="000F36AB">
      <w:r>
        <w:t xml:space="preserve">1.2. В случае несогласия с условиями Политики конфиденциальности Пользователь должен прекратить использование </w:t>
      </w:r>
      <w:r>
        <w:t>сайта «Большой розыгрыш»</w:t>
      </w:r>
      <w:r>
        <w:t>.</w:t>
      </w:r>
    </w:p>
    <w:p w:rsidR="000F36AB" w:rsidRDefault="000F36AB" w:rsidP="000F36AB"/>
    <w:p w:rsidR="000F36AB" w:rsidRDefault="000F36AB" w:rsidP="000F36AB">
      <w:r>
        <w:t xml:space="preserve">1.3. </w:t>
      </w:r>
      <w:r>
        <w:t>Предоставляя на сайте «Большой розыгрыш»</w:t>
      </w:r>
      <w:r>
        <w:t xml:space="preserve"> свои персональные данные, Пользователь свободно, своей волей дает согласие на передачу, использование и раскрытие его персональных данных согласно условиям настоящей Политики конфиденциальности.</w:t>
      </w:r>
    </w:p>
    <w:p w:rsidR="000F36AB" w:rsidRDefault="000F36AB" w:rsidP="000F36AB"/>
    <w:p w:rsidR="000F36AB" w:rsidRDefault="000F36AB" w:rsidP="000F36AB">
      <w:r>
        <w:t>1.4. Целью данной Политики конфиденциальности является 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тайну, от несанкционированного доступа и разглашения.</w:t>
      </w:r>
    </w:p>
    <w:p w:rsidR="000F36AB" w:rsidRDefault="000F36AB" w:rsidP="000F36AB"/>
    <w:p w:rsidR="000F36AB" w:rsidRDefault="000F36AB" w:rsidP="000F36AB">
      <w:r>
        <w:t xml:space="preserve">1.5. Настоящая Политика конфиденциальности применяется только к </w:t>
      </w:r>
      <w:r>
        <w:t>сайту «Большой розыгрыш»</w:t>
      </w:r>
      <w:r>
        <w:t xml:space="preserve">. Интернет-магазин не контролирует и не несет ответственность за сайты третьих лиц, на которые Пользователь может перейти по ссылкам, доступным на </w:t>
      </w:r>
      <w:r>
        <w:t>сайте «Большой розыгрыш»</w:t>
      </w:r>
      <w:r>
        <w:t>.</w:t>
      </w:r>
    </w:p>
    <w:p w:rsidR="000F36AB" w:rsidRDefault="000F36AB" w:rsidP="000F36AB"/>
    <w:p w:rsidR="000F36AB" w:rsidRDefault="000F36AB" w:rsidP="000F36AB">
      <w:r>
        <w:t xml:space="preserve">1.6. Администрация </w:t>
      </w:r>
      <w:r>
        <w:t>сайта «Большой розыгрыш»</w:t>
      </w:r>
      <w:r>
        <w:t xml:space="preserve"> не проверяет достоверность персональных данных, предоставляемых Пользователем </w:t>
      </w:r>
      <w:r>
        <w:t>сайта «Большой розыгрыш»</w:t>
      </w:r>
      <w:r>
        <w:t>.</w:t>
      </w:r>
    </w:p>
    <w:p w:rsidR="000F36AB" w:rsidRDefault="000F36AB" w:rsidP="000F36AB"/>
    <w:p w:rsidR="000F36AB" w:rsidRDefault="000F36AB" w:rsidP="000F36AB">
      <w:r>
        <w:t>2. ПРЕДМЕТ ПОЛИТИКИ КОНФИДЕНЦИАЛЬНОСТИ</w:t>
      </w:r>
    </w:p>
    <w:p w:rsidR="000F36AB" w:rsidRDefault="000F36AB" w:rsidP="000F36AB">
      <w:r>
        <w:t xml:space="preserve">2.1. Предметом данной политики конфиденциальности являются персональные данные Пользователя, которые он сознательно и добровольно передает Администрации </w:t>
      </w:r>
      <w:r>
        <w:t>сайта «Большой розыгрыш»</w:t>
      </w:r>
      <w:r>
        <w:t>.</w:t>
      </w:r>
    </w:p>
    <w:p w:rsidR="000F36AB" w:rsidRDefault="000F36AB" w:rsidP="000F36AB"/>
    <w:p w:rsidR="000F36AB" w:rsidRDefault="000F36AB" w:rsidP="000F36AB">
      <w:r>
        <w:t xml:space="preserve">2.2. </w:t>
      </w:r>
      <w:proofErr w:type="gramStart"/>
      <w:r>
        <w:t>Информация</w:t>
      </w:r>
      <w:proofErr w:type="gramEnd"/>
      <w:r>
        <w:t xml:space="preserve"> предоставляемая Пользователем на </w:t>
      </w:r>
      <w:r>
        <w:t>сайте «Большой розыгрыш»</w:t>
      </w:r>
      <w:r>
        <w:t>:</w:t>
      </w:r>
    </w:p>
    <w:p w:rsidR="000F36AB" w:rsidRDefault="000F36AB" w:rsidP="000F36AB"/>
    <w:p w:rsidR="000F36AB" w:rsidRDefault="000F36AB" w:rsidP="000F36AB">
      <w:r>
        <w:t>Фамилия, имя, отчество</w:t>
      </w:r>
    </w:p>
    <w:p w:rsidR="000F36AB" w:rsidRDefault="000F36AB" w:rsidP="000F36AB">
      <w:r>
        <w:t>Адрес электронной почты (e-</w:t>
      </w:r>
      <w:proofErr w:type="spellStart"/>
      <w:r>
        <w:t>mail</w:t>
      </w:r>
      <w:proofErr w:type="spellEnd"/>
      <w:r>
        <w:t>)</w:t>
      </w:r>
    </w:p>
    <w:p w:rsidR="000F36AB" w:rsidRDefault="000F36AB" w:rsidP="000F36AB">
      <w:r>
        <w:lastRenderedPageBreak/>
        <w:t>Телефон</w:t>
      </w:r>
    </w:p>
    <w:p w:rsidR="000F36AB" w:rsidRDefault="000F36AB" w:rsidP="000F36AB">
      <w:r>
        <w:t>Также сайт «Большой розыгрыш»</w:t>
      </w:r>
      <w:r>
        <w:t xml:space="preserve"> собирает некоторую статистическую информацию, например:</w:t>
      </w:r>
    </w:p>
    <w:p w:rsidR="000F36AB" w:rsidRDefault="000F36AB" w:rsidP="000F36AB">
      <w:r>
        <w:t>IP-адрес пользователя</w:t>
      </w:r>
    </w:p>
    <w:p w:rsidR="000F36AB" w:rsidRDefault="000F36AB" w:rsidP="000F36AB">
      <w:r>
        <w:t>Дата, время и количество посещений</w:t>
      </w:r>
    </w:p>
    <w:p w:rsidR="000F36AB" w:rsidRDefault="000F36AB" w:rsidP="000F36AB">
      <w:r>
        <w:t>Адрес сайта, с которого пользователь осуществил переход на сайт Компании</w:t>
      </w:r>
    </w:p>
    <w:p w:rsidR="000F36AB" w:rsidRDefault="000F36AB" w:rsidP="000F36AB">
      <w:r>
        <w:t>Сведения о посещенных страницах, о просмотре рекламных баннеров</w:t>
      </w:r>
    </w:p>
    <w:p w:rsidR="000F36AB" w:rsidRDefault="000F36AB" w:rsidP="000F36AB">
      <w:r>
        <w:t>Информация, предоставляемая Вашим браузером (тип устройства, тип и версия браузера, операционная система и т.п.)</w:t>
      </w:r>
    </w:p>
    <w:p w:rsidR="000F36AB" w:rsidRDefault="000F36AB" w:rsidP="000F36AB">
      <w:r>
        <w:t xml:space="preserve">2.3. При оплате заказов кредитной картой Администрация </w:t>
      </w:r>
      <w:r>
        <w:t>сайта «Большой розыгрыш»</w:t>
      </w:r>
      <w:r>
        <w:t xml:space="preserve"> получает информацию, которая включает только уведомления о произведенном платеже, все персональные данные для оплаты Пользователь заполняет в защищенном режиме на стороне банков.</w:t>
      </w:r>
    </w:p>
    <w:p w:rsidR="000F36AB" w:rsidRDefault="000F36AB" w:rsidP="000F36AB"/>
    <w:p w:rsidR="000F36AB" w:rsidRDefault="000F36AB" w:rsidP="000F36AB">
      <w:r>
        <w:t>2.4. Любая иная персональная информация неоговоренная выше подлежит надежному хранению и нераспространению, за исключением случаев, предусмотренных в п.п.4.3. и 4.4. настоящей Политики конфиденциальности.</w:t>
      </w:r>
    </w:p>
    <w:p w:rsidR="000F36AB" w:rsidRDefault="000F36AB" w:rsidP="000F36AB"/>
    <w:p w:rsidR="000F36AB" w:rsidRDefault="000F36AB" w:rsidP="000F36AB">
      <w:r>
        <w:t>3. ЦЕЛИ СБОРА ПЕРСОНАЛЬНЫХ ДАННЫХ ПОЛЬЗОВАТЕЛЯ</w:t>
      </w:r>
    </w:p>
    <w:p w:rsidR="000F36AB" w:rsidRDefault="000F36AB" w:rsidP="000F36AB">
      <w:r>
        <w:t xml:space="preserve">3.1. Персональные данные Пользователя Администрация </w:t>
      </w:r>
      <w:r>
        <w:t>сайта «Большой розыгрыш»</w:t>
      </w:r>
      <w:r>
        <w:t xml:space="preserve"> может использовать в целях:</w:t>
      </w:r>
    </w:p>
    <w:p w:rsidR="000F36AB" w:rsidRDefault="000F36AB" w:rsidP="000F36AB"/>
    <w:p w:rsidR="000F36AB" w:rsidRDefault="000F36AB" w:rsidP="000F36AB">
      <w:r>
        <w:t>3.1.1. Идентификации Пользователя для оформления заказа и (или) заключения Договора купли-продажи товара дистанционным способом.</w:t>
      </w:r>
    </w:p>
    <w:p w:rsidR="000F36AB" w:rsidRDefault="000F36AB" w:rsidP="000F36AB"/>
    <w:p w:rsidR="000F36AB" w:rsidRDefault="000F36AB" w:rsidP="000F36AB">
      <w:r>
        <w:t>3.1.2. Создания учетной записи для упрощенного совершения покупок.</w:t>
      </w:r>
    </w:p>
    <w:p w:rsidR="000F36AB" w:rsidRDefault="000F36AB" w:rsidP="000F36AB"/>
    <w:p w:rsidR="000F36AB" w:rsidRDefault="000F36AB" w:rsidP="000F36AB">
      <w:r>
        <w:t>3.1.3. Осуществления обратной связи с клиентом, предоставления эффективной клиентской поддержки.</w:t>
      </w:r>
    </w:p>
    <w:p w:rsidR="000F36AB" w:rsidRDefault="000F36AB" w:rsidP="000F36AB"/>
    <w:p w:rsidR="000F36AB" w:rsidRDefault="000F36AB" w:rsidP="000F36AB">
      <w:r>
        <w:t xml:space="preserve">3.1.4. Уведомления Пользователя </w:t>
      </w:r>
      <w:r>
        <w:t>сайта «Большой розыгрыш»</w:t>
      </w:r>
      <w:r>
        <w:t xml:space="preserve"> о состоянии Заказа.</w:t>
      </w:r>
    </w:p>
    <w:p w:rsidR="000F36AB" w:rsidRDefault="000F36AB" w:rsidP="000F36AB"/>
    <w:p w:rsidR="000F36AB" w:rsidRDefault="000F36AB" w:rsidP="000F36AB">
      <w:r>
        <w:t>3.1.5. Предоставления, с согласия Пользователя, предложений и информации об акциях, поступлениях новинок, рекламных рассылок.</w:t>
      </w:r>
    </w:p>
    <w:p w:rsidR="000F36AB" w:rsidRDefault="000F36AB" w:rsidP="000F36AB"/>
    <w:p w:rsidR="000F36AB" w:rsidRDefault="000F36AB" w:rsidP="000F36AB">
      <w:r>
        <w:t>4. СРОКИ И СПОСОБЫ ОБРАБОТКИ ПЕРСОНАЛЬНЫХ ДАННЫХ</w:t>
      </w:r>
    </w:p>
    <w:p w:rsidR="000F36AB" w:rsidRDefault="000F36AB" w:rsidP="000F36AB">
      <w:r>
        <w:lastRenderedPageBreak/>
        <w:t>4.1. Срок хранения персональных данных соответствует необходимому времени для выполнения целей, описываемых в настоящей Политике Конфиденциальности, за исключением случаев, когда более длительный период хранения данных и информации необходим в соответствии с законодательством либо разрешён им.</w:t>
      </w:r>
    </w:p>
    <w:p w:rsidR="000F36AB" w:rsidRDefault="000F36AB" w:rsidP="000F36AB"/>
    <w:p w:rsidR="000F36AB" w:rsidRDefault="000F36AB" w:rsidP="000F36AB">
      <w:r>
        <w:t>4.2. Настоящая Политика предусматривает обработку персональных данных любыми способами, предусмотренными законодательством, в том числе путем сбора, записи, систематизации, накопления, хранения, уточнения (обновления, изменения), извлечения, использования, передачи (распространения, предоставления, доступа), обезличивания, блокирования, удаления, уничтожения персональных данных.</w:t>
      </w:r>
    </w:p>
    <w:p w:rsidR="000F36AB" w:rsidRDefault="000F36AB" w:rsidP="000F36AB"/>
    <w:p w:rsidR="000F36AB" w:rsidRDefault="000F36AB" w:rsidP="000F36AB">
      <w:r>
        <w:t xml:space="preserve">4.3.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 почтовой связи, электронным системам и провайдерам, исключительно в целях выполнения заказа Пользователя, оформленного на </w:t>
      </w:r>
      <w:r>
        <w:t>Сайте «Большой розыгрыш»</w:t>
      </w:r>
      <w:r>
        <w:t>, включая доставку Товара.</w:t>
      </w:r>
    </w:p>
    <w:p w:rsidR="000F36AB" w:rsidRDefault="000F36AB" w:rsidP="000F36AB"/>
    <w:p w:rsidR="000F36AB" w:rsidRDefault="000F36AB" w:rsidP="000F36AB">
      <w:r>
        <w:t>4.4.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0F36AB" w:rsidRDefault="000F36AB" w:rsidP="000F36AB"/>
    <w:p w:rsidR="000F36AB" w:rsidRDefault="000F36AB" w:rsidP="000F36AB">
      <w:r>
        <w:t>5. ЗАЩИТА ПОЛУЧАЕМЫХ ПЕРСОНАЛЬНЫХ ДАННЫХ</w:t>
      </w:r>
    </w:p>
    <w:p w:rsidR="000F36AB" w:rsidRDefault="000F36AB" w:rsidP="000F36AB">
      <w:r>
        <w:t>5.1.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лиц, а именно:</w:t>
      </w:r>
    </w:p>
    <w:p w:rsidR="000F36AB" w:rsidRDefault="000F36AB" w:rsidP="000F36AB"/>
    <w:p w:rsidR="000F36AB" w:rsidRDefault="000F36AB" w:rsidP="000F36AB">
      <w:r>
        <w:t>Предотвращение несанкционированного доступа к персональным данным Пользователей, а также специальных воздействий на носители персональных данных</w:t>
      </w:r>
    </w:p>
    <w:p w:rsidR="000F36AB" w:rsidRDefault="000F36AB" w:rsidP="000F36AB">
      <w:r>
        <w:t>Предотвращение утечки персональных данных по техническим каналам связи и иными способами</w:t>
      </w:r>
    </w:p>
    <w:p w:rsidR="000F36AB" w:rsidRDefault="000F36AB" w:rsidP="000F36AB">
      <w:r>
        <w:t>Обнаружение вторжений, компьютерных атак и их устранение</w:t>
      </w:r>
    </w:p>
    <w:p w:rsidR="000F36AB" w:rsidRDefault="000F36AB" w:rsidP="000F36AB">
      <w:r>
        <w:t>Защита от вредоносных программ с помощью актуальных антивирусов</w:t>
      </w:r>
    </w:p>
    <w:p w:rsidR="000F36AB" w:rsidRDefault="000F36AB" w:rsidP="000F36AB">
      <w:r>
        <w:t>5.2.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0F36AB" w:rsidRDefault="000F36AB" w:rsidP="000F36AB"/>
    <w:p w:rsidR="000F36AB" w:rsidRDefault="000F36AB" w:rsidP="000F36AB">
      <w:r>
        <w:t>6. ИНЫЕ ПОЛОЖЕНИЯ</w:t>
      </w:r>
    </w:p>
    <w:p w:rsidR="000F36AB" w:rsidRDefault="000F36AB" w:rsidP="000F36AB">
      <w:r>
        <w:t>6.1. Во всем остальном, что не отражено напрямую в Политике Конфиденциальности, Компания обязуется руководствоваться нормами и положениями Федерального закона от 27.07.2006 N 152-ФЗ «О персональных данных»</w:t>
      </w:r>
    </w:p>
    <w:p w:rsidR="000F36AB" w:rsidRDefault="000F36AB" w:rsidP="000F36AB"/>
    <w:p w:rsidR="000F36AB" w:rsidRDefault="000F36AB" w:rsidP="000F36AB">
      <w:r>
        <w:t>6.2. Все предложения, претензии, отзывы или вопросы по настоящей Политике Конфиденциальности следует сообщать через почтовое отправление на адрес: 680014, Хабаровский край, Хабаровск г, Гаражный переулок, дом № 4, литер 3, офис 322. ООО "АНКОР-АМУР"; или на адрес электронной почты info@stroika.pro</w:t>
      </w:r>
    </w:p>
    <w:p w:rsidR="000F36AB" w:rsidRDefault="000F36AB" w:rsidP="000F36AB"/>
    <w:p w:rsidR="000F36AB" w:rsidRDefault="000F36AB" w:rsidP="000F36AB">
      <w:r>
        <w:t>6.3. Администрация сайта вправе вносить изменения в настоящую Политику конфиденциальности без согласия Пользователя.</w:t>
      </w:r>
    </w:p>
    <w:p w:rsidR="000F36AB" w:rsidRDefault="000F36AB" w:rsidP="000F36AB"/>
    <w:p w:rsidR="00574EEB" w:rsidRDefault="000F36AB" w:rsidP="000F36AB">
      <w:r>
        <w:t xml:space="preserve">6.4. Новая Политика конфиденциальности вступает в силу с момента ее размещения на </w:t>
      </w:r>
      <w:bookmarkStart w:id="0" w:name="_GoBack"/>
      <w:bookmarkEnd w:id="0"/>
      <w:r>
        <w:t>Сайте «Большой розыгрыш»</w:t>
      </w:r>
      <w:r>
        <w:t>, если иное не предусмотрено новой редакцией Политики конфиденциальности.</w:t>
      </w:r>
    </w:p>
    <w:sectPr w:rsidR="00574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AB"/>
    <w:rsid w:val="000F36AB"/>
    <w:rsid w:val="00572C5B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31AE"/>
  <w15:chartTrackingRefBased/>
  <w15:docId w15:val="{AF841CB6-4039-45FE-994E-890CD812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Серебрякова Валентина Игоревна</dc:creator>
  <cp:keywords/>
  <dc:description/>
  <cp:lastModifiedBy>Серебрякова Валентина Игоревна</cp:lastModifiedBy>
  <cp:revision>1</cp:revision>
  <dcterms:created xsi:type="dcterms:W3CDTF">2022-07-12T00:39:00Z</dcterms:created>
  <dcterms:modified xsi:type="dcterms:W3CDTF">2022-07-12T00:44:00Z</dcterms:modified>
</cp:coreProperties>
</file>