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Uni Coach Agreement</w:t>
      </w:r>
    </w:p>
    <w:p>
      <w:pPr>
        <w:pBdr>
          <w:bottom w:val="single" w:color="BFBFBF" w:sz="6" w:space="8"/>
        </w:pBdr>
        <w:spacing w:after="300"/>
      </w:pPr>
      <w:r>
        <w:rPr>
          <w:rFonts w:ascii="Calibri" w:cs="Calibri" w:eastAsia="Calibri" w:hAnsi="Calibri"/>
          <w:color w:val="595959"/>
          <w:sz w:val="22"/>
          <w:szCs w:val="22"/>
        </w:rPr>
        <w:t xml:space="preserve">Elevation Blueprint: independent contractor services, tiers, and payment options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[COACH FULL NAME] of [ADDRESS], [PPS number / business or VAT number] (the "Coach",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Revenue share is already published</w:t>
            </w:r>
          </w:p>
          <w:p>
            <w:r>
              <w:rPr>
                <w:rFonts w:ascii="Calibri" w:cs="Calibri" w:eastAsia="Calibri" w:hAnsi="Calibri"/>
                <w:color w:val="78350F"/>
                <w:sz w:val="20"/>
                <w:szCs w:val="20"/>
              </w:rPr>
              <w:t xml:space="preserve">The UniBlueprint website states that Coaches "keep the majority of every booking". That claim must remain true under every Tier and Payment Option combination: the default Payment Option B share is 85%, and the Payment Option A shares are 90% (Access) and 92% (Plus), all consistent with "majority". If any negotiated Payment Option B rate under clause 6.1 would give the Coach less than 50% of Booking Value, that contradicts the public claim and must be confirmed as an intended departure from it before the agreement is issued.</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on which verified coaches offer one-to-one coaching, mentoring, and strategy services to members under the Elevation Blueprint service.</w:t>
      </w:r>
    </w:p>
    <w:p>
      <w:pPr>
        <w:spacing w:after="120"/>
      </w:pPr>
      <w:r>
        <w:rPr>
          <w:rFonts w:ascii="Calibri" w:cs="Calibri" w:eastAsia="Calibri" w:hAnsi="Calibri"/>
          <w:b w:val="false"/>
          <w:bCs w:val="false"/>
          <w:i w:val="false"/>
          <w:iCs w:val="false"/>
          <w:sz w:val="22"/>
          <w:szCs w:val="22"/>
        </w:rPr>
        <w:t xml:space="preserve">B.  The Coach is an independent professional who wishes to offer services through the Platform. The Coach is not an employee of UniBlueprint. The Coach's Tier and Payment Option, chosen or assigned under clause 6, determine the Coach Share and Platform Fee that apply.</w:t>
      </w:r>
    </w:p>
    <w:p>
      <w:pPr>
        <w:spacing w:after="120"/>
      </w:pPr>
      <w:r>
        <w:rPr>
          <w:rFonts w:ascii="Calibri" w:cs="Calibri" w:eastAsia="Calibri" w:hAnsi="Calibri"/>
          <w:b w:val="false"/>
          <w:bCs w:val="false"/>
          <w:i w:val="false"/>
          <w:iCs w:val="false"/>
          <w:sz w:val="22"/>
          <w:szCs w:val="22"/>
        </w:rPr>
        <w:t xml:space="preserve">C.  This Agreement sets out the terms on which the Coach is listed and paid.</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"Booking" means a Member's paid engagement of the Coach through the Platform.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"Booking Value" means the amount paid by the Member for a Booking, excluding VAT.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"Coach Share" means the Coach's share of the Booking Value, determined by the Coach's Tier and Payment Option and calculated under clause 6.</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"Connected Account" means the Coach's account with UniBlueprint's payment processor (Stripe Connect or its successor), to which the Coach Share is remitted under clause 6.</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"Founding Coach Badge" means the recognition described in clause 6.8.</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"Payment Option A" means the fixed monthly fee plus reduced Platform Fee structure set out in Schedule 2.</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"Payment Option B" means the nil monthly fee with the default or individually renegotiated Coach Share set out in Schedule 2.</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"Platform" means the UniBlueprint website and mobile application.</w:t>
      </w:r>
    </w:p>
    <w:p>
      <w:pPr>
        <w:tabs>
          <w:tab w:val="left" w:pos="1440"/>
        </w:tabs>
        <w:spacing w:after="80"/>
        <w:ind w:left="1440" w:hanging="360"/>
      </w:pPr>
      <w:r>
        <w:rPr>
          <w:rFonts w:ascii="Calibri" w:cs="Calibri" w:eastAsia="Calibri" w:hAnsi="Calibri"/>
          <w:sz w:val="22"/>
          <w:szCs w:val="22"/>
        </w:rPr>
        <w:t xml:space="preserve">(j)</w:t>
      </w:r>
      <w:r>
        <w:rPr>
          <w:rFonts w:ascii="Calibri" w:cs="Calibri" w:eastAsia="Calibri" w:hAnsi="Calibri"/>
          <w:sz w:val="22"/>
          <w:szCs w:val="22"/>
        </w:rPr>
        <w:t xml:space="preserve">	"Platform Fee" means UniBlueprint's share of the Booking Value, determined by the Coach's Tier and Payment Option and calculated under clause 6.</w:t>
      </w:r>
    </w:p>
    <w:p>
      <w:pPr>
        <w:tabs>
          <w:tab w:val="left" w:pos="1440"/>
        </w:tabs>
        <w:spacing w:after="80"/>
        <w:ind w:left="1440" w:hanging="360"/>
      </w:pPr>
      <w:r>
        <w:rPr>
          <w:rFonts w:ascii="Calibri" w:cs="Calibri" w:eastAsia="Calibri" w:hAnsi="Calibri"/>
          <w:sz w:val="22"/>
          <w:szCs w:val="22"/>
        </w:rPr>
        <w:t xml:space="preserve">(k)</w:t>
      </w:r>
      <w:r>
        <w:rPr>
          <w:rFonts w:ascii="Calibri" w:cs="Calibri" w:eastAsia="Calibri" w:hAnsi="Calibri"/>
          <w:sz w:val="22"/>
          <w:szCs w:val="22"/>
        </w:rPr>
        <w:t xml:space="preserve">	"Public Launch Date" means the date UniBlueprint publicly launches the Platform, as notified on the Platform.</w:t>
      </w:r>
    </w:p>
    <w:p>
      <w:pPr>
        <w:tabs>
          <w:tab w:val="left" w:pos="1440"/>
        </w:tabs>
        <w:spacing w:after="80"/>
        <w:ind w:left="1440" w:hanging="360"/>
      </w:pPr>
      <w:r>
        <w:rPr>
          <w:rFonts w:ascii="Calibri" w:cs="Calibri" w:eastAsia="Calibri" w:hAnsi="Calibri"/>
          <w:sz w:val="22"/>
          <w:szCs w:val="22"/>
        </w:rPr>
        <w:t xml:space="preserve">(l)</w:t>
      </w:r>
      <w:r>
        <w:rPr>
          <w:rFonts w:ascii="Calibri" w:cs="Calibri" w:eastAsia="Calibri" w:hAnsi="Calibri"/>
          <w:sz w:val="22"/>
          <w:szCs w:val="22"/>
        </w:rPr>
        <w:t xml:space="preserve">	"Services" means the coaching services described in Schedule 1.</w:t>
      </w:r>
    </w:p>
    <w:p>
      <w:pPr>
        <w:tabs>
          <w:tab w:val="left" w:pos="1440"/>
        </w:tabs>
        <w:spacing w:after="80"/>
        <w:ind w:left="1440" w:hanging="360"/>
      </w:pPr>
      <w:r>
        <w:rPr>
          <w:rFonts w:ascii="Calibri" w:cs="Calibri" w:eastAsia="Calibri" w:hAnsi="Calibri"/>
          <w:sz w:val="22"/>
          <w:szCs w:val="22"/>
        </w:rPr>
        <w:t xml:space="preserve">(m)</w:t>
      </w:r>
      <w:r>
        <w:rPr>
          <w:rFonts w:ascii="Calibri" w:cs="Calibri" w:eastAsia="Calibri" w:hAnsi="Calibri"/>
          <w:sz w:val="22"/>
          <w:szCs w:val="22"/>
        </w:rPr>
        <w:t xml:space="preserve">	"Tier" means the classification (Access, Plus, or Signature) assigned to the Coach under clause 6.1.</w:t>
      </w:r>
    </w:p>
    <w:p>
      <w:pPr>
        <w:keepNext/>
        <w:spacing w:after="120" w:before="280"/>
      </w:pPr>
      <w:r>
        <w:rPr>
          <w:rFonts w:ascii="Calibri" w:cs="Calibri" w:eastAsia="Calibri" w:hAnsi="Calibri"/>
          <w:b/>
          <w:bCs/>
          <w:color w:val="1E3A5F"/>
          <w:sz w:val="24"/>
          <w:szCs w:val="24"/>
        </w:rPr>
        <w:t xml:space="preserve">2.  Status: independent contractor</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Coach provides the Services as an independent contractor carrying on a business on their own account.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decides how, when, and where to deliver the Services, subject only to what is agreed with the Member;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sets their own prices under clause 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may accept or decline any Booking, and may work for anyone else, including competitors;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provides their own equipment, premises, and materials;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may, with UniBlueprint's prior written consent, send a suitably qualified and vetted substitute.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Status is decided on substance, not labels</w:t>
            </w:r>
          </w:p>
          <w:p>
            <w:r>
              <w:rPr>
                <w:rFonts w:ascii="Calibri" w:cs="Calibri" w:eastAsia="Calibri" w:hAnsi="Calibri"/>
                <w:color w:val="78350F"/>
                <w:sz w:val="20"/>
                <w:szCs w:val="20"/>
              </w:rPr>
              <w:t xml:space="preserve">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w:t>
            </w:r>
          </w:p>
        </w:tc>
      </w:tr>
    </w:tbl>
    <w:p>
      <w:pPr>
        <w:keepNext/>
        <w:spacing w:after="120" w:before="280"/>
      </w:pPr>
      <w:r>
        <w:rPr>
          <w:rFonts w:ascii="Calibri" w:cs="Calibri" w:eastAsia="Calibri" w:hAnsi="Calibri"/>
          <w:b/>
          <w:bCs/>
          <w:color w:val="1E3A5F"/>
          <w:sz w:val="24"/>
          <w:szCs w:val="24"/>
        </w:rPr>
        <w:t xml:space="preserve">3.  Verification, qualifications,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Coach warrants that all information provided in their application and profile is true, and that they hold the qualifications, certifications, and registrations listed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Coach will provide evidence of those qualifications on request and will notify UniBlueprint immediately if any lapses, is suspended, or is withdrawn.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If the Coach becomes aware, in the course of providing the Services, that a Member or prospective Member is under the age of 18, the Coach must immediately stop providing Services to that individual and notify UniBlueprint without delay.</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Coach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Coach must disclose immediately any charge or conviction for a criminal offence, any professional disciplinary finding, and any civil claim relating to their coaching practice.</w:t>
      </w:r>
    </w:p>
    <w:p>
      <w:pPr>
        <w:keepNext/>
        <w:spacing w:after="120" w:before="280"/>
      </w:pPr>
      <w:r>
        <w:rPr>
          <w:rFonts w:ascii="Calibri" w:cs="Calibri" w:eastAsia="Calibri" w:hAnsi="Calibri"/>
          <w:b/>
          <w:bCs/>
          <w:color w:val="1E3A5F"/>
          <w:sz w:val="24"/>
          <w:szCs w:val="24"/>
        </w:rPr>
        <w:t xml:space="preserve">4.  Insurance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Coach must hold and maintain, at their own cost, for the term of this Agreement and for six (6) years afterwards: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professional indemnity insurance of not less than €250,000; and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Coach delivers any in-person session, or any session involving physical exercise, training, treatment, or nutrition advice, public liability insurance of not less than €1,000,000.</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Coach will provide a copy of the certificate of insurance before their first Booking and on each renewal. UniBlueprint may suspend the Coach's listing while evidence of valid insurance is outstanding.</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Insurance does not limit the Coach's liability under clause 10.</w:t>
      </w:r>
    </w:p>
    <w:p>
      <w:pPr>
        <w:keepNext/>
        <w:spacing w:after="120" w:before="280"/>
      </w:pPr>
      <w:r>
        <w:rPr>
          <w:rFonts w:ascii="Calibri" w:cs="Calibri" w:eastAsia="Calibri" w:hAnsi="Calibri"/>
          <w:b/>
          <w:bCs/>
          <w:color w:val="1E3A5F"/>
          <w:sz w:val="24"/>
          <w:szCs w:val="24"/>
        </w:rPr>
        <w:t xml:space="preserve">5.  Prices and listing</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Coach sets their own prices for the Services, independently of their Tier, Payment Option, and the Coach Share and Platform Fee under clause 6. Those prices are recorded in Schedule 1 and displayed on the Coach's Platform profile.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Coach may change their prices on fourteen (14) days' written notice. A price change does not affect a Booking already made.</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Coach is responsible for the accuracy of their profile, including biography, services, pricing, availability, and any claim about qualifications or results. The Coach must not make any claim that is misleading or that cannot be substantiated.</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UniBlueprint may edit or remove profile content that is inaccurate, misleading, unlawful, or inappropriate for an audience that includes young people, on notice to the Coach.</w:t>
      </w:r>
    </w:p>
    <w:p>
      <w:pPr>
        <w:keepNext/>
        <w:spacing w:after="120" w:before="280"/>
      </w:pPr>
      <w:r>
        <w:rPr>
          <w:rFonts w:ascii="Calibri" w:cs="Calibri" w:eastAsia="Calibri" w:hAnsi="Calibri"/>
          <w:b/>
          <w:bCs/>
          <w:color w:val="1E3A5F"/>
          <w:sz w:val="24"/>
          <w:szCs w:val="24"/>
        </w:rPr>
        <w:t xml:space="preserve">6.  Tier, Payment Option, and revenue share</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classifies the Coach into one of three Tiers — Access, Plus, or Signature — based on the Coach's own session pricing, the scope of Services they offer, and demonstrated demand for the Coach on the Platform. The Coach Share and Platform Fee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3380"/>
        <w:gridCol w:w="4160"/>
      </w:tblGrid>
      <w:tr>
        <w:trPr>
          <w:tblHeader/>
        </w:trPr>
        <w:tc>
          <w:tcPr>
            <w:tcW w:type="dxa" w:w="18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Tier</w:t>
            </w:r>
          </w:p>
        </w:tc>
        <w:tc>
          <w:tcPr>
            <w:tcW w:type="dxa" w:w="33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A</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B</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Access</w:t>
            </w:r>
          </w:p>
        </w:tc>
        <w:tc>
          <w:tcPr>
            <w:tcW w:type="dxa" w:w="338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€15/month + 10% Platform Fee (90% Coach Share)</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r>
        <w:tc>
          <w:tcPr>
            <w:tcW w:type="dxa" w:w="18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Plus</w:t>
            </w:r>
          </w:p>
        </w:tc>
        <w:tc>
          <w:tcPr>
            <w:tcW w:type="dxa" w:w="338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€45/month + 8% Platform Fee (92% Coach Share)</w:t>
            </w:r>
          </w:p>
        </w:tc>
        <w:tc>
          <w:tcPr>
            <w:tcW w:type="dxa" w:w="41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Signature</w:t>
            </w:r>
          </w:p>
        </w:tc>
        <w:tc>
          <w:tcPr>
            <w:tcW w:type="dxa" w:w="3380"/>
            <w:tcMar>
              <w:top w:type="dxa" w:w="80"/>
              <w:left w:type="dxa" w:w="120"/>
              <w:bottom w:type="dxa" w:w="80"/>
              <w:right w:type="dxa" w:w="120"/>
            </w:tcMar>
          </w:tcPr>
          <w:p>
            <w:r>
              <w:rPr>
                <w:rFonts w:ascii="Calibri" w:cs="Calibri" w:eastAsia="Calibri" w:hAnsi="Calibri"/>
                <w:b w:val="false"/>
                <w:bCs w:val="false"/>
                <w:sz w:val="20"/>
                <w:szCs w:val="20"/>
              </w:rPr>
              <w:t xml:space="preserve">[TIER FEE / SHARE — TO BE CONFIRMED]</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bl>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Coach selects Payment Option A or Payment Option B. If the Coach does not specify a Payment Option, Payment Option B applies at the default 85% Coach Share / 15% Platform Fee split, reflecting that 85% is the Coach's existing baseline rate.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Coach Share and Platform Fee are calculated on the Booking Value, excluding VAT, and are deducted through the Coach's Connected Account (Stripe Connect or its successor) at the time the Member pays.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Payments from Members are collected by UniBlueprint through its payment processor. UniBlueprint remits the Coach Share to the Coach's Connected Account in accordance with the Coach's Tier and Payment Option, together with a statement showing each Booking, the Booking Value, the Platform Fee, and the amount paid.</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is refunded under the UniBlueprint Refund Policy, the corresponding Coach Share is not payable, or if already paid, is deducted from the next payment. Where the refund arises solely from UniBlueprint's act or omission, UniBlueprint bears the cost and no deduction is made.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Coach is responsible for issuing any VAT invoice required and for accounting for VAT on the Coach Share.</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UniBlueprint may reassess the Coach's Tier from time to time to reflect changes in the Coach's pricing, scope of Services, or demonstrated demand. UniBlueprint will give the Coach [NOTICE PERIOD — TO BE CONFIRMED BY FINANCE] written notice before a change of Tier takes effect.</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A Coach that signs this Agreement before the Public Launch Date is awarded the Founding Coach Badge. The Badge is a timing-based recognition and is independent of the Coach's Tier or Payment Option. [REVOCABILITY — TO BE CONFIRMED WITH SOLICITOR] governs whether the Badge is retained if the Coach later leaves and rejoins the Platform.</w:t>
      </w:r>
    </w:p>
    <w:p>
      <w:pPr>
        <w:keepNext/>
        <w:spacing w:after="120" w:before="280"/>
      </w:pPr>
      <w:r>
        <w:rPr>
          <w:rFonts w:ascii="Calibri" w:cs="Calibri" w:eastAsia="Calibri" w:hAnsi="Calibri"/>
          <w:b/>
          <w:bCs/>
          <w:color w:val="1E3A5F"/>
          <w:sz w:val="24"/>
          <w:szCs w:val="24"/>
        </w:rPr>
        <w:t xml:space="preserve">7.  Delivery standards</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Coach will deliver the Services with the reasonable skill and care expected of a competent professional in their field.</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Coach will respond to a Member enquiry or Booking request within forty-eight (48) hours, and will confirm session arrangements in advance through the Platform.</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Coach cancels or fails to attend a session, the Member is refunded in full and no Coach Share is payable. Repeated cancellation by the Coach is a material breach.</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The Coach will keep appropriate records of sessions delivered and will co-operate with any reasonable quality review by UniBlueprint.</w:t>
      </w:r>
    </w:p>
    <w:p>
      <w:pPr>
        <w:keepNext/>
        <w:spacing w:after="120" w:before="280"/>
      </w:pPr>
      <w:r>
        <w:rPr>
          <w:rFonts w:ascii="Calibri" w:cs="Calibri" w:eastAsia="Calibri" w:hAnsi="Calibri"/>
          <w:b/>
          <w:bCs/>
          <w:color w:val="1E3A5F"/>
          <w:sz w:val="24"/>
          <w:szCs w:val="24"/>
        </w:rPr>
        <w:t xml:space="preserve">8.  Conduct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Coach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Coach will maintain appropriate professional boundaries with Members at all times, will not pursue a personal or romantic relationship with a Member met through the Platform, and will not contact a Member for any purpose unrelated to the Services.</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If a Member discloses risk of harm to themselves or another person, the Coach will follow the escalation steps in the Safeguarding and Code of Conduct Policy and notify UniBlueprint immediately.</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Coach will not bring UniBlueprint into disrepute.</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Coach retains ownership of coaching materials they created before this Agreement or independently of it.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Coach grants UniBlueprint a non-exclusive, royalty-free licence to use their name, image, profile content, and biography to list and promote them on the Platform and in UniBlueprint marketing, for the term of this Agreement and for archived material afterwards.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Coach will not use UniBlueprint's name, logo, or content except to identify themselves as a UniBlueprint coach.</w:t>
      </w:r>
    </w:p>
    <w:p>
      <w:pPr>
        <w:keepNext/>
        <w:spacing w:after="120" w:before="280"/>
      </w:pPr>
      <w:r>
        <w:rPr>
          <w:rFonts w:ascii="Calibri" w:cs="Calibri" w:eastAsia="Calibri" w:hAnsi="Calibri"/>
          <w:b/>
          <w:bCs/>
          <w:color w:val="1E3A5F"/>
          <w:sz w:val="24"/>
          <w:szCs w:val="24"/>
        </w:rPr>
        <w:t xml:space="preserve">10.  Liability and indemnity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Coach is solely responsible for the Services they deliver and for any advice they give. The Coach will indemnify UniBlueprint against any claim, loss, cost, or expense arising from the Services, from any breach of clauses 3, 4, 7, or 8, or from any injury or loss suffered by a Member in connection with a session.</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UniBlueprint's total liability to the Coach under this Agreement is limited to the total Coach Share paid or payable to the Coach in the three (3)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gives no guarantee of any number of Bookings, level of income, or continued listing.</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Coach processes Member personal data on UniBlueprint's instructions through the Platform, the Coach acts as a processor and will comply with the Data Processing Terms issued by UniBlueprint.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Where the Coach holds Member data for their own records, including session notes and client files, the Coach is an independent controller and must comply with the General Data Protection Regulation (EU) 2016/679 and the Data Protection Act 2018 in its own right.</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keepNext/>
        <w:spacing w:after="120" w:before="280"/>
      </w:pPr>
      <w:r>
        <w:rPr>
          <w:rFonts w:ascii="Calibri" w:cs="Calibri" w:eastAsia="Calibri" w:hAnsi="Calibri"/>
          <w:b/>
          <w:bCs/>
          <w:color w:val="1E3A5F"/>
          <w:sz w:val="24"/>
          <w:szCs w:val="24"/>
        </w:rPr>
        <w:t xml:space="preserve">12.  Confidentiality</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Coach will not disclose UniBlueprint's confidential information, including commercial terms, Member numbers, product plans, and the terms of this Agreement, without consent.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obligation continues for three (3) years after termination.</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Without limiting clause 12.1, any Coach Share or Platform Fee renegotiated under Payment Option B is confidential and must not be disclosed by either party to any other coach, partner, or third party.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Coach will not deliberately induce a Member first introduced to the Coach through the Platform to take services from the Coach outside the Platform, where the purpose is to avoid the Platform Fee.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Clause 13.1 does not prevent the Coach from continuing to work with a Member who approaches them independently, from working with anyone the Coach knew before the introduction, or from advertising generally.</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The Coach is free to work for any competitor at any time, during and after this Agreement. Nothing in this Agreement restricts the Coach's trade.</w:t>
      </w:r>
    </w:p>
    <w:p>
      <w:pPr>
        <w:keepNext/>
        <w:spacing w:after="120" w:before="280"/>
      </w:pPr>
      <w:r>
        <w:rPr>
          <w:rFonts w:ascii="Calibri" w:cs="Calibri" w:eastAsia="Calibri" w:hAnsi="Calibri"/>
          <w:b/>
          <w:bCs/>
          <w:color w:val="1E3A5F"/>
          <w:sz w:val="24"/>
          <w:szCs w:val="24"/>
        </w:rPr>
        <w:t xml:space="preserve">14.  Records and audit</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The Coach will keep accurate records of all Bookings for six (6) years.</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on reasonable notice, audit or request evidence of those records to the extent necessary to verify the Coach Share and Platform Fee calculated and paid under this Agreement.</w:t>
      </w:r>
    </w:p>
    <w:p>
      <w:pPr>
        <w:keepNext/>
        <w:spacing w:after="120" w:before="280"/>
      </w:pPr>
      <w:r>
        <w:rPr>
          <w:rFonts w:ascii="Calibri" w:cs="Calibri" w:eastAsia="Calibri" w:hAnsi="Calibri"/>
          <w:b/>
          <w:bCs/>
          <w:color w:val="1E3A5F"/>
          <w:sz w:val="24"/>
          <w:szCs w:val="24"/>
        </w:rPr>
        <w:t xml:space="preserve">15.  Set-off</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UniBlueprint may set off any amount owed to it by the Coach under this Agreement against any amount due to the Coach.</w:t>
      </w:r>
    </w:p>
    <w:p>
      <w:pPr>
        <w:keepNext/>
        <w:spacing w:after="120" w:before="280"/>
      </w:pPr>
      <w:r>
        <w:rPr>
          <w:rFonts w:ascii="Calibri" w:cs="Calibri" w:eastAsia="Calibri" w:hAnsi="Calibri"/>
          <w:b/>
          <w:bCs/>
          <w:color w:val="1E3A5F"/>
          <w:sz w:val="24"/>
          <w:szCs w:val="24"/>
        </w:rPr>
        <w:t xml:space="preserve">16.  Warranties</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Each party warrants that it has full power and authority to enter into and perform this Agreement.</w:t>
      </w:r>
    </w:p>
    <w:p>
      <w:pPr>
        <w:keepNext/>
        <w:spacing w:after="120" w:before="280"/>
      </w:pPr>
      <w:r>
        <w:rPr>
          <w:rFonts w:ascii="Calibri" w:cs="Calibri" w:eastAsia="Calibri" w:hAnsi="Calibri"/>
          <w:b/>
          <w:bCs/>
          <w:color w:val="1E3A5F"/>
          <w:sz w:val="24"/>
          <w:szCs w:val="24"/>
        </w:rPr>
        <w:t xml:space="preserve">17.  Anti-bribery and corruption</w:t>
      </w:r>
    </w:p>
    <w:p>
      <w:pPr>
        <w:tabs>
          <w:tab w:val="left" w:pos="720"/>
        </w:tabs>
        <w:spacing w:after="120"/>
        <w:ind w:left="720" w:hanging="720"/>
      </w:pPr>
      <w:r>
        <w:rPr>
          <w:rFonts w:ascii="Calibri" w:cs="Calibri" w:eastAsia="Calibri" w:hAnsi="Calibri"/>
          <w:sz w:val="22"/>
          <w:szCs w:val="22"/>
        </w:rPr>
        <w:t xml:space="preserve">17.1</w:t>
      </w:r>
      <w:r>
        <w:rPr>
          <w:rFonts w:ascii="Calibri" w:cs="Calibri" w:eastAsia="Calibri" w:hAnsi="Calibri"/>
          <w:sz w:val="22"/>
          <w:szCs w:val="22"/>
        </w:rPr>
        <w:t xml:space="preserve">	Each party will comply with the Criminal Justice (Corruption Offences) Act 2018 and will not offer, give, solicit, or accept any bribe or other corrupt advantage in connection with this Agreement.</w:t>
      </w:r>
    </w:p>
    <w:p>
      <w:pPr>
        <w:keepNext/>
        <w:spacing w:after="120" w:before="280"/>
      </w:pPr>
      <w:r>
        <w:rPr>
          <w:rFonts w:ascii="Calibri" w:cs="Calibri" w:eastAsia="Calibri" w:hAnsi="Calibri"/>
          <w:b/>
          <w:bCs/>
          <w:color w:val="1E3A5F"/>
          <w:sz w:val="24"/>
          <w:szCs w:val="24"/>
        </w:rPr>
        <w:t xml:space="preserve">18.  Publicity</w:t>
      </w:r>
    </w:p>
    <w:p>
      <w:pPr>
        <w:tabs>
          <w:tab w:val="left" w:pos="720"/>
        </w:tabs>
        <w:spacing w:after="120"/>
        <w:ind w:left="720" w:hanging="720"/>
      </w:pPr>
      <w:r>
        <w:rPr>
          <w:rFonts w:ascii="Calibri" w:cs="Calibri" w:eastAsia="Calibri" w:hAnsi="Calibri"/>
          <w:sz w:val="22"/>
          <w:szCs w:val="22"/>
        </w:rPr>
        <w:t xml:space="preserve">18.1</w:t>
      </w:r>
      <w:r>
        <w:rPr>
          <w:rFonts w:ascii="Calibri" w:cs="Calibri" w:eastAsia="Calibri" w:hAnsi="Calibri"/>
          <w:sz w:val="22"/>
          <w:szCs w:val="22"/>
        </w:rPr>
        <w:t xml:space="preserve">	Neither party will issue a press release or public announcement about the other or this Agreement, beyond the ordinary operation of the Coach's listing, without the other's prior consent.</w:t>
      </w:r>
    </w:p>
    <w:p>
      <w:pPr>
        <w:keepNext/>
        <w:spacing w:after="120" w:before="280"/>
      </w:pPr>
      <w:r>
        <w:rPr>
          <w:rFonts w:ascii="Calibri" w:cs="Calibri" w:eastAsia="Calibri" w:hAnsi="Calibri"/>
          <w:b/>
          <w:bCs/>
          <w:color w:val="1E3A5F"/>
          <w:sz w:val="24"/>
          <w:szCs w:val="24"/>
        </w:rPr>
        <w:t xml:space="preserve">19.  Force majeure</w:t>
      </w:r>
    </w:p>
    <w:p>
      <w:pPr>
        <w:tabs>
          <w:tab w:val="left" w:pos="720"/>
        </w:tabs>
        <w:spacing w:after="120"/>
        <w:ind w:left="720" w:hanging="720"/>
      </w:pPr>
      <w:r>
        <w:rPr>
          <w:rFonts w:ascii="Calibri" w:cs="Calibri" w:eastAsia="Calibri" w:hAnsi="Calibri"/>
          <w:sz w:val="22"/>
          <w:szCs w:val="22"/>
        </w:rPr>
        <w:t xml:space="preserve">19.1</w:t>
      </w:r>
      <w:r>
        <w:rPr>
          <w:rFonts w:ascii="Calibri" w:cs="Calibri" w:eastAsia="Calibri" w:hAnsi="Calibri"/>
          <w:sz w:val="22"/>
          <w:szCs w:val="22"/>
        </w:rPr>
        <w:t xml:space="preserve">	Neither party is liable for a failure or delay in performing its obligations (other than a payment obligation already due) caused by an event beyond its reasonable control, and that party's obligations are suspended for as long as the event continues.</w:t>
      </w:r>
    </w:p>
    <w:p>
      <w:pPr>
        <w:tabs>
          <w:tab w:val="left" w:pos="720"/>
        </w:tabs>
        <w:spacing w:after="120"/>
        <w:ind w:left="720" w:hanging="720"/>
      </w:pPr>
      <w:r>
        <w:rPr>
          <w:rFonts w:ascii="Calibri" w:cs="Calibri" w:eastAsia="Calibri" w:hAnsi="Calibri"/>
          <w:sz w:val="22"/>
          <w:szCs w:val="22"/>
        </w:rPr>
        <w:t xml:space="preserve">19.2</w:t>
      </w:r>
      <w:r>
        <w:rPr>
          <w:rFonts w:ascii="Calibri" w:cs="Calibri" w:eastAsia="Calibri" w:hAnsi="Calibri"/>
          <w:sz w:val="22"/>
          <w:szCs w:val="22"/>
        </w:rPr>
        <w:t xml:space="preserve">	If a force majeure event continues for sixty (60) consecutive days, either party may terminate this Agreement by written notice.</w:t>
      </w:r>
    </w:p>
    <w:p>
      <w:pPr>
        <w:keepNext/>
        <w:spacing w:after="120" w:before="280"/>
      </w:pPr>
      <w:r>
        <w:rPr>
          <w:rFonts w:ascii="Calibri" w:cs="Calibri" w:eastAsia="Calibri" w:hAnsi="Calibri"/>
          <w:b/>
          <w:bCs/>
          <w:color w:val="1E3A5F"/>
          <w:sz w:val="24"/>
          <w:szCs w:val="24"/>
        </w:rPr>
        <w:t xml:space="preserve">20.  Term and termination</w:t>
      </w:r>
    </w:p>
    <w:p>
      <w:pPr>
        <w:tabs>
          <w:tab w:val="left" w:pos="720"/>
        </w:tabs>
        <w:spacing w:after="120"/>
        <w:ind w:left="720" w:hanging="720"/>
      </w:pPr>
      <w:r>
        <w:rPr>
          <w:rFonts w:ascii="Calibri" w:cs="Calibri" w:eastAsia="Calibri" w:hAnsi="Calibri"/>
          <w:sz w:val="22"/>
          <w:szCs w:val="22"/>
        </w:rPr>
        <w:t xml:space="preserve">20.1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20.2</w:t>
      </w:r>
      <w:r>
        <w:rPr>
          <w:rFonts w:ascii="Calibri" w:cs="Calibri" w:eastAsia="Calibri" w:hAnsi="Calibri"/>
          <w:sz w:val="22"/>
          <w:szCs w:val="22"/>
        </w:rPr>
        <w:t xml:space="preserve">	Either party may terminate on thirty (30) days' written notice.</w:t>
      </w:r>
    </w:p>
    <w:p>
      <w:pPr>
        <w:tabs>
          <w:tab w:val="left" w:pos="720"/>
        </w:tabs>
        <w:spacing w:after="120"/>
        <w:ind w:left="720" w:hanging="720"/>
      </w:pPr>
      <w:r>
        <w:rPr>
          <w:rFonts w:ascii="Calibri" w:cs="Calibri" w:eastAsia="Calibri" w:hAnsi="Calibri"/>
          <w:sz w:val="22"/>
          <w:szCs w:val="22"/>
        </w:rPr>
        <w:t xml:space="preserve">20.3</w:t>
      </w:r>
      <w:r>
        <w:rPr>
          <w:rFonts w:ascii="Calibri" w:cs="Calibri" w:eastAsia="Calibri" w:hAnsi="Calibri"/>
          <w:sz w:val="22"/>
          <w:szCs w:val="22"/>
        </w:rPr>
        <w:t xml:space="preserve">	UniBlueprint may terminate or suspend immediately if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breaches clause 3 (vetting or qualifications), clause 4 (insurance), or clause 8 (conduct);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commits any other material breach not remedied within fourteen (14) days of notice;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is the subject of a safeguarding concern, pending investigation;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becomes insolvent or ceases to trade.</w:t>
      </w:r>
    </w:p>
    <w:p>
      <w:pPr>
        <w:tabs>
          <w:tab w:val="left" w:pos="720"/>
        </w:tabs>
        <w:spacing w:after="120"/>
        <w:ind w:left="720" w:hanging="720"/>
      </w:pPr>
      <w:r>
        <w:rPr>
          <w:rFonts w:ascii="Calibri" w:cs="Calibri" w:eastAsia="Calibri" w:hAnsi="Calibri"/>
          <w:sz w:val="22"/>
          <w:szCs w:val="22"/>
        </w:rPr>
        <w:t xml:space="preserve">20.4</w:t>
      </w:r>
      <w:r>
        <w:rPr>
          <w:rFonts w:ascii="Calibri" w:cs="Calibri" w:eastAsia="Calibri" w:hAnsi="Calibri"/>
          <w:sz w:val="22"/>
          <w:szCs w:val="22"/>
        </w:rPr>
        <w:t xml:space="preserve">	On termination the Coach will complete or hand over Bookings already accepted, as UniBlueprint reasonably directs, and will be paid the Coach Share for those Bookings.</w:t>
      </w:r>
    </w:p>
    <w:p>
      <w:pPr>
        <w:tabs>
          <w:tab w:val="left" w:pos="720"/>
        </w:tabs>
        <w:spacing w:after="120"/>
        <w:ind w:left="720" w:hanging="720"/>
      </w:pPr>
      <w:r>
        <w:rPr>
          <w:rFonts w:ascii="Calibri" w:cs="Calibri" w:eastAsia="Calibri" w:hAnsi="Calibri"/>
          <w:sz w:val="22"/>
          <w:szCs w:val="22"/>
        </w:rPr>
        <w:t xml:space="preserve">20.5</w:t>
      </w:r>
      <w:r>
        <w:rPr>
          <w:rFonts w:ascii="Calibri" w:cs="Calibri" w:eastAsia="Calibri" w:hAnsi="Calibri"/>
          <w:sz w:val="22"/>
          <w:szCs w:val="22"/>
        </w:rPr>
        <w:t xml:space="preserve">	Clauses 2.3 and 9 to 19 survive termination, as applicable.</w:t>
      </w:r>
    </w:p>
    <w:p>
      <w:pPr>
        <w:keepNext/>
        <w:spacing w:after="120" w:before="280"/>
      </w:pPr>
      <w:r>
        <w:rPr>
          <w:rFonts w:ascii="Calibri" w:cs="Calibri" w:eastAsia="Calibri" w:hAnsi="Calibri"/>
          <w:b/>
          <w:bCs/>
          <w:color w:val="1E3A5F"/>
          <w:sz w:val="24"/>
          <w:szCs w:val="24"/>
        </w:rPr>
        <w:t xml:space="preserve">21.  General</w:t>
      </w:r>
    </w:p>
    <w:p>
      <w:pPr>
        <w:tabs>
          <w:tab w:val="left" w:pos="720"/>
        </w:tabs>
        <w:spacing w:after="120"/>
        <w:ind w:left="720" w:hanging="720"/>
      </w:pPr>
      <w:r>
        <w:rPr>
          <w:rFonts w:ascii="Calibri" w:cs="Calibri" w:eastAsia="Calibri" w:hAnsi="Calibri"/>
          <w:sz w:val="22"/>
          <w:szCs w:val="22"/>
        </w:rPr>
        <w:t xml:space="preserve">21.1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21.2</w:t>
      </w:r>
      <w:r>
        <w:rPr>
          <w:rFonts w:ascii="Calibri" w:cs="Calibri" w:eastAsia="Calibri" w:hAnsi="Calibri"/>
          <w:sz w:val="22"/>
          <w:szCs w:val="22"/>
        </w:rPr>
        <w:t xml:space="preserve">	Each party will comply with all applicable law in performing this Agreement.</w:t>
      </w:r>
    </w:p>
    <w:p>
      <w:pPr>
        <w:tabs>
          <w:tab w:val="left" w:pos="720"/>
        </w:tabs>
        <w:spacing w:after="120"/>
        <w:ind w:left="720" w:hanging="720"/>
      </w:pPr>
      <w:r>
        <w:rPr>
          <w:rFonts w:ascii="Calibri" w:cs="Calibri" w:eastAsia="Calibri" w:hAnsi="Calibri"/>
          <w:sz w:val="22"/>
          <w:szCs w:val="22"/>
        </w:rPr>
        <w:t xml:space="preserve">21.3</w:t>
      </w:r>
      <w:r>
        <w:rPr>
          <w:rFonts w:ascii="Calibri" w:cs="Calibri" w:eastAsia="Calibri" w:hAnsi="Calibri"/>
          <w:sz w:val="22"/>
          <w:szCs w:val="22"/>
        </w:rPr>
        <w:t xml:space="preserve">	Any variation must be in writing and signed, except a Tier or Payment Option update recorded in Schedule 2.</w:t>
      </w:r>
    </w:p>
    <w:p>
      <w:pPr>
        <w:tabs>
          <w:tab w:val="left" w:pos="720"/>
        </w:tabs>
        <w:spacing w:after="120"/>
        <w:ind w:left="720" w:hanging="720"/>
      </w:pPr>
      <w:r>
        <w:rPr>
          <w:rFonts w:ascii="Calibri" w:cs="Calibri" w:eastAsia="Calibri" w:hAnsi="Calibri"/>
          <w:sz w:val="22"/>
          <w:szCs w:val="22"/>
        </w:rPr>
        <w:t xml:space="preserve">21.4</w:t>
      </w:r>
      <w:r>
        <w:rPr>
          <w:rFonts w:ascii="Calibri" w:cs="Calibri" w:eastAsia="Calibri" w:hAnsi="Calibri"/>
          <w:sz w:val="22"/>
          <w:szCs w:val="22"/>
        </w:rPr>
        <w:t xml:space="preserve">	The Coach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21.5</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21.6</w:t>
      </w:r>
      <w:r>
        <w:rPr>
          <w:rFonts w:ascii="Calibri" w:cs="Calibri" w:eastAsia="Calibri" w:hAnsi="Calibri"/>
          <w:sz w:val="22"/>
          <w:szCs w:val="22"/>
        </w:rPr>
        <w:t xml:space="preserve">	Notices must be in writing to the addresses in Schedule 4.</w:t>
      </w:r>
    </w:p>
    <w:p>
      <w:pPr>
        <w:tabs>
          <w:tab w:val="left" w:pos="720"/>
        </w:tabs>
        <w:spacing w:after="120"/>
        <w:ind w:left="720" w:hanging="720"/>
      </w:pPr>
      <w:r>
        <w:rPr>
          <w:rFonts w:ascii="Calibri" w:cs="Calibri" w:eastAsia="Calibri" w:hAnsi="Calibri"/>
          <w:sz w:val="22"/>
          <w:szCs w:val="22"/>
        </w:rPr>
        <w:t xml:space="preserve">21.7</w:t>
      </w:r>
      <w:r>
        <w:rPr>
          <w:rFonts w:ascii="Calibri" w:cs="Calibri" w:eastAsia="Calibri" w:hAnsi="Calibri"/>
          <w:sz w:val="22"/>
          <w:szCs w:val="22"/>
        </w:rPr>
        <w:t xml:space="preserve">	This Agreement is governed by the laws of Ireland and the parties submit to the exclusive jurisdiction of the courts of Ireland.</w:t>
      </w:r>
    </w:p>
    <w:p>
      <w:pPr>
        <w:tabs>
          <w:tab w:val="left" w:pos="720"/>
        </w:tabs>
        <w:spacing w:after="120"/>
        <w:ind w:left="720" w:hanging="720"/>
      </w:pPr>
      <w:r>
        <w:rPr>
          <w:rFonts w:ascii="Calibri" w:cs="Calibri" w:eastAsia="Calibri" w:hAnsi="Calibri"/>
          <w:sz w:val="22"/>
          <w:szCs w:val="22"/>
        </w:rPr>
        <w:t xml:space="preserve">21.8</w:t>
      </w:r>
      <w:r>
        <w:rPr>
          <w:rFonts w:ascii="Calibri" w:cs="Calibri" w:eastAsia="Calibri" w:hAnsi="Calibri"/>
          <w:sz w:val="22"/>
          <w:szCs w:val="22"/>
        </w:rPr>
        <w:t xml:space="preserve">	This Agreement may be signed in counterparts, including by electronic signature, each of which is an original and all of which together form one agreement.</w:t>
      </w:r>
    </w:p>
    <w:p>
      <w:pPr>
        <w:tabs>
          <w:tab w:val="left" w:pos="720"/>
        </w:tabs>
        <w:spacing w:after="120"/>
        <w:ind w:left="720" w:hanging="720"/>
      </w:pPr>
      <w:r>
        <w:rPr>
          <w:rFonts w:ascii="Calibri" w:cs="Calibri" w:eastAsia="Calibri" w:hAnsi="Calibri"/>
          <w:sz w:val="22"/>
          <w:szCs w:val="22"/>
        </w:rPr>
        <w:t xml:space="preserve">21.9</w:t>
      </w:r>
      <w:r>
        <w:rPr>
          <w:rFonts w:ascii="Calibri" w:cs="Calibri" w:eastAsia="Calibri" w:hAnsi="Calibri"/>
          <w:sz w:val="22"/>
          <w:szCs w:val="22"/>
        </w:rPr>
        <w:t xml:space="preserve">	A person who is not a party to this Agreement has no right to enforce it.</w:t>
      </w:r>
    </w:p>
    <w:p>
      <w:pPr>
        <w:keepNext/>
        <w:spacing w:after="120" w:before="280"/>
      </w:pPr>
      <w:r>
        <w:rPr>
          <w:rFonts w:ascii="Calibri" w:cs="Calibri" w:eastAsia="Calibri" w:hAnsi="Calibri"/>
          <w:b/>
          <w:bCs/>
          <w:color w:val="1E3A5F"/>
          <w:sz w:val="24"/>
          <w:szCs w:val="24"/>
        </w:rPr>
        <w:t xml:space="preserve">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Coaching category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Personal Training / Trading &amp; Finance / Personal Branding]</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Services offered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Qualifications held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 WITH AWARDING BODY AND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Delivery mode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[online / in person / both]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In-person locations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[ADDRESS(ES) or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Prices set by Coach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EACH SERVICE AND PRICE]</w:t>
            </w:r>
          </w:p>
        </w:tc>
      </w:tr>
    </w:tbl>
    <w:p>
      <w:pPr>
        <w:keepNext/>
        <w:spacing w:after="120" w:before="280"/>
      </w:pPr>
      <w:r>
        <w:rPr>
          <w:rFonts w:ascii="Calibri" w:cs="Calibri" w:eastAsia="Calibri" w:hAnsi="Calibri"/>
          <w:b/>
          <w:bCs/>
          <w:color w:val="1E3A5F"/>
          <w:sz w:val="24"/>
          <w:szCs w:val="24"/>
        </w:rPr>
        <w:t xml:space="preserve">Schedule 2: Tier, Payment Option and Fees</w:t>
      </w:r>
    </w:p>
    <w:p>
      <w:pPr>
        <w:spacing w:after="120"/>
      </w:pPr>
      <w:r>
        <w:rPr>
          <w:rFonts w:ascii="Calibri" w:cs="Calibri" w:eastAsia="Calibri" w:hAnsi="Calibri"/>
          <w:b w:val="false"/>
          <w:bCs w:val="false"/>
          <w:i w:val="false"/>
          <w:iCs w:val="false"/>
          <w:sz w:val="22"/>
          <w:szCs w:val="22"/>
        </w:rPr>
        <w:t xml:space="preserve">Payment Option B defaults to an 85% Coach Share / 15% Platform Fee split unless individually renegotiated and recorded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Assigned Tier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[Access / Plus / Signature]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Selected Payment Option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A / Option B]</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Option A monthly fee / Platform Fee %</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PER CLAUSE 6.1 TABLE FOR ASSIGNED TIER]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B Coach Share % (confidential) and date agreed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 / DATE, or "85% default" if not renegotiated]</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Via Coach's Connected Account; Coach Share deducted at time of payment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Founding Coach Badge eligibility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bl>
    <w:p>
      <w:pPr>
        <w:keepNext/>
        <w:spacing w:after="120" w:before="280"/>
      </w:pPr>
      <w:r>
        <w:rPr>
          <w:rFonts w:ascii="Calibri" w:cs="Calibri" w:eastAsia="Calibri" w:hAnsi="Calibri"/>
          <w:b/>
          <w:bCs/>
          <w:color w:val="1E3A5F"/>
          <w:sz w:val="24"/>
          <w:szCs w:val="24"/>
        </w:rPr>
        <w:t xml:space="preserve">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2"/>
        <w:gridCol w:w="1910"/>
        <w:gridCol w:w="1910"/>
        <w:gridCol w:w="1528"/>
        <w:gridCol w:w="1720"/>
      </w:tblGrid>
      <w:tr>
        <w:trPr>
          <w:tblHeader/>
        </w:trPr>
        <w:tc>
          <w:tcPr>
            <w:tcW w:type="dxa" w:w="229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Cover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Insurer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Policy number</w:t>
            </w:r>
          </w:p>
        </w:tc>
        <w:tc>
          <w:tcPr>
            <w:tcW w:type="dxa" w:w="15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Limit</w:t>
            </w:r>
          </w:p>
        </w:tc>
        <w:tc>
          <w:tcPr>
            <w:tcW w:type="dxa" w:w="17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Renewal date</w:t>
            </w:r>
          </w:p>
        </w:tc>
      </w:tr>
      <w:tr>
        <w:tc>
          <w:tcPr>
            <w:tcW w:type="dxa" w:w="2292"/>
            <w:tcMar>
              <w:top w:type="dxa" w:w="80"/>
              <w:left w:type="dxa" w:w="120"/>
              <w:bottom w:type="dxa" w:w="80"/>
              <w:right w:type="dxa" w:w="120"/>
            </w:tcMar>
          </w:tcPr>
          <w:p>
            <w:r>
              <w:rPr>
                <w:rFonts w:ascii="Calibri" w:cs="Calibri" w:eastAsia="Calibri" w:hAnsi="Calibri"/>
                <w:b w:val="false"/>
                <w:bCs w:val="false"/>
                <w:sz w:val="20"/>
                <w:szCs w:val="20"/>
              </w:rPr>
              <w:t xml:space="preserve">Professional indemnity</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€250,000</w:t>
            </w:r>
          </w:p>
        </w:tc>
        <w:tc>
          <w:tcPr>
            <w:tcW w:type="dxa" w:w="172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229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Public liability</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€1,000,000</w:t>
            </w:r>
          </w:p>
        </w:tc>
        <w:tc>
          <w:tcPr>
            <w:tcW w:type="dxa" w:w="17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Stripe Connected Account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[CONNECTED ACCOUNT ID]</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phone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[PHONE]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Coach</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UBP-COACH-v2.0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Uni Coach Agreement</dc:title>
  <dc:creator>UniBlueprint</dc:creator>
  <dc:description>UniBlueprint Uni Coach Agreement</dc:description>
  <cp:lastModifiedBy>Un-named</cp:lastModifiedBy>
  <cp:revision>1</cp:revision>
  <dcterms:created xsi:type="dcterms:W3CDTF">2026-09-19T13:50:03.341Z</dcterms:created>
  <dcterms:modified xsi:type="dcterms:W3CDTF">2026-09-19T13:50:03.341Z</dcterms:modified>
</cp:coreProperties>
</file>

<file path=docProps/custom.xml><?xml version="1.0" encoding="utf-8"?>
<Properties xmlns="http://schemas.openxmlformats.org/officeDocument/2006/custom-properties" xmlns:vt="http://schemas.openxmlformats.org/officeDocument/2006/docPropsVTypes"/>
</file>