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Intellectual Property Assignment Deed</w:t>
      </w:r>
    </w:p>
    <w:p>
      <w:pPr>
        <w:pBdr>
          <w:bottom w:val="single" w:color="BFBFBF" w:sz="6" w:space="8"/>
        </w:pBdr>
        <w:spacing w:after="300"/>
      </w:pPr>
      <w:r>
        <w:rPr>
          <w:rFonts w:ascii="Calibri" w:cs="Calibri" w:eastAsia="Calibri" w:hAnsi="Calibri"/>
          <w:color w:val="595959"/>
          <w:sz w:val="22"/>
          <w:szCs w:val="22"/>
        </w:rPr>
        <w:t xml:space="preserve">For work already created, before a full agreement was in place</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(the "Company").</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[ASSIGNOR FULL NAME] of [ADDRESS] (the "Assignor").</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Who needs to sign this</w:t>
            </w:r>
          </w:p>
          <w:p>
            <w:r>
              <w:rPr>
                <w:rFonts w:ascii="Calibri" w:cs="Calibri" w:eastAsia="Calibri" w:hAnsi="Calibri"/>
                <w:color w:val="78350F"/>
                <w:sz w:val="20"/>
                <w:szCs w:val="20"/>
              </w:rPr>
              <w:t xml:space="preserve">Anyone who made something for UniBlueprint before signing a full agreement: whoever wrote code, designed the logo, took photographs, drew illustrations, wrote copy, or built a feature. Under the Copyright and Related Rights Act 2000 a contractor keeps copyright in what they make unless they assign it in writing. Without this deed, that person still owns it, whatever was paid. Investors and acquirers check for exactly this.</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The Assignor has created or contributed to the works described in the Schedule (the "Works") for or in connection with the Company's business.</w:t>
      </w:r>
    </w:p>
    <w:p>
      <w:pPr>
        <w:spacing w:after="120"/>
      </w:pPr>
      <w:r>
        <w:rPr>
          <w:rFonts w:ascii="Calibri" w:cs="Calibri" w:eastAsia="Calibri" w:hAnsi="Calibri"/>
          <w:b w:val="false"/>
          <w:bCs w:val="false"/>
          <w:i w:val="false"/>
          <w:iCs w:val="false"/>
          <w:sz w:val="22"/>
          <w:szCs w:val="22"/>
        </w:rPr>
        <w:t xml:space="preserve">B.  The Works were created before, or otherwise than under, a written agreement assigning intellectual property to the Company.</w:t>
      </w:r>
    </w:p>
    <w:p>
      <w:pPr>
        <w:spacing w:after="120"/>
      </w:pPr>
      <w:r>
        <w:rPr>
          <w:rFonts w:ascii="Calibri" w:cs="Calibri" w:eastAsia="Calibri" w:hAnsi="Calibri"/>
          <w:b w:val="false"/>
          <w:bCs w:val="false"/>
          <w:i w:val="false"/>
          <w:iCs w:val="false"/>
          <w:sz w:val="22"/>
          <w:szCs w:val="22"/>
        </w:rPr>
        <w:t xml:space="preserve">C.  The Assignor has agreed to assign all intellectual property in the Works to the Company on the terms of this Deed.</w:t>
      </w:r>
    </w:p>
    <w:p>
      <w:pPr>
        <w:keepNext/>
        <w:spacing w:after="120" w:before="280"/>
      </w:pPr>
      <w:r>
        <w:rPr>
          <w:rFonts w:ascii="Calibri" w:cs="Calibri" w:eastAsia="Calibri" w:hAnsi="Calibri"/>
          <w:b/>
          <w:bCs/>
          <w:color w:val="1E3A5F"/>
          <w:sz w:val="24"/>
          <w:szCs w:val="24"/>
        </w:rPr>
        <w:t xml:space="preserve">1.  Assignment</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consideration of the sum of €[AMOUNT] (receipt of which the Assignor acknowledges) and the other benefits received by the Assignor from the Company, the Assignor assigns to the Company, with full title guarantee and free of all encumbrances, all right, title, and interest in the Works and all intellectual property rights in them, absolutely, throughout the world, for the full term of those rights and any renewal or extension.</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rights assigned include copyright and related rights under the Copyright and Related Rights Act 2000, database rights, design rights whether registered or unregistered, rights in trade marks and goodwill, rights in know-how and confidential information, and all rights of action and remedies in respect of any past, present, or future infringement.</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assignment takes effect on the date of this Deed and, in respect of any right not capable of present assignment, takes effect as an assignment of future rights that vests automatically when the right comes into existence.</w:t>
      </w:r>
    </w:p>
    <w:p>
      <w:pPr>
        <w:keepNext/>
        <w:spacing w:after="120" w:before="280"/>
      </w:pPr>
      <w:r>
        <w:rPr>
          <w:rFonts w:ascii="Calibri" w:cs="Calibri" w:eastAsia="Calibri" w:hAnsi="Calibri"/>
          <w:b/>
          <w:bCs/>
          <w:color w:val="1E3A5F"/>
          <w:sz w:val="24"/>
          <w:szCs w:val="24"/>
        </w:rPr>
        <w:t xml:space="preserve">2.  Moral rights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Assignor irrevocably waives, so far as the law allows, all moral rights in the Works, including the right to be identified as author and the right to object to derogatory treatment, under Chapter 7 of Part II of the Copyright and Related Rights Act 2000.</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waiver extends to the Company's licensees and successors in title.</w:t>
      </w:r>
    </w:p>
    <w:p>
      <w:pPr>
        <w:keepNext/>
        <w:spacing w:after="120" w:before="280"/>
      </w:pPr>
      <w:r>
        <w:rPr>
          <w:rFonts w:ascii="Calibri" w:cs="Calibri" w:eastAsia="Calibri" w:hAnsi="Calibri"/>
          <w:b/>
          <w:bCs/>
          <w:color w:val="1E3A5F"/>
          <w:sz w:val="24"/>
          <w:szCs w:val="24"/>
        </w:rPr>
        <w:t xml:space="preserve">3.  Warranties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Assignor warrants that: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they are the sole author and owner of the Works and are free to assign them;</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the Works are original and do not infringe any third party right;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no other person has any claim to or interest in the Works;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the Works have not been assigned, licensed, or encumbered to anyone else;</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where the Works incorporate any third party material, including any font, stock asset, library, template, or artificial-intelligence-generated element, that material is identified in the Schedule together with its licence, and the licence permits the Company's intended commercial use;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the Works were not created using any equipment, facility, or resource of an employer, university, or third party in circumstances where that party could claim rights in them.</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Assignor will indemnify the Company against any loss arising from a breach of clause 3.1.</w:t>
      </w:r>
    </w:p>
    <w:p>
      <w:pPr>
        <w:keepNext/>
        <w:spacing w:after="120" w:before="280"/>
      </w:pPr>
      <w:r>
        <w:rPr>
          <w:rFonts w:ascii="Calibri" w:cs="Calibri" w:eastAsia="Calibri" w:hAnsi="Calibri"/>
          <w:b/>
          <w:bCs/>
          <w:color w:val="1E3A5F"/>
          <w:sz w:val="24"/>
          <w:szCs w:val="24"/>
        </w:rPr>
        <w:t xml:space="preserve">4.  Further assurance</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Assignor will, at the Company's cost and on request, sign any document and do anything else reasonably required to give full effect to this Deed or to register the Company as owner of any right assigned, including any assignment required by a domain registrar, app store, or intellectual property office.</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Assignor irrevocably appoints the Company as its attorney to sign any such document in the Assignor's name if the Assignor fails to do so within fourteen (14) days of a written request.</w:t>
      </w:r>
    </w:p>
    <w:p>
      <w:pPr>
        <w:keepNext/>
        <w:spacing w:after="120" w:before="280"/>
      </w:pPr>
      <w:r>
        <w:rPr>
          <w:rFonts w:ascii="Calibri" w:cs="Calibri" w:eastAsia="Calibri" w:hAnsi="Calibri"/>
          <w:b/>
          <w:bCs/>
          <w:color w:val="1E3A5F"/>
          <w:sz w:val="24"/>
          <w:szCs w:val="24"/>
        </w:rPr>
        <w:t xml:space="preserve">5.  Delivery of materials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Assignor will deliver to the Company all originals, source files, working files, editable formats, passwords, and access credentials relating to the Works, and will retain no copy other than as the Company agrees in writing.</w:t>
      </w:r>
    </w:p>
    <w:p>
      <w:pPr>
        <w:keepNext/>
        <w:spacing w:after="120" w:before="280"/>
      </w:pPr>
      <w:r>
        <w:rPr>
          <w:rFonts w:ascii="Calibri" w:cs="Calibri" w:eastAsia="Calibri" w:hAnsi="Calibri"/>
          <w:b/>
          <w:bCs/>
          <w:color w:val="1E3A5F"/>
          <w:sz w:val="24"/>
          <w:szCs w:val="24"/>
        </w:rPr>
        <w:t xml:space="preserve">6.  General</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This Deed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Any variation must be in writing and executed as a deed.</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This Deed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The Works</w:t>
      </w:r>
    </w:p>
    <w:p>
      <w:pPr>
        <w:spacing w:after="120"/>
      </w:pPr>
      <w:r>
        <w:rPr>
          <w:rFonts w:ascii="Calibri" w:cs="Calibri" w:eastAsia="Calibri" w:hAnsi="Calibri"/>
          <w:b w:val="false"/>
          <w:bCs w:val="false"/>
          <w:i w:val="false"/>
          <w:iCs w:val="false"/>
          <w:sz w:val="22"/>
          <w:szCs w:val="22"/>
        </w:rPr>
        <w:t xml:space="preserve">Describe precisely. A vague description weakens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2897"/>
        <w:gridCol w:w="1560"/>
        <w:gridCol w:w="2674"/>
      </w:tblGrid>
      <w:tr>
        <w:trPr>
          <w:tblHeader/>
        </w:trPr>
        <w:tc>
          <w:tcPr>
            <w:tcW w:type="dxa" w:w="2229"/>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Work</w:t>
            </w:r>
          </w:p>
        </w:tc>
        <w:tc>
          <w:tcPr>
            <w:tcW w:type="dxa" w:w="2897"/>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5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Date created</w:t>
            </w:r>
          </w:p>
        </w:tc>
        <w:tc>
          <w:tcPr>
            <w:tcW w:type="dxa" w:w="267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Third party material and licence</w:t>
            </w:r>
          </w:p>
        </w:tc>
      </w:tr>
      <w:tr>
        <w:tc>
          <w:tcPr>
            <w:tcW w:type="dxa" w:w="2229"/>
            <w:tcMar>
              <w:top w:type="dxa" w:w="80"/>
              <w:left w:type="dxa" w:w="120"/>
              <w:bottom w:type="dxa" w:w="80"/>
              <w:right w:type="dxa" w:w="120"/>
            </w:tcMar>
          </w:tcPr>
          <w:p>
            <w:r>
              <w:rPr>
                <w:rFonts w:ascii="Calibri" w:cs="Calibri" w:eastAsia="Calibri" w:hAnsi="Calibri"/>
                <w:b w:val="false"/>
                <w:bCs w:val="false"/>
                <w:sz w:val="20"/>
                <w:szCs w:val="20"/>
              </w:rPr>
              <w:t xml:space="preserve">[e.g. UniBlueprint logo]</w:t>
            </w:r>
          </w:p>
        </w:tc>
        <w:tc>
          <w:tcPr>
            <w:tcW w:type="dxa" w:w="2897"/>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[e.g. font "X" under licence Y / none]</w:t>
            </w:r>
          </w:p>
        </w:tc>
      </w:tr>
      <w:tr>
        <w:tc>
          <w:tcPr>
            <w:tcW w:type="dxa" w:w="2229"/>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app screen designs]</w:t>
            </w:r>
          </w:p>
        </w:tc>
        <w:tc>
          <w:tcPr>
            <w:tcW w:type="dxa" w:w="2897"/>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 / none]</w:t>
            </w:r>
          </w:p>
        </w:tc>
      </w:tr>
      <w:tr>
        <w:tc>
          <w:tcPr>
            <w:tcW w:type="dxa" w:w="2229"/>
            <w:tcMar>
              <w:top w:type="dxa" w:w="80"/>
              <w:left w:type="dxa" w:w="120"/>
              <w:bottom w:type="dxa" w:w="80"/>
              <w:right w:type="dxa" w:w="120"/>
            </w:tcMar>
          </w:tcPr>
          <w:p>
            <w:r>
              <w:rPr>
                <w:rFonts w:ascii="Calibri" w:cs="Calibri" w:eastAsia="Calibri" w:hAnsi="Calibri"/>
                <w:b w:val="false"/>
                <w:bCs w:val="false"/>
                <w:sz w:val="20"/>
                <w:szCs w:val="20"/>
              </w:rPr>
              <w:t xml:space="preserve">[e.g. website source code]</w:t>
            </w:r>
          </w:p>
        </w:tc>
        <w:tc>
          <w:tcPr>
            <w:tcW w:type="dxa" w:w="2897"/>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[open source libraries: list / none]</w:t>
            </w:r>
          </w:p>
        </w:tc>
      </w:tr>
      <w:tr>
        <w:tc>
          <w:tcPr>
            <w:tcW w:type="dxa" w:w="2229"/>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photographs]</w:t>
            </w:r>
          </w:p>
        </w:tc>
        <w:tc>
          <w:tcPr>
            <w:tcW w:type="dxa" w:w="2897"/>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[model releases held? / none]</w:t>
            </w:r>
          </w:p>
        </w:tc>
      </w:tr>
    </w:tbl>
    <w:p>
      <w:pPr>
        <w:pBdr>
          <w:top w:val="single" w:color="BFBFBF" w:sz="6" w:space="12"/>
        </w:pBdr>
        <w:spacing w:after="200" w:before="400"/>
      </w:pPr>
      <w:r>
        <w:rPr>
          <w:rFonts w:ascii="Calibri" w:cs="Calibri" w:eastAsia="Calibri" w:hAnsi="Calibri"/>
          <w:i/>
          <w:iCs/>
          <w:sz w:val="22"/>
          <w:szCs w:val="22"/>
        </w:rPr>
        <w:t xml:space="preserve">Executed and delivered as a deed on the date first written above.</w:t>
      </w:r>
    </w:p>
    <w:p>
      <w:pPr>
        <w:spacing w:after="160" w:before="240"/>
      </w:pPr>
      <w:r>
        <w:rPr>
          <w:rFonts w:ascii="Calibri" w:cs="Calibri" w:eastAsia="Calibri" w:hAnsi="Calibri"/>
          <w:b/>
          <w:bCs/>
          <w:sz w:val="22"/>
          <w:szCs w:val="22"/>
        </w:rPr>
        <w:t xml:space="preserve">Executed as a deed 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and delivered as a deed by the Assignor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20" w:before="200"/>
      </w:pPr>
      <w:r>
        <w:rPr>
          <w:rFonts w:ascii="Calibri" w:cs="Calibri" w:eastAsia="Calibri" w:hAnsi="Calibri"/>
          <w:b/>
          <w:bCs/>
          <w:sz w:val="22"/>
          <w:szCs w:val="22"/>
        </w:rPr>
        <w:t xml:space="preserve">In the presence of (witness):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address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UBP-IPDEED-v1.0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Intellectual Property Assignment Deed</dc:title>
  <dc:creator>UniBlueprint</dc:creator>
  <dc:description>UniBlueprint Intellectual Property Assignment Deed</dc:description>
  <cp:lastModifiedBy>Un-named</cp:lastModifiedBy>
  <cp:revision>1</cp:revision>
  <dcterms:created xsi:type="dcterms:W3CDTF">2026-09-19T13:50:03.790Z</dcterms:created>
  <dcterms:modified xsi:type="dcterms:W3CDTF">2026-09-19T13:50:03.790Z</dcterms:modified>
</cp:coreProperties>
</file>

<file path=docProps/custom.xml><?xml version="1.0" encoding="utf-8"?>
<Properties xmlns="http://schemas.openxmlformats.org/officeDocument/2006/custom-properties" xmlns:vt="http://schemas.openxmlformats.org/officeDocument/2006/docPropsVTypes"/>
</file>