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hAnsi="Calibri" w:cs="Calibri" w:eastAsia="Calibri"/>
          <w:b/>
          <w:color w:val="1E3A5F"/>
          <w:sz w:val="32"/>
        </w:rPr>
        <w:t>Uni Coach Agreement</w:t>
      </w:r>
    </w:p>
    <w:p>
      <w:pPr>
        <w:spacing w:after="300"/>
      </w:pPr>
      <w:r>
        <w:rPr>
          <w:rFonts w:ascii="Calibri" w:hAnsi="Calibri" w:cs="Calibri" w:eastAsia="Calibri"/>
          <w:b w:val="0"/>
          <w:color w:val="595959"/>
          <w:sz w:val="22"/>
        </w:rPr>
        <w:t>Elevation Blueprint: your free trial period as a Uni Coach — before any fuller, ongoing agreement</w:t>
      </w:r>
    </w:p>
    <w:p>
      <w:pPr>
        <w:spacing w:after="160"/>
      </w:pPr>
      <w:r>
        <w:rPr>
          <w:rFonts w:ascii="Calibri" w:hAnsi="Calibri" w:cs="Calibri" w:eastAsia="Calibri"/>
          <w:b/>
          <w:sz w:val="22"/>
        </w:rPr>
        <w:t>Parties</w:t>
      </w:r>
    </w:p>
    <w:p>
      <w:pPr>
        <w:spacing w:after="120"/>
      </w:pPr>
      <w:r>
        <w:rPr>
          <w:rFonts w:ascii="Calibri" w:hAnsi="Calibri" w:cs="Calibri" w:eastAsia="Calibri"/>
          <w:b w:val="0"/>
          <w:sz w:val="22"/>
        </w:rPr>
        <w:t>(1)</w:t>
        <w:tab/>
        <w:t>UniBlueprint Limited, a company incorporated in Ireland (registered number 826545) whose registered office is at Ballyhaunis Road, Claremorris, Co. Mayo, F12 V0F9, Ireland (“UniBlueprint”, “we”, “us”).</w:t>
      </w:r>
    </w:p>
    <w:p>
      <w:pPr>
        <w:spacing w:after="120"/>
      </w:pPr>
      <w:r>
        <w:rPr>
          <w:rFonts w:ascii="Calibri" w:hAnsi="Calibri" w:cs="Calibri" w:eastAsia="Calibri"/>
          <w:b w:val="0"/>
          <w:sz w:val="22"/>
        </w:rPr>
        <w:t>(2)</w:t>
        <w:tab/>
        <w:t>[COACH FULL NAME] of [ADDRESS] (the “Coach”, “you”).</w:t>
      </w:r>
    </w:p>
    <w:p>
      <w:pPr>
        <w:spacing w:after="200"/>
      </w:pPr>
      <w:r>
        <w:rPr>
          <w:rFonts w:ascii="Calibri" w:hAnsi="Calibri" w:cs="Calibri" w:eastAsia="Calibri"/>
          <w:b/>
          <w:sz w:val="22"/>
        </w:rPr>
        <w:t>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What this document is</w:t>
            </w:r>
          </w:p>
          <w:p>
            <w:pPr>
              <w:spacing w:after="120"/>
            </w:pPr>
            <w:r>
              <w:rPr>
                <w:rFonts w:ascii="Calibri" w:hAnsi="Calibri" w:cs="Calibri" w:eastAsia="Calibri"/>
                <w:b w:val="0"/>
                <w:color w:val="78350F"/>
                <w:sz w:val="20"/>
              </w:rPr>
              <w:t xml:space="preserve">This is the agreement for your </w:t>
            </w:r>
            <w:r>
              <w:rPr>
                <w:rFonts w:ascii="Calibri" w:hAnsi="Calibri" w:cs="Calibri" w:eastAsia="Calibri"/>
                <w:b/>
                <w:color w:val="78350F"/>
                <w:sz w:val="20"/>
              </w:rPr>
              <w:t>free trial period</w:t>
            </w:r>
            <w:r>
              <w:rPr>
                <w:rFonts w:ascii="Calibri" w:hAnsi="Calibri" w:cs="Calibri" w:eastAsia="Calibri"/>
                <w:b w:val="0"/>
                <w:color w:val="78350F"/>
                <w:sz w:val="20"/>
              </w:rPr>
              <w:t xml:space="preserve"> as a Uni Coach on Elevation Blueprint. It is </w:t>
            </w:r>
            <w:r>
              <w:rPr>
                <w:rFonts w:ascii="Calibri" w:hAnsi="Calibri" w:cs="Calibri" w:eastAsia="Calibri"/>
                <w:b/>
                <w:color w:val="78350F"/>
                <w:sz w:val="20"/>
              </w:rPr>
              <w:t>not</w:t>
            </w:r>
            <w:r>
              <w:rPr>
                <w:rFonts w:ascii="Calibri" w:hAnsi="Calibri" w:cs="Calibri" w:eastAsia="Calibri"/>
                <w:b w:val="0"/>
                <w:color w:val="78350F"/>
                <w:sz w:val="20"/>
              </w:rPr>
              <w:t xml:space="preserve"> the final, long-term contract between us. It sets out, honestly and in both directions, what you can expect from UniBlueprint during the trial and what we ask of you — not just our terms imposed on you.</w:t>
            </w:r>
          </w:p>
          <w:p>
            <w:pPr>
              <w:spacing w:after="120"/>
            </w:pPr>
            <w:r>
              <w:rPr>
                <w:rFonts w:ascii="Calibri" w:hAnsi="Calibri" w:cs="Calibri" w:eastAsia="Calibri"/>
                <w:b w:val="0"/>
                <w:color w:val="78350F"/>
                <w:sz w:val="20"/>
              </w:rPr>
              <w:t xml:space="preserve">If, by the end of the trial, you want to carry on coaching through UniBlueprint, we will send you a fuller </w:t>
            </w:r>
            <w:r>
              <w:rPr>
                <w:rFonts w:ascii="Calibri" w:hAnsi="Calibri" w:cs="Calibri" w:eastAsia="Calibri"/>
                <w:b/>
                <w:color w:val="78350F"/>
                <w:sz w:val="20"/>
              </w:rPr>
              <w:t>Coach Agreement</w:t>
            </w:r>
            <w:r>
              <w:rPr>
                <w:rFonts w:ascii="Calibri" w:hAnsi="Calibri" w:cs="Calibri" w:eastAsia="Calibri"/>
                <w:b w:val="0"/>
                <w:color w:val="78350F"/>
                <w:sz w:val="20"/>
              </w:rPr>
              <w:t xml:space="preserve"> covering the ongoing relationship, including a confirmed Tier and Payment Option, built on everything already in this document — nothing here is thrown away, only added to.</w:t>
            </w:r>
          </w:p>
          <w:p>
            <w:r>
              <w:rPr>
                <w:rFonts w:ascii="Calibri" w:hAnsi="Calibri" w:cs="Calibri" w:eastAsia="Calibri"/>
                <w:b w:val="0"/>
                <w:color w:val="78350F"/>
                <w:sz w:val="20"/>
              </w:rPr>
              <w:t>Read this all the way through before you reply, including Schedule 1. If anything is unclear, contact us at the address in Schedule 4 and we will explain it before you need to decide anything.</w:t>
            </w:r>
          </w:p>
        </w:tc>
      </w:tr>
    </w:tbl>
    <w:p>
      <w:pPr>
        <w:spacing w:before="280" w:after="120"/>
      </w:pPr>
      <w:r>
        <w:rPr>
          <w:rFonts w:ascii="Calibri" w:hAnsi="Calibri" w:cs="Calibri" w:eastAsia="Calibri"/>
          <w:b/>
          <w:color w:val="1E3A5F"/>
          <w:sz w:val="24"/>
        </w:rPr>
        <w:t>The UniBlueprint Ecosystem</w:t>
      </w:r>
    </w:p>
    <w:p>
      <w:pPr>
        <w:spacing w:after="120"/>
      </w:pPr>
      <w:r>
        <w:rPr>
          <w:rFonts w:ascii="Calibri" w:hAnsi="Calibri" w:cs="Calibri" w:eastAsia="Calibri"/>
          <w:b w:val="0"/>
          <w:sz w:val="22"/>
        </w:rPr>
        <w:t>Before narrowing into what this means for you specifically, here is what UniBlueprint actually is, so you are joining with a real picture of the whole platform — not just the one part you will work in.</w:t>
      </w:r>
    </w:p>
    <w:p>
      <w:pPr>
        <w:spacing w:after="120"/>
      </w:pPr>
      <w:r>
        <w:rPr>
          <w:rFonts w:ascii="Calibri" w:hAnsi="Calibri" w:cs="Calibri" w:eastAsia="Calibri"/>
          <w:b w:val="0"/>
          <w:sz w:val="22"/>
        </w:rPr>
        <w:t>UniBlueprint is a platform for young people in Ireland, built around six parts that work together:</w:t>
      </w:r>
    </w:p>
    <w:p>
      <w:pPr>
        <w:spacing w:after="80"/>
        <w:ind w:left="1440" w:hanging="360"/>
      </w:pPr>
      <w:r>
        <w:rPr>
          <w:rFonts w:ascii="Calibri" w:hAnsi="Calibri" w:cs="Calibri" w:eastAsia="Calibri"/>
          <w:b w:val="0"/>
          <w:sz w:val="22"/>
        </w:rPr>
        <w:t>(a)</w:t>
        <w:tab/>
      </w:r>
      <w:r>
        <w:rPr>
          <w:rFonts w:ascii="Calibri" w:hAnsi="Calibri" w:cs="Calibri" w:eastAsia="Calibri"/>
          <w:b/>
          <w:sz w:val="22"/>
        </w:rPr>
        <w:t>Foundation Blueprint</w:t>
      </w:r>
      <w:r>
        <w:rPr>
          <w:rFonts w:ascii="Calibri" w:hAnsi="Calibri" w:cs="Calibri" w:eastAsia="Calibri"/>
          <w:b w:val="0"/>
          <w:sz w:val="22"/>
        </w:rPr>
        <w:t xml:space="preserve"> — AI-assisted career documents (CV, cover letters, LinkedIn profiles, interview preparation, CAO personal statements, scholarship and grant applications, and more), reviewed and delivered by a trained Campus Handler before reaching the member.</w:t>
      </w:r>
    </w:p>
    <w:p>
      <w:pPr>
        <w:spacing w:after="80"/>
        <w:ind w:left="1440" w:hanging="360"/>
      </w:pPr>
      <w:r>
        <w:rPr>
          <w:rFonts w:ascii="Calibri" w:hAnsi="Calibri" w:cs="Calibri" w:eastAsia="Calibri"/>
          <w:b w:val="0"/>
          <w:sz w:val="22"/>
        </w:rPr>
        <w:t>(b)</w:t>
        <w:tab/>
      </w:r>
      <w:r>
        <w:rPr>
          <w:rFonts w:ascii="Calibri" w:hAnsi="Calibri" w:cs="Calibri" w:eastAsia="Calibri"/>
          <w:b/>
          <w:sz w:val="22"/>
        </w:rPr>
        <w:t>Elevation Blueprint</w:t>
      </w:r>
      <w:r>
        <w:rPr>
          <w:rFonts w:ascii="Calibri" w:hAnsi="Calibri" w:cs="Calibri" w:eastAsia="Calibri"/>
          <w:b w:val="0"/>
          <w:sz w:val="22"/>
        </w:rPr>
        <w:t xml:space="preserve"> — the coaching marketplace this Agreement is about: verified Uni Coaches offering one-to-one coaching, mentoring and strategy sessions to members. Described in full below.</w:t>
      </w:r>
    </w:p>
    <w:p>
      <w:pPr>
        <w:spacing w:after="80"/>
        <w:ind w:left="1440" w:hanging="360"/>
      </w:pPr>
      <w:r>
        <w:rPr>
          <w:rFonts w:ascii="Calibri" w:hAnsi="Calibri" w:cs="Calibri" w:eastAsia="Calibri"/>
          <w:b w:val="0"/>
          <w:sz w:val="22"/>
        </w:rPr>
        <w:t>(c)</w:t>
        <w:tab/>
      </w:r>
      <w:r>
        <w:rPr>
          <w:rFonts w:ascii="Calibri" w:hAnsi="Calibri" w:cs="Calibri" w:eastAsia="Calibri"/>
          <w:b/>
          <w:sz w:val="22"/>
        </w:rPr>
        <w:t>Campus Connect</w:t>
      </w:r>
      <w:r>
        <w:rPr>
          <w:rFonts w:ascii="Calibri" w:hAnsi="Calibri" w:cs="Calibri" w:eastAsia="Calibri"/>
          <w:b w:val="0"/>
          <w:sz w:val="22"/>
        </w:rPr>
        <w:t xml:space="preserve"> — fourteen community discussion boards where members in different courses, colleges and interest areas talk to each other.</w:t>
      </w:r>
    </w:p>
    <w:p>
      <w:pPr>
        <w:spacing w:after="80"/>
        <w:ind w:left="1440" w:hanging="360"/>
      </w:pPr>
      <w:r>
        <w:rPr>
          <w:rFonts w:ascii="Calibri" w:hAnsi="Calibri" w:cs="Calibri" w:eastAsia="Calibri"/>
          <w:b w:val="0"/>
          <w:sz w:val="22"/>
        </w:rPr>
        <w:t>(d)</w:t>
        <w:tab/>
      </w:r>
      <w:r>
        <w:rPr>
          <w:rFonts w:ascii="Calibri" w:hAnsi="Calibri" w:cs="Calibri" w:eastAsia="Calibri"/>
          <w:b/>
          <w:sz w:val="22"/>
        </w:rPr>
        <w:t>Course Connect and Course Compass</w:t>
      </w:r>
      <w:r>
        <w:rPr>
          <w:rFonts w:ascii="Calibri" w:hAnsi="Calibri" w:cs="Calibri" w:eastAsia="Calibri"/>
          <w:b w:val="0"/>
          <w:sz w:val="22"/>
        </w:rPr>
        <w:t xml:space="preserve"> — tools that help members choose a course and navigate the CAO and college application process, including CAO personal statement support used by many members who are still in secondary school. This matters to you — see the note on age and vetting immediately below.</w:t>
      </w:r>
    </w:p>
    <w:p>
      <w:pPr>
        <w:spacing w:after="80"/>
        <w:ind w:left="1440" w:hanging="360"/>
      </w:pPr>
      <w:r>
        <w:rPr>
          <w:rFonts w:ascii="Calibri" w:hAnsi="Calibri" w:cs="Calibri" w:eastAsia="Calibri"/>
          <w:b w:val="0"/>
          <w:sz w:val="22"/>
        </w:rPr>
        <w:t>(e)</w:t>
        <w:tab/>
      </w:r>
      <w:r>
        <w:rPr>
          <w:rFonts w:ascii="Calibri" w:hAnsi="Calibri" w:cs="Calibri" w:eastAsia="Calibri"/>
          <w:b/>
          <w:sz w:val="22"/>
        </w:rPr>
        <w:t>Lifestyle Blueprint</w:t>
      </w:r>
      <w:r>
        <w:rPr>
          <w:rFonts w:ascii="Calibri" w:hAnsi="Calibri" w:cs="Calibri" w:eastAsia="Calibri"/>
          <w:b w:val="0"/>
          <w:sz w:val="22"/>
        </w:rPr>
        <w:t xml:space="preserve"> — a marketplace of local business deals and discounts for members, separate from Elevation Blueprint, mentioned here only for context.</w:t>
      </w:r>
    </w:p>
    <w:p>
      <w:pPr>
        <w:spacing w:after="80"/>
        <w:ind w:left="1440" w:hanging="360"/>
      </w:pPr>
      <w:r>
        <w:rPr>
          <w:rFonts w:ascii="Calibri" w:hAnsi="Calibri" w:cs="Calibri" w:eastAsia="Calibri"/>
          <w:b w:val="0"/>
          <w:sz w:val="22"/>
        </w:rPr>
        <w:t>(f)</w:t>
        <w:tab/>
      </w:r>
      <w:r>
        <w:rPr>
          <w:rFonts w:ascii="Calibri" w:hAnsi="Calibri" w:cs="Calibri" w:eastAsia="Calibri"/>
          <w:b/>
          <w:sz w:val="22"/>
        </w:rPr>
        <w:t>The Pro subscription and member accounts</w:t>
      </w:r>
      <w:r>
        <w:rPr>
          <w:rFonts w:ascii="Calibri" w:hAnsi="Calibri" w:cs="Calibri" w:eastAsia="Calibri"/>
          <w:b w:val="0"/>
          <w:sz w:val="22"/>
        </w:rPr>
        <w:t xml:space="preserve"> — members can use UniBlueprint for free, or subscribe to Pro (currently €6.99/month, or €49.99/year). Booking an Elevation Blueprint coach is currently a Pro feature, so most Members who can book you are already paying UniBlueprint subscribers, not cold browsers. Every member, business, coach and staff member interacts with the platform through a role-based account; yours is a Coach account with its own Coach Portal, referred to in this Agreement.</w:t>
      </w:r>
    </w:p>
    <w:p>
      <w:pPr>
        <w:spacing w:before="280" w:after="120"/>
      </w:pPr>
      <w:r>
        <w:rPr>
          <w:rFonts w:ascii="Calibri" w:hAnsi="Calibri" w:cs="Calibri" w:eastAsia="Calibri"/>
          <w:b/>
          <w:color w:val="1E3A5F"/>
          <w:sz w:val="24"/>
        </w:rPr>
        <w:t>What This Means for You as a Uni Coach</w:t>
      </w:r>
    </w:p>
    <w:p>
      <w:pPr>
        <w:spacing w:after="120"/>
      </w:pPr>
      <w:r>
        <w:rPr>
          <w:rFonts w:ascii="Calibri" w:hAnsi="Calibri" w:cs="Calibri" w:eastAsia="Calibri"/>
          <w:b w:val="0"/>
          <w:sz w:val="22"/>
        </w:rPr>
        <w:t>Your part of this is straightforward: you offer coaching, mentoring or strategy sessions of your own design, at your own prices, through your Elevation Blueprint profile; Members book and (where there is a price) pay through the Platform; you deliver the session. You do not need to understand Foundation Blueprint, Lifestyle Blueprint or Course Connect in detail to follow the rest of this Agreement; they are listed above only so you can see the wider platform your coaching sits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An open question we want you to know about: age and vetting</w:t>
            </w:r>
          </w:p>
          <w:p>
            <w:pPr>
              <w:spacing w:after="120"/>
            </w:pPr>
            <w:r>
              <w:rPr>
                <w:rFonts w:ascii="Calibri" w:hAnsi="Calibri" w:cs="Calibri" w:eastAsia="Calibri"/>
                <w:b w:val="0"/>
                <w:color w:val="78350F"/>
                <w:sz w:val="20"/>
              </w:rPr>
              <w:t>UniBlueprint’s Terms of Service currently require every member to be 18 or over. In practice, some UniBlueprint services — including Course Connect, Course Compass, and CAO personal statement support — are used by Leaving Cert-aged students who are realistically under 18, and the platform has a real “Leaving Cert student” account type. UniBlueprint has not yet completed Garda (National Vetting Bureau) vetting for coaches, and has not yet fully resolved the tension between its stated 18-plus policy and who may actually be using parts of the platform.</w:t>
            </w:r>
          </w:p>
          <w:p>
            <w:r>
              <w:rPr>
                <w:rFonts w:ascii="Calibri" w:hAnsi="Calibri" w:cs="Calibri" w:eastAsia="Calibri"/>
                <w:b w:val="0"/>
                <w:color w:val="78350F"/>
                <w:sz w:val="20"/>
              </w:rPr>
              <w:t>We are telling you this plainly, not hiding it, because it is genuinely still open. Until it is resolved: if you become aware, or reasonably suspect, that someone you are coaching or a prospective client is under 18, you must stop providing Services to them immediately and tell us straight away — see clause 3.3. Please do not treat “members must be 18+” as a guarantee about who you might actually encounter through the Platform.</w:t>
            </w:r>
          </w:p>
        </w:tc>
      </w:tr>
    </w:tbl>
    <w:p>
      <w:pPr>
        <w:spacing w:before="280" w:after="120"/>
      </w:pPr>
      <w:r>
        <w:rPr>
          <w:rFonts w:ascii="Calibri" w:hAnsi="Calibri" w:cs="Calibri" w:eastAsia="Calibri"/>
          <w:b/>
          <w:color w:val="1E3A5F"/>
          <w:sz w:val="24"/>
        </w:rPr>
        <w:t>Background</w:t>
      </w:r>
    </w:p>
    <w:p>
      <w:pPr>
        <w:spacing w:after="120"/>
      </w:pPr>
      <w:r>
        <w:rPr>
          <w:rFonts w:ascii="Calibri" w:hAnsi="Calibri" w:cs="Calibri" w:eastAsia="Calibri"/>
          <w:b w:val="0"/>
          <w:sz w:val="22"/>
        </w:rPr>
        <w:t>A.  UniBlueprint operates a platform on which verified coaches offer one-to-one coaching, mentoring, and strategy services to members under the Elevation Blueprint service, described further above.</w:t>
      </w:r>
    </w:p>
    <w:p>
      <w:pPr>
        <w:spacing w:after="120"/>
      </w:pPr>
      <w:r>
        <w:rPr>
          <w:rFonts w:ascii="Calibri" w:hAnsi="Calibri" w:cs="Calibri" w:eastAsia="Calibri"/>
          <w:b w:val="0"/>
          <w:sz w:val="22"/>
        </w:rPr>
        <w:t xml:space="preserve">B.  The Coach is an independent professional who wishes to offer Services through the Platform. The Coach is not an employee of UniBlueprint. </w:t>
      </w:r>
      <w:r>
        <w:rPr>
          <w:rFonts w:ascii="Calibri" w:hAnsi="Calibri" w:cs="Calibri" w:eastAsia="Calibri"/>
          <w:b/>
          <w:sz w:val="22"/>
        </w:rPr>
        <w:t>This Agreement covers only the Coach’s Free Trial Period</w:t>
      </w:r>
      <w:r>
        <w:rPr>
          <w:rFonts w:ascii="Calibri" w:hAnsi="Calibri" w:cs="Calibri" w:eastAsia="Calibri"/>
          <w:b w:val="0"/>
          <w:sz w:val="22"/>
        </w:rPr>
        <w:t xml:space="preserve"> described in clause 6. It is not the agreement that applies if the Coach continues beyond the trial — if the Coach wants to continue, UniBlueprint will issue a further, fuller Coach Agreement covering the ongoing relationship, including a confirmed Tier and Payment Option.</w:t>
      </w:r>
    </w:p>
    <w:p>
      <w:pPr>
        <w:spacing w:after="120"/>
      </w:pPr>
      <w:r>
        <w:rPr>
          <w:rFonts w:ascii="Calibri" w:hAnsi="Calibri" w:cs="Calibri" w:eastAsia="Calibri"/>
          <w:b w:val="0"/>
          <w:sz w:val="22"/>
        </w:rPr>
        <w:t>C.  This Agreement sets out the terms on which the Coach is listed during the trial, including how payment for any priced Booking is currently collected — see clause 7.4, which explains this honestly because it is a genuinely new part of how the Platform works.</w:t>
      </w:r>
    </w:p>
    <w:p>
      <w:pPr>
        <w:spacing w:before="280" w:after="120"/>
      </w:pPr>
      <w:r>
        <w:rPr>
          <w:rFonts w:ascii="Calibri" w:hAnsi="Calibri" w:cs="Calibri" w:eastAsia="Calibri"/>
          <w:b/>
          <w:color w:val="1E3A5F"/>
          <w:sz w:val="24"/>
        </w:rPr>
        <w:t>1. Definitions</w:t>
      </w:r>
    </w:p>
    <w:p>
      <w:pPr>
        <w:spacing w:after="80"/>
        <w:ind w:left="720" w:hanging="720"/>
      </w:pPr>
      <w:r>
        <w:rPr>
          <w:rFonts w:ascii="Calibri" w:hAnsi="Calibri" w:cs="Calibri" w:eastAsia="Calibri"/>
          <w:b w:val="0"/>
          <w:sz w:val="22"/>
        </w:rPr>
        <w:t>1.1</w:t>
        <w:tab/>
        <w:t>In this Agreement:</w:t>
      </w:r>
    </w:p>
    <w:p>
      <w:pPr>
        <w:spacing w:after="80"/>
        <w:ind w:left="1440" w:hanging="360"/>
      </w:pPr>
      <w:r>
        <w:rPr>
          <w:rFonts w:ascii="Calibri" w:hAnsi="Calibri" w:cs="Calibri" w:eastAsia="Calibri"/>
          <w:b w:val="0"/>
          <w:sz w:val="22"/>
        </w:rPr>
        <w:t>(a)</w:t>
        <w:tab/>
        <w:t>“</w:t>
      </w:r>
      <w:r>
        <w:rPr>
          <w:rFonts w:ascii="Calibri" w:hAnsi="Calibri" w:cs="Calibri" w:eastAsia="Calibri"/>
          <w:b/>
          <w:sz w:val="22"/>
        </w:rPr>
        <w:t>Booking</w:t>
      </w:r>
      <w:r>
        <w:rPr>
          <w:rFonts w:ascii="Calibri" w:hAnsi="Calibri" w:cs="Calibri" w:eastAsia="Calibri"/>
          <w:b w:val="0"/>
          <w:sz w:val="22"/>
        </w:rPr>
        <w:t>” means a Member’s paid or free engagement of the Coach through the Platform.</w:t>
      </w:r>
    </w:p>
    <w:p>
      <w:pPr>
        <w:spacing w:after="80"/>
        <w:ind w:left="1440" w:hanging="360"/>
      </w:pPr>
      <w:r>
        <w:rPr>
          <w:rFonts w:ascii="Calibri" w:hAnsi="Calibri" w:cs="Calibri" w:eastAsia="Calibri"/>
          <w:b w:val="0"/>
          <w:sz w:val="22"/>
        </w:rPr>
        <w:t>(b)</w:t>
        <w:tab/>
        <w:t>“</w:t>
      </w:r>
      <w:r>
        <w:rPr>
          <w:rFonts w:ascii="Calibri" w:hAnsi="Calibri" w:cs="Calibri" w:eastAsia="Calibri"/>
          <w:b/>
          <w:sz w:val="22"/>
        </w:rPr>
        <w:t>Booking Value</w:t>
      </w:r>
      <w:r>
        <w:rPr>
          <w:rFonts w:ascii="Calibri" w:hAnsi="Calibri" w:cs="Calibri" w:eastAsia="Calibri"/>
          <w:b w:val="0"/>
          <w:sz w:val="22"/>
        </w:rPr>
        <w:t>” means the amount paid by the Member for a chargeable Booking, excluding VAT.</w:t>
      </w:r>
    </w:p>
    <w:p>
      <w:pPr>
        <w:spacing w:after="80"/>
        <w:ind w:left="1440" w:hanging="360"/>
      </w:pPr>
      <w:r>
        <w:rPr>
          <w:rFonts w:ascii="Calibri" w:hAnsi="Calibri" w:cs="Calibri" w:eastAsia="Calibri"/>
          <w:b w:val="0"/>
          <w:sz w:val="22"/>
        </w:rPr>
        <w:t>(c)</w:t>
        <w:tab/>
        <w:t>“</w:t>
      </w:r>
      <w:r>
        <w:rPr>
          <w:rFonts w:ascii="Calibri" w:hAnsi="Calibri" w:cs="Calibri" w:eastAsia="Calibri"/>
          <w:b/>
          <w:sz w:val="22"/>
        </w:rPr>
        <w:t>Coach Agreement</w:t>
      </w:r>
      <w:r>
        <w:rPr>
          <w:rFonts w:ascii="Calibri" w:hAnsi="Calibri" w:cs="Calibri" w:eastAsia="Calibri"/>
          <w:b w:val="0"/>
          <w:sz w:val="22"/>
        </w:rPr>
        <w:t>” means the further, fuller agreement UniBlueprint will issue under clause 6.4 if the Coach continues beyond the Free Trial Period, covering the ongoing relationship.</w:t>
      </w:r>
    </w:p>
    <w:p>
      <w:pPr>
        <w:spacing w:after="80"/>
        <w:ind w:left="1440" w:hanging="360"/>
      </w:pPr>
      <w:r>
        <w:rPr>
          <w:rFonts w:ascii="Calibri" w:hAnsi="Calibri" w:cs="Calibri" w:eastAsia="Calibri"/>
          <w:b w:val="0"/>
          <w:sz w:val="22"/>
        </w:rPr>
        <w:t>(d)</w:t>
        <w:tab/>
        <w:t>“</w:t>
      </w:r>
      <w:r>
        <w:rPr>
          <w:rFonts w:ascii="Calibri" w:hAnsi="Calibri" w:cs="Calibri" w:eastAsia="Calibri"/>
          <w:b/>
          <w:sz w:val="22"/>
        </w:rPr>
        <w:t>Coach Share</w:t>
      </w:r>
      <w:r>
        <w:rPr>
          <w:rFonts w:ascii="Calibri" w:hAnsi="Calibri" w:cs="Calibri" w:eastAsia="Calibri"/>
          <w:b w:val="0"/>
          <w:sz w:val="22"/>
        </w:rPr>
        <w:t>” means the Coach’s share of the Booking Value that will apply under a Coach Agreement, determined by the Coach’s Tier and Payment Option and calculated under clause 7.</w:t>
      </w:r>
    </w:p>
    <w:p>
      <w:pPr>
        <w:spacing w:after="80"/>
        <w:ind w:left="1440" w:hanging="360"/>
      </w:pPr>
      <w:r>
        <w:rPr>
          <w:rFonts w:ascii="Calibri" w:hAnsi="Calibri" w:cs="Calibri" w:eastAsia="Calibri"/>
          <w:b w:val="0"/>
          <w:sz w:val="22"/>
        </w:rPr>
        <w:t>(e)</w:t>
        <w:tab/>
        <w:t>“</w:t>
      </w:r>
      <w:r>
        <w:rPr>
          <w:rFonts w:ascii="Calibri" w:hAnsi="Calibri" w:cs="Calibri" w:eastAsia="Calibri"/>
          <w:b/>
          <w:sz w:val="22"/>
        </w:rPr>
        <w:t>Decision Point</w:t>
      </w:r>
      <w:r>
        <w:rPr>
          <w:rFonts w:ascii="Calibri" w:hAnsi="Calibri" w:cs="Calibri" w:eastAsia="Calibri"/>
          <w:b w:val="0"/>
          <w:sz w:val="22"/>
        </w:rPr>
        <w:t>” means the 30th day after the Coach’s profile first becomes visible to Members, or such later date as UniBlueprint confirms in writing under clause 6.3.</w:t>
      </w:r>
    </w:p>
    <w:p>
      <w:pPr>
        <w:spacing w:after="80"/>
        <w:ind w:left="1440" w:hanging="360"/>
      </w:pPr>
      <w:r>
        <w:rPr>
          <w:rFonts w:ascii="Calibri" w:hAnsi="Calibri" w:cs="Calibri" w:eastAsia="Calibri"/>
          <w:b w:val="0"/>
          <w:sz w:val="22"/>
        </w:rPr>
        <w:t>(f)</w:t>
        <w:tab/>
        <w:t>“</w:t>
      </w:r>
      <w:r>
        <w:rPr>
          <w:rFonts w:ascii="Calibri" w:hAnsi="Calibri" w:cs="Calibri" w:eastAsia="Calibri"/>
          <w:b/>
          <w:sz w:val="22"/>
        </w:rPr>
        <w:t>Founding Coach Badge</w:t>
      </w:r>
      <w:r>
        <w:rPr>
          <w:rFonts w:ascii="Calibri" w:hAnsi="Calibri" w:cs="Calibri" w:eastAsia="Calibri"/>
          <w:b w:val="0"/>
          <w:sz w:val="22"/>
        </w:rPr>
        <w:t>” means the recognition described in clause 7.8.</w:t>
      </w:r>
    </w:p>
    <w:p>
      <w:pPr>
        <w:spacing w:after="80"/>
        <w:ind w:left="1440" w:hanging="360"/>
      </w:pPr>
      <w:r>
        <w:rPr>
          <w:rFonts w:ascii="Calibri" w:hAnsi="Calibri" w:cs="Calibri" w:eastAsia="Calibri"/>
          <w:b w:val="0"/>
          <w:sz w:val="22"/>
        </w:rPr>
        <w:t>(g)</w:t>
        <w:tab/>
        <w:t>“</w:t>
      </w:r>
      <w:r>
        <w:rPr>
          <w:rFonts w:ascii="Calibri" w:hAnsi="Calibri" w:cs="Calibri" w:eastAsia="Calibri"/>
          <w:b/>
          <w:sz w:val="22"/>
        </w:rPr>
        <w:t>Free Trial Period</w:t>
      </w:r>
      <w:r>
        <w:rPr>
          <w:rFonts w:ascii="Calibri" w:hAnsi="Calibri" w:cs="Calibri" w:eastAsia="Calibri"/>
          <w:b w:val="0"/>
          <w:sz w:val="22"/>
        </w:rPr>
        <w:t>” means the period beginning when the Coach’s profile first becomes visible to Members and ending at the Decision Point (or later, if extended under clause 6), during which no Tier Fee or Platform Fee of any kind is payable by the Coach to UniBlueprint.</w:t>
      </w:r>
    </w:p>
    <w:p>
      <w:pPr>
        <w:spacing w:after="80"/>
        <w:ind w:left="1440" w:hanging="360"/>
      </w:pPr>
      <w:r>
        <w:rPr>
          <w:rFonts w:ascii="Calibri" w:hAnsi="Calibri" w:cs="Calibri" w:eastAsia="Calibri"/>
          <w:b w:val="0"/>
          <w:sz w:val="22"/>
        </w:rPr>
        <w:t>(h)</w:t>
        <w:tab/>
        <w:t>“</w:t>
      </w:r>
      <w:r>
        <w:rPr>
          <w:rFonts w:ascii="Calibri" w:hAnsi="Calibri" w:cs="Calibri" w:eastAsia="Calibri"/>
          <w:b/>
          <w:sz w:val="22"/>
        </w:rPr>
        <w:t>Member</w:t>
      </w:r>
      <w:r>
        <w:rPr>
          <w:rFonts w:ascii="Calibri" w:hAnsi="Calibri" w:cs="Calibri" w:eastAsia="Calibri"/>
          <w:b w:val="0"/>
          <w:sz w:val="22"/>
        </w:rPr>
        <w:t>” means a registered user of the Platform.</w:t>
      </w:r>
    </w:p>
    <w:p>
      <w:pPr>
        <w:spacing w:after="80"/>
        <w:ind w:left="1440" w:hanging="360"/>
      </w:pPr>
      <w:r>
        <w:rPr>
          <w:rFonts w:ascii="Calibri" w:hAnsi="Calibri" w:cs="Calibri" w:eastAsia="Calibri"/>
          <w:b w:val="0"/>
          <w:sz w:val="22"/>
        </w:rPr>
        <w:t>(i)</w:t>
        <w:tab/>
        <w:t>“</w:t>
      </w:r>
      <w:r>
        <w:rPr>
          <w:rFonts w:ascii="Calibri" w:hAnsi="Calibri" w:cs="Calibri" w:eastAsia="Calibri"/>
          <w:b/>
          <w:sz w:val="22"/>
        </w:rPr>
        <w:t>Payment Option A</w:t>
      </w:r>
      <w:r>
        <w:rPr>
          <w:rFonts w:ascii="Calibri" w:hAnsi="Calibri" w:cs="Calibri" w:eastAsia="Calibri"/>
          <w:b w:val="0"/>
          <w:sz w:val="22"/>
        </w:rPr>
        <w:t>” means the fixed monthly fee plus reduced Platform Fee structure that will apply under a Coach Agreement, as set out in clause 7.1.</w:t>
      </w:r>
    </w:p>
    <w:p>
      <w:pPr>
        <w:spacing w:after="80"/>
        <w:ind w:left="1440" w:hanging="360"/>
      </w:pPr>
      <w:r>
        <w:rPr>
          <w:rFonts w:ascii="Calibri" w:hAnsi="Calibri" w:cs="Calibri" w:eastAsia="Calibri"/>
          <w:b w:val="0"/>
          <w:sz w:val="22"/>
        </w:rPr>
        <w:t>(j)</w:t>
        <w:tab/>
        <w:t>“</w:t>
      </w:r>
      <w:r>
        <w:rPr>
          <w:rFonts w:ascii="Calibri" w:hAnsi="Calibri" w:cs="Calibri" w:eastAsia="Calibri"/>
          <w:b/>
          <w:sz w:val="22"/>
        </w:rPr>
        <w:t>Payment Option B</w:t>
      </w:r>
      <w:r>
        <w:rPr>
          <w:rFonts w:ascii="Calibri" w:hAnsi="Calibri" w:cs="Calibri" w:eastAsia="Calibri"/>
          <w:b w:val="0"/>
          <w:sz w:val="22"/>
        </w:rPr>
        <w:t>” means the nil monthly fee with the default or individually renegotiated Coach Share that will apply under a Coach Agreement, as set out in clause 7.1.</w:t>
      </w:r>
    </w:p>
    <w:p>
      <w:pPr>
        <w:spacing w:after="80"/>
        <w:ind w:left="1440" w:hanging="360"/>
      </w:pPr>
      <w:r>
        <w:rPr>
          <w:rFonts w:ascii="Calibri" w:hAnsi="Calibri" w:cs="Calibri" w:eastAsia="Calibri"/>
          <w:b w:val="0"/>
          <w:sz w:val="22"/>
        </w:rPr>
        <w:t>(k)</w:t>
        <w:tab/>
        <w:t>“</w:t>
      </w:r>
      <w:r>
        <w:rPr>
          <w:rFonts w:ascii="Calibri" w:hAnsi="Calibri" w:cs="Calibri" w:eastAsia="Calibri"/>
          <w:b/>
          <w:sz w:val="22"/>
        </w:rPr>
        <w:t>Platform</w:t>
      </w:r>
      <w:r>
        <w:rPr>
          <w:rFonts w:ascii="Calibri" w:hAnsi="Calibri" w:cs="Calibri" w:eastAsia="Calibri"/>
          <w:b w:val="0"/>
          <w:sz w:val="22"/>
        </w:rPr>
        <w:t>” means the UniBlueprint website and mobile application.</w:t>
      </w:r>
    </w:p>
    <w:p>
      <w:pPr>
        <w:spacing w:after="80"/>
        <w:ind w:left="1440" w:hanging="360"/>
      </w:pPr>
      <w:r>
        <w:rPr>
          <w:rFonts w:ascii="Calibri" w:hAnsi="Calibri" w:cs="Calibri" w:eastAsia="Calibri"/>
          <w:b w:val="0"/>
          <w:sz w:val="22"/>
        </w:rPr>
        <w:t>(l)</w:t>
        <w:tab/>
        <w:t>“</w:t>
      </w:r>
      <w:r>
        <w:rPr>
          <w:rFonts w:ascii="Calibri" w:hAnsi="Calibri" w:cs="Calibri" w:eastAsia="Calibri"/>
          <w:b/>
          <w:sz w:val="22"/>
        </w:rPr>
        <w:t>Platform Fee</w:t>
      </w:r>
      <w:r>
        <w:rPr>
          <w:rFonts w:ascii="Calibri" w:hAnsi="Calibri" w:cs="Calibri" w:eastAsia="Calibri"/>
          <w:b w:val="0"/>
          <w:sz w:val="22"/>
        </w:rPr>
        <w:t>” means UniBlueprint’s share of the Booking Value that will apply under a Coach Agreement, determined by the Coach’s Tier and Payment Option and calculated under clause 7.</w:t>
      </w:r>
    </w:p>
    <w:p>
      <w:pPr>
        <w:spacing w:after="80"/>
        <w:ind w:left="1440" w:hanging="360"/>
      </w:pPr>
      <w:r>
        <w:rPr>
          <w:rFonts w:ascii="Calibri" w:hAnsi="Calibri" w:cs="Calibri" w:eastAsia="Calibri"/>
          <w:b w:val="0"/>
          <w:sz w:val="22"/>
        </w:rPr>
        <w:t>(m)</w:t>
        <w:tab/>
        <w:t>“</w:t>
      </w:r>
      <w:r>
        <w:rPr>
          <w:rFonts w:ascii="Calibri" w:hAnsi="Calibri" w:cs="Calibri" w:eastAsia="Calibri"/>
          <w:b/>
          <w:sz w:val="22"/>
        </w:rPr>
        <w:t>Public Launch Date</w:t>
      </w:r>
      <w:r>
        <w:rPr>
          <w:rFonts w:ascii="Calibri" w:hAnsi="Calibri" w:cs="Calibri" w:eastAsia="Calibri"/>
          <w:b w:val="0"/>
          <w:sz w:val="22"/>
        </w:rPr>
        <w:t>” means the date UniBlueprint publicly launches the Platform, as notified on the Platform.</w:t>
      </w:r>
    </w:p>
    <w:p>
      <w:pPr>
        <w:spacing w:after="80"/>
        <w:ind w:left="1440" w:hanging="360"/>
      </w:pPr>
      <w:r>
        <w:rPr>
          <w:rFonts w:ascii="Calibri" w:hAnsi="Calibri" w:cs="Calibri" w:eastAsia="Calibri"/>
          <w:b w:val="0"/>
          <w:sz w:val="22"/>
        </w:rPr>
        <w:t>(n)</w:t>
        <w:tab/>
        <w:t>“</w:t>
      </w:r>
      <w:r>
        <w:rPr>
          <w:rFonts w:ascii="Calibri" w:hAnsi="Calibri" w:cs="Calibri" w:eastAsia="Calibri"/>
          <w:b/>
          <w:sz w:val="22"/>
        </w:rPr>
        <w:t>Services</w:t>
      </w:r>
      <w:r>
        <w:rPr>
          <w:rFonts w:ascii="Calibri" w:hAnsi="Calibri" w:cs="Calibri" w:eastAsia="Calibri"/>
          <w:b w:val="0"/>
          <w:sz w:val="22"/>
        </w:rPr>
        <w:t>” means the coaching services described in Schedule 1.</w:t>
      </w:r>
    </w:p>
    <w:p>
      <w:pPr>
        <w:spacing w:after="80"/>
        <w:ind w:left="1440" w:hanging="360"/>
      </w:pPr>
      <w:r>
        <w:rPr>
          <w:rFonts w:ascii="Calibri" w:hAnsi="Calibri" w:cs="Calibri" w:eastAsia="Calibri"/>
          <w:b w:val="0"/>
          <w:sz w:val="22"/>
        </w:rPr>
        <w:t>(o)</w:t>
        <w:tab/>
        <w:t>“</w:t>
      </w:r>
      <w:r>
        <w:rPr>
          <w:rFonts w:ascii="Calibri" w:hAnsi="Calibri" w:cs="Calibri" w:eastAsia="Calibri"/>
          <w:b/>
          <w:sz w:val="22"/>
        </w:rPr>
        <w:t>Tier</w:t>
      </w:r>
      <w:r>
        <w:rPr>
          <w:rFonts w:ascii="Calibri" w:hAnsi="Calibri" w:cs="Calibri" w:eastAsia="Calibri"/>
          <w:b w:val="0"/>
          <w:sz w:val="22"/>
        </w:rPr>
        <w:t>” means the classification (Access, Plus, or Signature) that will be assigned to the Coach under clause 7.1 if the Coach continues beyond the Free Trial Period.</w:t>
      </w:r>
    </w:p>
    <w:p>
      <w:pPr>
        <w:spacing w:before="280" w:after="120"/>
      </w:pPr>
      <w:r>
        <w:rPr>
          <w:rFonts w:ascii="Calibri" w:hAnsi="Calibri" w:cs="Calibri" w:eastAsia="Calibri"/>
          <w:b/>
          <w:color w:val="1E3A5F"/>
          <w:sz w:val="24"/>
        </w:rPr>
        <w:t>2. Status: independent contractor</w:t>
      </w:r>
    </w:p>
    <w:p>
      <w:pPr>
        <w:spacing w:after="80"/>
        <w:ind w:left="720" w:hanging="720"/>
      </w:pPr>
      <w:r>
        <w:rPr>
          <w:rFonts w:ascii="Calibri" w:hAnsi="Calibri" w:cs="Calibri" w:eastAsia="Calibri"/>
          <w:b w:val="0"/>
          <w:sz w:val="22"/>
        </w:rPr>
        <w:t>2.1</w:t>
        <w:tab/>
        <w:t>The Coach provides the Services as an independent contractor carrying on a business on their own account. This Agreement does not create a contract of employment, an apprenticeship, a partnership, or an agency.</w:t>
      </w:r>
    </w:p>
    <w:p>
      <w:pPr>
        <w:spacing w:after="80"/>
        <w:ind w:left="720" w:hanging="720"/>
      </w:pPr>
      <w:r>
        <w:rPr>
          <w:rFonts w:ascii="Calibri" w:hAnsi="Calibri" w:cs="Calibri" w:eastAsia="Calibri"/>
          <w:b w:val="0"/>
          <w:sz w:val="22"/>
        </w:rPr>
        <w:t>2.2</w:t>
        <w:tab/>
        <w:t>The Coach:</w:t>
      </w:r>
    </w:p>
    <w:p>
      <w:pPr>
        <w:spacing w:after="80"/>
        <w:ind w:left="1440" w:hanging="360"/>
      </w:pPr>
      <w:r>
        <w:rPr>
          <w:rFonts w:ascii="Calibri" w:hAnsi="Calibri" w:cs="Calibri" w:eastAsia="Calibri"/>
          <w:b w:val="0"/>
          <w:sz w:val="22"/>
        </w:rPr>
        <w:t>(a)</w:t>
        <w:tab/>
        <w:t>decides how, when, and where to deliver the Services, subject only to what is agreed with the Member;</w:t>
      </w:r>
    </w:p>
    <w:p>
      <w:pPr>
        <w:spacing w:after="80"/>
        <w:ind w:left="1440" w:hanging="360"/>
      </w:pPr>
      <w:r>
        <w:rPr>
          <w:rFonts w:ascii="Calibri" w:hAnsi="Calibri" w:cs="Calibri" w:eastAsia="Calibri"/>
          <w:b w:val="0"/>
          <w:sz w:val="22"/>
        </w:rPr>
        <w:t>(b)</w:t>
        <w:tab/>
        <w:t>sets their own prices under clause 5, including, if they choose, their own self-service Intro Call offer under clause 5.5;</w:t>
      </w:r>
    </w:p>
    <w:p>
      <w:pPr>
        <w:spacing w:after="80"/>
        <w:ind w:left="1440" w:hanging="360"/>
      </w:pPr>
      <w:r>
        <w:rPr>
          <w:rFonts w:ascii="Calibri" w:hAnsi="Calibri" w:cs="Calibri" w:eastAsia="Calibri"/>
          <w:b w:val="0"/>
          <w:sz w:val="22"/>
        </w:rPr>
        <w:t>(c)</w:t>
        <w:tab/>
        <w:t>may accept or decline any Booking, and may work for anyone else, including competitors;</w:t>
      </w:r>
    </w:p>
    <w:p>
      <w:pPr>
        <w:spacing w:after="80"/>
        <w:ind w:left="1440" w:hanging="360"/>
      </w:pPr>
      <w:r>
        <w:rPr>
          <w:rFonts w:ascii="Calibri" w:hAnsi="Calibri" w:cs="Calibri" w:eastAsia="Calibri"/>
          <w:b w:val="0"/>
          <w:sz w:val="22"/>
        </w:rPr>
        <w:t>(d)</w:t>
        <w:tab/>
        <w:t>provides their own equipment, premises, and materials; and</w:t>
      </w:r>
    </w:p>
    <w:p>
      <w:pPr>
        <w:spacing w:after="80"/>
        <w:ind w:left="1440" w:hanging="360"/>
      </w:pPr>
      <w:r>
        <w:rPr>
          <w:rFonts w:ascii="Calibri" w:hAnsi="Calibri" w:cs="Calibri" w:eastAsia="Calibri"/>
          <w:b w:val="0"/>
          <w:sz w:val="22"/>
        </w:rPr>
        <w:t>(e)</w:t>
        <w:tab/>
        <w:t>may, with UniBlueprint’s prior written consent, send a suitably qualified and vetted substitute.</w:t>
      </w:r>
    </w:p>
    <w:p>
      <w:pPr>
        <w:spacing w:after="80"/>
        <w:ind w:left="720" w:hanging="720"/>
      </w:pPr>
      <w:r>
        <w:rPr>
          <w:rFonts w:ascii="Calibri" w:hAnsi="Calibri" w:cs="Calibri" w:eastAsia="Calibri"/>
          <w:b w:val="0"/>
          <w:sz w:val="22"/>
        </w:rPr>
        <w:t>2.3</w:t>
        <w:tab/>
        <w:t>The Coach is responsible for their own income tax, USC, PRSI, and VAT, and for registering with the Revenue Commissioners as required. The Coach will indemnify UniBlueprint against any tax, social insurance contribution, interest, or penalty assessed on UniBlueprint because of the Coach’s status or payments under this Agreement, other than any amount arising from UniBlueprint’s own failure to operate a deduction it was legally obliged to operate.</w:t>
      </w:r>
    </w:p>
    <w:p>
      <w:pPr>
        <w:spacing w:after="80"/>
        <w:ind w:left="720" w:hanging="720"/>
      </w:pPr>
      <w:r>
        <w:rPr>
          <w:rFonts w:ascii="Calibri" w:hAnsi="Calibri" w:cs="Calibri" w:eastAsia="Calibri"/>
          <w:b w:val="0"/>
          <w:sz w:val="22"/>
        </w:rPr>
        <w:t>2.4</w:t>
        <w:tab/>
        <w:t>The Coach is not entitled to holiday pay, sick pay, pension contributions, notice, redundancy, or any other employment benefit from UniBlueprint.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Status is decided on substance, not labels</w:t>
            </w:r>
          </w:p>
          <w:p>
            <w:r>
              <w:rPr>
                <w:rFonts w:ascii="Calibri" w:hAnsi="Calibri" w:cs="Calibri" w:eastAsia="Calibri"/>
                <w:b w:val="0"/>
                <w:color w:val="78350F"/>
                <w:sz w:val="20"/>
              </w:rPr>
              <w:t>Since Revenue Commissioners v Karshan (Midlands) Ltd [2023] IESC 24, Irish law applies a five-question test to employment status and a contractual label carries little weight if the reality differs. Keep the reality consistent with clause 2: do not set coaches’ prices, do not roster them, do not require exclusivity. The Coach’s own self-service pricing tools — including the Intro Call offer in clause 5.5, which only the Coach can turn on and price — are a real, current example of this, not just a clause on paper.</w:t>
            </w:r>
          </w:p>
        </w:tc>
      </w:tr>
    </w:tbl>
    <w:p>
      <w:pPr>
        <w:spacing w:before="280" w:after="120"/>
      </w:pPr>
      <w:r>
        <w:rPr>
          <w:rFonts w:ascii="Calibri" w:hAnsi="Calibri" w:cs="Calibri" w:eastAsia="Calibri"/>
          <w:b/>
          <w:color w:val="1E3A5F"/>
          <w:sz w:val="24"/>
        </w:rPr>
        <w:t>3. Verification, qualifications, and vetting</w:t>
      </w:r>
    </w:p>
    <w:p>
      <w:pPr>
        <w:spacing w:after="80"/>
        <w:ind w:left="720" w:hanging="720"/>
      </w:pPr>
      <w:r>
        <w:rPr>
          <w:rFonts w:ascii="Calibri" w:hAnsi="Calibri" w:cs="Calibri" w:eastAsia="Calibri"/>
          <w:b w:val="0"/>
          <w:sz w:val="22"/>
        </w:rPr>
        <w:t>3.1</w:t>
        <w:tab/>
        <w:t>The Coach warrants that all information provided in their application and profile is true, and that they hold the qualifications, certifications, and registrations listed in Schedule 1.</w:t>
      </w:r>
    </w:p>
    <w:p>
      <w:pPr>
        <w:spacing w:after="80"/>
        <w:ind w:left="720" w:hanging="720"/>
      </w:pPr>
      <w:r>
        <w:rPr>
          <w:rFonts w:ascii="Calibri" w:hAnsi="Calibri" w:cs="Calibri" w:eastAsia="Calibri"/>
          <w:b w:val="0"/>
          <w:sz w:val="22"/>
        </w:rPr>
        <w:t>3.2</w:t>
        <w:tab/>
        <w:t>The Coach will provide evidence of those qualifications on request and will notify UniBlueprint immediately if any lapses, is suspended, or is withdrawn.</w:t>
      </w:r>
    </w:p>
    <w:p>
      <w:pPr>
        <w:spacing w:after="80"/>
        <w:ind w:left="720" w:hanging="720"/>
      </w:pPr>
      <w:r>
        <w:rPr>
          <w:rFonts w:ascii="Calibri" w:hAnsi="Calibri" w:cs="Calibri" w:eastAsia="Calibri"/>
          <w:b w:val="0"/>
          <w:sz w:val="22"/>
        </w:rPr>
        <w:t>3.3</w:t>
        <w:tab/>
        <w:t>If the Coach becomes aware, in the course of providing the Services, that a Member or prospective Member is under the age of 18, the Coach must immediately stop providing Services to that individual and notify UniBlueprint without delay. See the note on age and vetting above — this is an open issue UniBlueprint is actively working through, not a settled policy, and the Coach’s prompt action and notification under this clause matters while it remains open.</w:t>
      </w:r>
    </w:p>
    <w:p>
      <w:pPr>
        <w:spacing w:after="80"/>
        <w:ind w:left="720" w:hanging="720"/>
      </w:pPr>
      <w:r>
        <w:rPr>
          <w:rFonts w:ascii="Calibri" w:hAnsi="Calibri" w:cs="Calibri" w:eastAsia="Calibri"/>
          <w:b w:val="0"/>
          <w:sz w:val="22"/>
        </w:rPr>
        <w:t>3.4</w:t>
        <w:tab/>
        <w:t>The Coach will comply with the UniBlueprint Safeguarding and Code of Conduct Policy, which forms part of this Agreement.</w:t>
      </w:r>
    </w:p>
    <w:p>
      <w:pPr>
        <w:spacing w:after="80"/>
        <w:ind w:left="720" w:hanging="720"/>
      </w:pPr>
      <w:r>
        <w:rPr>
          <w:rFonts w:ascii="Calibri" w:hAnsi="Calibri" w:cs="Calibri" w:eastAsia="Calibri"/>
          <w:b w:val="0"/>
          <w:sz w:val="22"/>
        </w:rPr>
        <w:t>3.5</w:t>
        <w:tab/>
        <w:t>The Coach must disclose immediately any charge or conviction for a criminal offence, any professional disciplinary finding, and any civil claim relating to their coaching practice.</w:t>
      </w:r>
    </w:p>
    <w:p>
      <w:pPr>
        <w:spacing w:before="280" w:after="120"/>
      </w:pPr>
      <w:r>
        <w:rPr>
          <w:rFonts w:ascii="Calibri" w:hAnsi="Calibri" w:cs="Calibri" w:eastAsia="Calibri"/>
          <w:b/>
          <w:color w:val="1E3A5F"/>
          <w:sz w:val="24"/>
        </w:rPr>
        <w:t>4. Insurance</w:t>
      </w:r>
    </w:p>
    <w:p>
      <w:pPr>
        <w:spacing w:after="80"/>
        <w:ind w:left="720" w:hanging="720"/>
      </w:pPr>
      <w:r>
        <w:rPr>
          <w:rFonts w:ascii="Calibri" w:hAnsi="Calibri" w:cs="Calibri" w:eastAsia="Calibri"/>
          <w:b w:val="0"/>
          <w:sz w:val="22"/>
        </w:rPr>
        <w:t>4.1</w:t>
        <w:tab/>
        <w:t>The Coach must hold and maintain, at their own cost, for the term of this Agreement and for six (6) years afterwards:</w:t>
      </w:r>
    </w:p>
    <w:p>
      <w:pPr>
        <w:spacing w:after="80"/>
        <w:ind w:left="1440" w:hanging="360"/>
      </w:pPr>
      <w:r>
        <w:rPr>
          <w:rFonts w:ascii="Calibri" w:hAnsi="Calibri" w:cs="Calibri" w:eastAsia="Calibri"/>
          <w:b w:val="0"/>
          <w:sz w:val="22"/>
        </w:rPr>
        <w:t>(a)</w:t>
        <w:tab/>
        <w:t>professional indemnity insurance of not less than €250,000; and</w:t>
      </w:r>
    </w:p>
    <w:p>
      <w:pPr>
        <w:spacing w:after="80"/>
        <w:ind w:left="1440" w:hanging="360"/>
      </w:pPr>
      <w:r>
        <w:rPr>
          <w:rFonts w:ascii="Calibri" w:hAnsi="Calibri" w:cs="Calibri" w:eastAsia="Calibri"/>
          <w:b w:val="0"/>
          <w:sz w:val="22"/>
        </w:rPr>
        <w:t>(b)</w:t>
        <w:tab/>
        <w:t>where the Coach delivers any in-person session, or any session involving physical exercise, training, treatment, or nutrition advice, public liability insurance of not less than €1,000,000.</w:t>
      </w:r>
    </w:p>
    <w:p>
      <w:pPr>
        <w:spacing w:after="80"/>
        <w:ind w:left="720" w:hanging="720"/>
      </w:pPr>
      <w:r>
        <w:rPr>
          <w:rFonts w:ascii="Calibri" w:hAnsi="Calibri" w:cs="Calibri" w:eastAsia="Calibri"/>
          <w:b w:val="0"/>
          <w:sz w:val="22"/>
        </w:rPr>
        <w:t>4.2</w:t>
        <w:tab/>
        <w:t>The Coach is not required to provide evidence of insurance to begin the Free Trial Period. If the Coach continues beyond the Free Trial Period, UniBlueprint will request evidence of the insurance required under clause 4.1 at that point, and may suspend the Coach’s listing if it is not then provided.</w:t>
      </w:r>
    </w:p>
    <w:p>
      <w:pPr>
        <w:spacing w:after="80"/>
        <w:ind w:left="720" w:hanging="720"/>
      </w:pPr>
      <w:r>
        <w:rPr>
          <w:rFonts w:ascii="Calibri" w:hAnsi="Calibri" w:cs="Calibri" w:eastAsia="Calibri"/>
          <w:b w:val="0"/>
          <w:sz w:val="22"/>
        </w:rPr>
        <w:t>4.3</w:t>
        <w:tab/>
        <w:t>Insurance does not limit the Coach’s liability under clause 11.</w:t>
      </w:r>
    </w:p>
    <w:p>
      <w:pPr>
        <w:spacing w:before="280" w:after="120"/>
      </w:pPr>
      <w:r>
        <w:rPr>
          <w:rFonts w:ascii="Calibri" w:hAnsi="Calibri" w:cs="Calibri" w:eastAsia="Calibri"/>
          <w:b/>
          <w:color w:val="1E3A5F"/>
          <w:sz w:val="24"/>
        </w:rPr>
        <w:t>5. Prices and listing</w:t>
      </w:r>
    </w:p>
    <w:p>
      <w:pPr>
        <w:spacing w:after="80"/>
        <w:ind w:left="720" w:hanging="720"/>
      </w:pPr>
      <w:r>
        <w:rPr>
          <w:rFonts w:ascii="Calibri" w:hAnsi="Calibri" w:cs="Calibri" w:eastAsia="Calibri"/>
          <w:b w:val="0"/>
          <w:sz w:val="22"/>
        </w:rPr>
        <w:t>5.1</w:t>
        <w:tab/>
        <w:t>The Coach sets their own prices for the Services, independently of their Tier, Payment Option, and the Coach Share and Platform Fee under clause 7. Those prices are recorded in Schedule 1 and displayed on the Coach’s Platform profile.</w:t>
      </w:r>
    </w:p>
    <w:p>
      <w:pPr>
        <w:spacing w:after="80"/>
        <w:ind w:left="720" w:hanging="720"/>
      </w:pPr>
      <w:r>
        <w:rPr>
          <w:rFonts w:ascii="Calibri" w:hAnsi="Calibri" w:cs="Calibri" w:eastAsia="Calibri"/>
          <w:b w:val="0"/>
          <w:sz w:val="22"/>
        </w:rPr>
        <w:t>5.2</w:t>
        <w:tab/>
        <w:t>The Coach may change their prices on fourteen (14) days’ written notice. A price change does not affect a Booking already made.</w:t>
      </w:r>
    </w:p>
    <w:p>
      <w:pPr>
        <w:spacing w:after="80"/>
        <w:ind w:left="720" w:hanging="720"/>
      </w:pPr>
      <w:r>
        <w:rPr>
          <w:rFonts w:ascii="Calibri" w:hAnsi="Calibri" w:cs="Calibri" w:eastAsia="Calibri"/>
          <w:b w:val="0"/>
          <w:sz w:val="22"/>
        </w:rPr>
        <w:t>5.3</w:t>
        <w:tab/>
        <w:t>The Coach is responsible for the accuracy of their profile, including biography, services, pricing, availability, and any claim about qualifications or results. The Coach must not make any claim that is misleading or that cannot be substantiated.</w:t>
      </w:r>
    </w:p>
    <w:p>
      <w:pPr>
        <w:spacing w:after="80"/>
        <w:ind w:left="720" w:hanging="720"/>
      </w:pPr>
      <w:r>
        <w:rPr>
          <w:rFonts w:ascii="Calibri" w:hAnsi="Calibri" w:cs="Calibri" w:eastAsia="Calibri"/>
          <w:b w:val="0"/>
          <w:sz w:val="22"/>
        </w:rPr>
        <w:t>5.4</w:t>
        <w:tab/>
        <w:t>UniBlueprint may edit or remove profile content that is inaccurate, misleading, unlawful, or inappropriate for an audience that includes young people, on notice to the Coach.</w:t>
      </w:r>
    </w:p>
    <w:p>
      <w:pPr>
        <w:spacing w:after="80"/>
        <w:ind w:left="720" w:hanging="720"/>
      </w:pPr>
      <w:r>
        <w:rPr>
          <w:rFonts w:ascii="Calibri" w:hAnsi="Calibri" w:cs="Calibri" w:eastAsia="Calibri"/>
          <w:b w:val="0"/>
          <w:sz w:val="22"/>
        </w:rPr>
        <w:t>5.5</w:t>
        <w:tab/>
        <w:t>The Coach may, through their own Coach Portal account, opt in to offering a short introductory or taster session (an “Intro Call”) at a price — including free — and duration the Coach sets entirely themselves. This is switched off by default and is never set or priced by UniBlueprint. Turning it on, and any price or duration the Coach chooses, is logged and visible to UniBlueprint’s Operations and Founder teams, consistent with clause 5.3, but the decision itself is the Coach’s alone.</w:t>
      </w:r>
    </w:p>
    <w:p>
      <w:pPr>
        <w:spacing w:before="280" w:after="120"/>
      </w:pPr>
      <w:r>
        <w:rPr>
          <w:rFonts w:ascii="Calibri" w:hAnsi="Calibri" w:cs="Calibri" w:eastAsia="Calibri"/>
          <w:b/>
          <w:color w:val="1E3A5F"/>
          <w:sz w:val="24"/>
        </w:rPr>
        <w:t>6. What Happens at the Decision Point</w:t>
      </w:r>
    </w:p>
    <w:p>
      <w:pPr>
        <w:spacing w:after="80"/>
        <w:ind w:left="720" w:hanging="720"/>
      </w:pPr>
      <w:r>
        <w:rPr>
          <w:rFonts w:ascii="Calibri" w:hAnsi="Calibri" w:cs="Calibri" w:eastAsia="Calibri"/>
          <w:b w:val="0"/>
          <w:sz w:val="22"/>
        </w:rPr>
        <w:t>6.1</w:t>
        <w:tab/>
        <w:t>On or before the Decision Point the Coach must do one of the following:</w:t>
      </w:r>
    </w:p>
    <w:p>
      <w:pPr>
        <w:spacing w:after="80"/>
        <w:ind w:left="1440" w:hanging="360"/>
      </w:pPr>
      <w:r>
        <w:rPr>
          <w:rFonts w:ascii="Calibri" w:hAnsi="Calibri" w:cs="Calibri" w:eastAsia="Calibri"/>
          <w:b w:val="0"/>
          <w:sz w:val="22"/>
        </w:rPr>
        <w:t>(a)</w:t>
        <w:tab/>
        <w:t>confirm in writing to UniBlueprint that they wish to continue, selecting Payment Option A or Payment Option B under clause 7; if the Coach confirms continuation without specifying an Option, Payment Option B applies, as set out in clause 7.3; or</w:t>
      </w:r>
    </w:p>
    <w:p>
      <w:pPr>
        <w:spacing w:after="80"/>
        <w:ind w:left="1440" w:hanging="360"/>
      </w:pPr>
      <w:r>
        <w:rPr>
          <w:rFonts w:ascii="Calibri" w:hAnsi="Calibri" w:cs="Calibri" w:eastAsia="Calibri"/>
          <w:b w:val="0"/>
          <w:sz w:val="22"/>
        </w:rPr>
        <w:t>(b)</w:t>
        <w:tab/>
        <w:t>make contact with UniBlueprint (by email, telephone, message, or meeting), using the contact details in Schedule 4, to discuss continuing, varying, or ending the arrangement.</w:t>
      </w:r>
    </w:p>
    <w:p>
      <w:pPr>
        <w:spacing w:after="80"/>
        <w:ind w:left="720" w:hanging="720"/>
      </w:pPr>
      <w:r>
        <w:rPr>
          <w:rFonts w:ascii="Calibri" w:hAnsi="Calibri" w:cs="Calibri" w:eastAsia="Calibri"/>
          <w:b w:val="0"/>
          <w:sz w:val="22"/>
        </w:rPr>
        <w:t>6.2</w:t>
        <w:tab/>
        <w:t>Contact under clause 6.1(b) is sufficient to satisfy the Decision Point requirement. The Coach is not required to make a final commitment by the Decision Point, only to engage.</w:t>
      </w:r>
    </w:p>
    <w:p>
      <w:pPr>
        <w:spacing w:after="80"/>
        <w:ind w:left="720" w:hanging="720"/>
      </w:pPr>
      <w:r>
        <w:rPr>
          <w:rFonts w:ascii="Calibri" w:hAnsi="Calibri" w:cs="Calibri" w:eastAsia="Calibri"/>
          <w:b w:val="0"/>
          <w:sz w:val="22"/>
        </w:rPr>
        <w:t>6.3</w:t>
        <w:tab/>
        <w:t>UniBlueprint will send the Coach a written reminder no later than five (5) days before the Decision Point, to the Coach’s email address in Schedule 4. Failure by UniBlueprint to send that reminder extends the Decision Point by five (5) days.</w:t>
      </w:r>
    </w:p>
    <w:p>
      <w:pPr>
        <w:spacing w:after="80"/>
        <w:ind w:left="720" w:hanging="720"/>
      </w:pPr>
      <w:r>
        <w:rPr>
          <w:rFonts w:ascii="Calibri" w:hAnsi="Calibri" w:cs="Calibri" w:eastAsia="Calibri"/>
          <w:b w:val="0"/>
          <w:sz w:val="22"/>
        </w:rPr>
        <w:t>6.4</w:t>
        <w:tab/>
        <w:t>If the Coach confirms they wish to continue under clause 6.1(a), or confirms continuing after contact under clause 6.1(b), UniBlueprint will issue the Coach Agreement — the fuller, ongoing contract — confirming the Coach’s Tier and Payment Option under clause 7, before any Tier Fee or Platform Fee becomes payable. Nothing in this Agreement itself commits the Coach to a Tier, a Payment Option, or a paid term; that is fixed only by signing the Coach Agreement. If you decide to continue beyond the Free Trial Period, we will confirm any further details we need from you at that point, as part of issuing the Coach Agreement — not before.</w:t>
      </w:r>
    </w:p>
    <w:p>
      <w:pPr>
        <w:spacing w:after="80"/>
        <w:ind w:left="720" w:hanging="720"/>
      </w:pPr>
      <w:r>
        <w:rPr>
          <w:rFonts w:ascii="Calibri" w:hAnsi="Calibri" w:cs="Calibri" w:eastAsia="Calibri"/>
          <w:b w:val="0"/>
          <w:sz w:val="22"/>
        </w:rPr>
        <w:t>6.5</w:t>
        <w:tab/>
        <w:t>If the Coach does neither of the things in clause 6.1 by the Decision Point, then the Coach’s profile will be paused. A paused profile is hidden from Members. No Tier Fee or Platform Fee is payable and no debt arises. Silence does not create a payment obligation.</w:t>
      </w:r>
    </w:p>
    <w:p>
      <w:pPr>
        <w:spacing w:after="80"/>
        <w:ind w:left="720" w:hanging="720"/>
      </w:pPr>
      <w:r>
        <w:rPr>
          <w:rFonts w:ascii="Calibri" w:hAnsi="Calibri" w:cs="Calibri" w:eastAsia="Calibri"/>
          <w:b w:val="0"/>
          <w:sz w:val="22"/>
        </w:rPr>
        <w:t>6.6</w:t>
        <w:tab/>
        <w:t>A profile paused under clause 6.5 may be reactivated at any time within six (6) months by written agreement, without repeating the Free Trial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Why silence pauses rather than bills</w:t>
            </w:r>
          </w:p>
          <w:p>
            <w:r>
              <w:rPr>
                <w:rFonts w:ascii="Calibri" w:hAnsi="Calibri" w:cs="Calibri" w:eastAsia="Calibri"/>
                <w:b w:val="0"/>
                <w:color w:val="78350F"/>
                <w:sz w:val="20"/>
              </w:rPr>
              <w:t>Auto-converting a non-responding coach onto a paid Tier creates a debt you would have to chase, and is the kind of term the CCPC scrutinises. Pausing costs you nothing and keeps the relationship open. If you want auto-conversion instead, that must be flagged prominently before signature and is a commercial decision to take with advice.</w:t>
            </w:r>
          </w:p>
        </w:tc>
      </w:tr>
    </w:tbl>
    <w:p>
      <w:pPr>
        <w:spacing w:before="280" w:after="120"/>
      </w:pPr>
      <w:r>
        <w:rPr>
          <w:rFonts w:ascii="Calibri" w:hAnsi="Calibri" w:cs="Calibri" w:eastAsia="Calibri"/>
          <w:b/>
          <w:color w:val="1E3A5F"/>
          <w:sz w:val="24"/>
        </w:rPr>
        <w:t>7. Tier, Payment Option and the Fuller Agreement</w:t>
      </w:r>
    </w:p>
    <w:p>
      <w:pPr>
        <w:spacing w:after="80"/>
        <w:ind w:left="720" w:hanging="720"/>
      </w:pPr>
      <w:r>
        <w:rPr>
          <w:rFonts w:ascii="Calibri" w:hAnsi="Calibri" w:cs="Calibri" w:eastAsia="Calibri"/>
          <w:b w:val="0"/>
          <w:sz w:val="22"/>
        </w:rPr>
        <w:t>7.1</w:t>
        <w:tab/>
        <w:t>If the Coach continues beyond the Free Trial Period, UniBlueprint classifies the Coach into one of three Tiers — Access, Plus, or Signature — based on the Coach’s own session pricing, the scope of Services they offer, and demonstrated demand for the Coach on the Platform. The Coach Share and Platform Fee that will apply for each Tier and Payment Option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1820"/>
        <w:gridCol w:w="3380"/>
        <w:gridCol w:w="4160"/>
      </w:tblGrid>
      <w:tr>
        <w:trPr>
          <w:tblHeader/>
        </w:trPr>
        <w:tc>
          <w:tcPr>
            <w:tcW w:type="dxa" w:w="1820"/>
            <w:shd w:val="clear" w:color="auto" w:fill="1E3A5F"/>
            <w:tcMar>
              <w:top w:type="dxa" w:w="80"/>
              <w:left w:type="dxa" w:w="120"/>
              <w:bottom w:type="dxa" w:w="80"/>
              <w:right w:type="dxa" w:w="120"/>
            </w:tcMar>
          </w:tcPr>
          <w:p>
            <w:r/>
            <w:r>
              <w:rPr>
                <w:rFonts w:ascii="Calibri" w:hAnsi="Calibri" w:cs="Calibri" w:eastAsia="Calibri"/>
                <w:b/>
                <w:color w:val="FFFFFF"/>
                <w:sz w:val="20"/>
              </w:rPr>
              <w:t>Tier</w:t>
            </w:r>
          </w:p>
        </w:tc>
        <w:tc>
          <w:tcPr>
            <w:tcW w:type="dxa" w:w="3380"/>
            <w:shd w:val="clear" w:color="auto" w:fill="1E3A5F"/>
            <w:tcMar>
              <w:top w:type="dxa" w:w="80"/>
              <w:left w:type="dxa" w:w="120"/>
              <w:bottom w:type="dxa" w:w="80"/>
              <w:right w:type="dxa" w:w="120"/>
            </w:tcMar>
          </w:tcPr>
          <w:p>
            <w:r/>
            <w:r>
              <w:rPr>
                <w:rFonts w:ascii="Calibri" w:hAnsi="Calibri" w:cs="Calibri" w:eastAsia="Calibri"/>
                <w:b/>
                <w:color w:val="FFFFFF"/>
                <w:sz w:val="20"/>
              </w:rPr>
              <w:t>Payment Option A</w:t>
            </w:r>
          </w:p>
        </w:tc>
        <w:tc>
          <w:tcPr>
            <w:tcW w:type="dxa" w:w="4160"/>
            <w:shd w:val="clear" w:color="auto" w:fill="1E3A5F"/>
            <w:tcMar>
              <w:top w:type="dxa" w:w="80"/>
              <w:left w:type="dxa" w:w="120"/>
              <w:bottom w:type="dxa" w:w="80"/>
              <w:right w:type="dxa" w:w="120"/>
            </w:tcMar>
          </w:tcPr>
          <w:p>
            <w:r/>
            <w:r>
              <w:rPr>
                <w:rFonts w:ascii="Calibri" w:hAnsi="Calibri" w:cs="Calibri" w:eastAsia="Calibri"/>
                <w:b/>
                <w:color w:val="FFFFFF"/>
                <w:sz w:val="20"/>
              </w:rPr>
              <w:t>Payment Option B</w:t>
            </w:r>
          </w:p>
        </w:tc>
      </w:tr>
      <w:tr>
        <w:tc>
          <w:tcPr>
            <w:tcW w:type="dxa" w:w="1820"/>
            <w:tcMar>
              <w:top w:type="dxa" w:w="80"/>
              <w:left w:type="dxa" w:w="120"/>
              <w:bottom w:type="dxa" w:w="80"/>
              <w:right w:type="dxa" w:w="120"/>
            </w:tcMar>
          </w:tcPr>
          <w:p>
            <w:r/>
            <w:r>
              <w:rPr>
                <w:rFonts w:ascii="Calibri" w:hAnsi="Calibri" w:cs="Calibri" w:eastAsia="Calibri"/>
                <w:b w:val="0"/>
                <w:sz w:val="20"/>
              </w:rPr>
              <w:t>Access</w:t>
            </w:r>
          </w:p>
        </w:tc>
        <w:tc>
          <w:tcPr>
            <w:tcW w:type="dxa" w:w="3380"/>
            <w:tcMar>
              <w:top w:type="dxa" w:w="80"/>
              <w:left w:type="dxa" w:w="120"/>
              <w:bottom w:type="dxa" w:w="80"/>
              <w:right w:type="dxa" w:w="120"/>
            </w:tcMar>
          </w:tcPr>
          <w:p>
            <w:r/>
            <w:r>
              <w:rPr>
                <w:rFonts w:ascii="Calibri" w:hAnsi="Calibri" w:cs="Calibri" w:eastAsia="Calibri"/>
                <w:b w:val="0"/>
                <w:sz w:val="20"/>
              </w:rPr>
              <w:t>€15/month + 10% Platform Fee (90% Coach Share)</w:t>
            </w:r>
          </w:p>
        </w:tc>
        <w:tc>
          <w:tcPr>
            <w:tcW w:type="dxa" w:w="4160"/>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14.3</w:t>
            </w:r>
          </w:p>
        </w:tc>
      </w:tr>
      <w:tr>
        <w:tc>
          <w:tcPr>
            <w:tcW w:type="dxa" w:w="1820"/>
            <w:shd w:val="clear" w:color="auto" w:fill="F2F2F2"/>
            <w:tcMar>
              <w:top w:type="dxa" w:w="80"/>
              <w:left w:type="dxa" w:w="120"/>
              <w:bottom w:type="dxa" w:w="80"/>
              <w:right w:type="dxa" w:w="120"/>
            </w:tcMar>
          </w:tcPr>
          <w:p>
            <w:r/>
            <w:r>
              <w:rPr>
                <w:rFonts w:ascii="Calibri" w:hAnsi="Calibri" w:cs="Calibri" w:eastAsia="Calibri"/>
                <w:b w:val="0"/>
                <w:sz w:val="20"/>
              </w:rPr>
              <w:t>Plus</w:t>
            </w:r>
          </w:p>
        </w:tc>
        <w:tc>
          <w:tcPr>
            <w:tcW w:type="dxa" w:w="3380"/>
            <w:shd w:val="clear" w:color="auto" w:fill="F2F2F2"/>
            <w:tcMar>
              <w:top w:type="dxa" w:w="80"/>
              <w:left w:type="dxa" w:w="120"/>
              <w:bottom w:type="dxa" w:w="80"/>
              <w:right w:type="dxa" w:w="120"/>
            </w:tcMar>
          </w:tcPr>
          <w:p>
            <w:r/>
            <w:r>
              <w:rPr>
                <w:rFonts w:ascii="Calibri" w:hAnsi="Calibri" w:cs="Calibri" w:eastAsia="Calibri"/>
                <w:b w:val="0"/>
                <w:sz w:val="20"/>
              </w:rPr>
              <w:t>€45/month + 8% Platform Fee (92% Coach Share)</w:t>
            </w:r>
          </w:p>
        </w:tc>
        <w:tc>
          <w:tcPr>
            <w:tcW w:type="dxa" w:w="4160"/>
            <w:shd w:val="clear" w:color="auto" w:fill="F2F2F2"/>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14.3</w:t>
            </w:r>
          </w:p>
        </w:tc>
      </w:tr>
      <w:tr>
        <w:tc>
          <w:tcPr>
            <w:tcW w:type="dxa" w:w="1820"/>
            <w:tcMar>
              <w:top w:type="dxa" w:w="80"/>
              <w:left w:type="dxa" w:w="120"/>
              <w:bottom w:type="dxa" w:w="80"/>
              <w:right w:type="dxa" w:w="120"/>
            </w:tcMar>
          </w:tcPr>
          <w:p>
            <w:r/>
            <w:r>
              <w:rPr>
                <w:rFonts w:ascii="Calibri" w:hAnsi="Calibri" w:cs="Calibri" w:eastAsia="Calibri"/>
                <w:b w:val="0"/>
                <w:sz w:val="20"/>
              </w:rPr>
              <w:t>Signature</w:t>
            </w:r>
          </w:p>
        </w:tc>
        <w:tc>
          <w:tcPr>
            <w:tcW w:type="dxa" w:w="3380"/>
            <w:tcMar>
              <w:top w:type="dxa" w:w="80"/>
              <w:left w:type="dxa" w:w="120"/>
              <w:bottom w:type="dxa" w:w="80"/>
              <w:right w:type="dxa" w:w="120"/>
            </w:tcMar>
          </w:tcPr>
          <w:p>
            <w:r/>
            <w:r>
              <w:rPr>
                <w:rFonts w:ascii="Calibri" w:hAnsi="Calibri" w:cs="Calibri" w:eastAsia="Calibri"/>
                <w:b w:val="0"/>
                <w:sz w:val="20"/>
              </w:rPr>
              <w:t>To be confirmed — no Signature-scale coach has joined yet to calibrate this against</w:t>
            </w:r>
          </w:p>
        </w:tc>
        <w:tc>
          <w:tcPr>
            <w:tcW w:type="dxa" w:w="4160"/>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14.3</w:t>
            </w:r>
          </w:p>
        </w:tc>
      </w:tr>
    </w:tbl>
    <w:p>
      <w:pPr>
        <w:spacing w:after="120"/>
      </w:pPr>
    </w:p>
    <w:p>
      <w:pPr>
        <w:spacing w:after="80"/>
        <w:ind w:left="720" w:hanging="720"/>
      </w:pPr>
      <w:r>
        <w:rPr>
          <w:rFonts w:ascii="Calibri" w:hAnsi="Calibri" w:cs="Calibri" w:eastAsia="Calibri"/>
          <w:b w:val="0"/>
          <w:sz w:val="22"/>
        </w:rPr>
        <w:t>7.2</w:t>
        <w:tab/>
        <w:t>The figures above are consistent with UniBlueprint’s public statement that Coaches “keep the majority of every booking” — every figure shown is above 50%. If a negotiated Payment Option B rate under clause 7.1 would give the Coach less than half of the Booking Value, UniBlueprint will confirm this with the Coach in writing as a deliberate, acknowledged departure from that public statement before it takes effect, not silently.</w:t>
      </w:r>
    </w:p>
    <w:p>
      <w:pPr>
        <w:spacing w:after="80"/>
        <w:ind w:left="720" w:hanging="720"/>
      </w:pPr>
      <w:r>
        <w:rPr>
          <w:rFonts w:ascii="Calibri" w:hAnsi="Calibri" w:cs="Calibri" w:eastAsia="Calibri"/>
          <w:b w:val="0"/>
          <w:sz w:val="22"/>
        </w:rPr>
        <w:t>7.3</w:t>
        <w:tab/>
        <w:t>Under a Coach Agreement, if the Coach does not specify a Payment Option, Payment Option B applies at the default 85% Coach Share / 15% Platform Fee reference point described above. [GOVERNANCE PROCESS — TO BE CONFIRMED] governs who at UniBlueprint has authority to agree a Payment Option B rate that departs from this default reference point.</w:t>
      </w:r>
    </w:p>
    <w:p>
      <w:pPr>
        <w:spacing w:after="80"/>
        <w:ind w:left="720" w:hanging="720"/>
      </w:pPr>
      <w:r>
        <w:rPr>
          <w:rFonts w:ascii="Calibri" w:hAnsi="Calibri" w:cs="Calibri" w:eastAsia="Calibri"/>
          <w:b w:val="0"/>
          <w:sz w:val="22"/>
        </w:rPr>
        <w:t>7.4</w:t>
        <w:tab/>
        <w:t>As of the date of this Agreement, when a Member pays for a chargeable Booking through the Platform’s checkout, UniBlueprint’s payment processor (Stripe) collects the full Booking Value and it is paid to UniBlueprint. There is currently no Stripe Connect or similar mechanism that splits or routes any part of a payment directly to the Coach at the time the Member pays. Once the Coach’s Tier and Payment Option are confirmed under a Coach Agreement, UniBlueprint will calculate the Coach Share due and settle it with the Coach directly. For now this is expected to be administered manually by UniBlueprint’s Finance team, with a clear statement for each Booking, until an automatic payment-splitting mechanism is built — UniBlueprint will tell the Coach plainly, before it affects them, once that changes. A Booking with no price — an enquiry-only Coach, or a free Intro Call under clause 5.5 — involves no payment of any kind, so nothing is owed to or by anyone under this clause.</w:t>
      </w:r>
    </w:p>
    <w:p>
      <w:pPr>
        <w:spacing w:after="80"/>
        <w:ind w:left="720" w:hanging="720"/>
      </w:pPr>
      <w:r>
        <w:rPr>
          <w:rFonts w:ascii="Calibri" w:hAnsi="Calibri" w:cs="Calibri" w:eastAsia="Calibri"/>
          <w:b w:val="0"/>
          <w:sz w:val="22"/>
        </w:rPr>
        <w:t>7.5</w:t>
        <w:tab/>
        <w:t>Where a Member is refunded under the UniBlueprint Refund Policy, the corresponding Coach Share is not payable, or if already paid, is deducted from the amount next due to the Coach. Where the refund arises solely from UniBlueprint’s act or omission, UniBlueprint bears the cost and no deduction is made.</w:t>
      </w:r>
    </w:p>
    <w:p>
      <w:pPr>
        <w:spacing w:after="80"/>
        <w:ind w:left="720" w:hanging="720"/>
      </w:pPr>
      <w:r>
        <w:rPr>
          <w:rFonts w:ascii="Calibri" w:hAnsi="Calibri" w:cs="Calibri" w:eastAsia="Calibri"/>
          <w:b w:val="0"/>
          <w:sz w:val="22"/>
        </w:rPr>
        <w:t>7.6</w:t>
        <w:tab/>
        <w:t>The Coach is responsible for issuing any VAT invoice required and for accounting for VAT on the Coach Share.</w:t>
      </w:r>
    </w:p>
    <w:p>
      <w:pPr>
        <w:spacing w:after="80"/>
        <w:ind w:left="720" w:hanging="720"/>
      </w:pPr>
      <w:r>
        <w:rPr>
          <w:rFonts w:ascii="Calibri" w:hAnsi="Calibri" w:cs="Calibri" w:eastAsia="Calibri"/>
          <w:b w:val="0"/>
          <w:sz w:val="22"/>
        </w:rPr>
        <w:t>7.7</w:t>
        <w:tab/>
        <w:t>UniBlueprint may reassess the Coach’s Tier from time to time to reflect changes in the Coach’s pricing, scope of Services, or demonstrated demand. UniBlueprint will give the Coach thirty (30) days’ written notice before a change of Tier takes effect.</w:t>
      </w:r>
    </w:p>
    <w:p>
      <w:pPr>
        <w:spacing w:after="80"/>
        <w:ind w:left="720" w:hanging="720"/>
      </w:pPr>
      <w:r>
        <w:rPr>
          <w:rFonts w:ascii="Calibri" w:hAnsi="Calibri" w:cs="Calibri" w:eastAsia="Calibri"/>
          <w:b w:val="0"/>
          <w:sz w:val="22"/>
        </w:rPr>
        <w:t>7.8</w:t>
        <w:tab/>
        <w:t>A Coach that signs a Coach Agreement before the Public Launch Date is awarded the Founding Coach Badge. The Badge is a timing-based recognition and is independent of the Coach’s Tier or Payment Option. The Badge is retained for as long as the Coach maintains a live profile on the Platform. If the Coach’s profile is paused or removed and the Coach later rejoins the Platform, the Badge is retained if the Coach rejoins within the six (6) month period in clause 6.6, and is not retained if the Coach rejoins after that period.</w:t>
      </w:r>
    </w:p>
    <w:p>
      <w:pPr>
        <w:spacing w:after="80"/>
        <w:ind w:left="720" w:hanging="720"/>
      </w:pPr>
      <w:r>
        <w:rPr>
          <w:rFonts w:ascii="Calibri" w:hAnsi="Calibri" w:cs="Calibri" w:eastAsia="Calibri"/>
          <w:b w:val="0"/>
          <w:sz w:val="22"/>
        </w:rPr>
        <w:t>7.9</w:t>
        <w:tab/>
        <w:t>Once a Tier, Payment Option, and (if applicable) negotiated Coach Share are assigned under a Coach Agreement, the Coach can see their own current figures at any time through their Coach Portal account. During the Free Trial Period itself, these are typically not yet assigned.</w:t>
      </w:r>
    </w:p>
    <w:p>
      <w:pPr>
        <w:spacing w:before="280" w:after="120"/>
      </w:pPr>
      <w:r>
        <w:rPr>
          <w:rFonts w:ascii="Calibri" w:hAnsi="Calibri" w:cs="Calibri" w:eastAsia="Calibri"/>
          <w:b/>
          <w:color w:val="1E3A5F"/>
          <w:sz w:val="24"/>
        </w:rPr>
        <w:t>8. Delivery standards</w:t>
      </w:r>
    </w:p>
    <w:p>
      <w:pPr>
        <w:spacing w:after="80"/>
        <w:ind w:left="720" w:hanging="720"/>
      </w:pPr>
      <w:r>
        <w:rPr>
          <w:rFonts w:ascii="Calibri" w:hAnsi="Calibri" w:cs="Calibri" w:eastAsia="Calibri"/>
          <w:b w:val="0"/>
          <w:sz w:val="22"/>
        </w:rPr>
        <w:t>8.1</w:t>
        <w:tab/>
        <w:t>The Coach will deliver the Services with the reasonable skill and care expected of a competent professional in their field.</w:t>
      </w:r>
    </w:p>
    <w:p>
      <w:pPr>
        <w:spacing w:after="80"/>
        <w:ind w:left="720" w:hanging="720"/>
      </w:pPr>
      <w:r>
        <w:rPr>
          <w:rFonts w:ascii="Calibri" w:hAnsi="Calibri" w:cs="Calibri" w:eastAsia="Calibri"/>
          <w:b w:val="0"/>
          <w:sz w:val="22"/>
        </w:rPr>
        <w:t>8.2</w:t>
        <w:tab/>
        <w:t>The Coach will respond to a Member enquiry or Booking request within forty-eight (48) hours, and will confirm session arrangements in advance through the Platform.</w:t>
      </w:r>
    </w:p>
    <w:p>
      <w:pPr>
        <w:spacing w:after="80"/>
        <w:ind w:left="720" w:hanging="720"/>
      </w:pPr>
      <w:r>
        <w:rPr>
          <w:rFonts w:ascii="Calibri" w:hAnsi="Calibri" w:cs="Calibri" w:eastAsia="Calibri"/>
          <w:b w:val="0"/>
          <w:sz w:val="22"/>
        </w:rPr>
        <w:t>8.3</w:t>
        <w:tab/>
        <w:t>The Coach will apply the cancellation terms in the UniBlueprint Refund Policy: a Member cancelling more than twenty-four (24) hours before a session receives a full refund; a Member cancelling within twenty-four (24) hours receives a fifty per cent (50%) refund; a Member who does not attend is not refunded.</w:t>
      </w:r>
    </w:p>
    <w:p>
      <w:pPr>
        <w:spacing w:after="80"/>
        <w:ind w:left="720" w:hanging="720"/>
      </w:pPr>
      <w:r>
        <w:rPr>
          <w:rFonts w:ascii="Calibri" w:hAnsi="Calibri" w:cs="Calibri" w:eastAsia="Calibri"/>
          <w:b w:val="0"/>
          <w:sz w:val="22"/>
        </w:rPr>
        <w:t>8.4</w:t>
        <w:tab/>
        <w:t>If the Coach cancels or fails to attend a session, the Member is refunded in full and no Coach Share is payable. Repeated cancellation by the Coach is a material breach.</w:t>
      </w:r>
    </w:p>
    <w:p>
      <w:pPr>
        <w:spacing w:after="80"/>
        <w:ind w:left="720" w:hanging="720"/>
      </w:pPr>
      <w:r>
        <w:rPr>
          <w:rFonts w:ascii="Calibri" w:hAnsi="Calibri" w:cs="Calibri" w:eastAsia="Calibri"/>
          <w:b w:val="0"/>
          <w:sz w:val="22"/>
        </w:rPr>
        <w:t>8.5</w:t>
        <w:tab/>
        <w:t>The Coach will keep appropriate records of sessions delivered and will co-operate with any reasonable quality review by UniBlueprint.</w:t>
      </w:r>
    </w:p>
    <w:p>
      <w:pPr>
        <w:spacing w:before="280" w:after="120"/>
      </w:pPr>
      <w:r>
        <w:rPr>
          <w:rFonts w:ascii="Calibri" w:hAnsi="Calibri" w:cs="Calibri" w:eastAsia="Calibri"/>
          <w:b/>
          <w:color w:val="1E3A5F"/>
          <w:sz w:val="24"/>
        </w:rPr>
        <w:t>9. Conduct</w:t>
      </w:r>
    </w:p>
    <w:p>
      <w:pPr>
        <w:spacing w:after="80"/>
        <w:ind w:left="720" w:hanging="720"/>
      </w:pPr>
      <w:r>
        <w:rPr>
          <w:rFonts w:ascii="Calibri" w:hAnsi="Calibri" w:cs="Calibri" w:eastAsia="Calibri"/>
          <w:b w:val="0"/>
          <w:sz w:val="22"/>
        </w:rPr>
        <w:t>9.1</w:t>
        <w:tab/>
        <w:t>The Coach will treat every Member with respect and will not discriminate on any ground protected by the Equal Status Acts 2000 to 2018.</w:t>
      </w:r>
    </w:p>
    <w:p>
      <w:pPr>
        <w:spacing w:after="80"/>
        <w:ind w:left="720" w:hanging="720"/>
      </w:pPr>
      <w:r>
        <w:rPr>
          <w:rFonts w:ascii="Calibri" w:hAnsi="Calibri" w:cs="Calibri" w:eastAsia="Calibri"/>
          <w:b w:val="0"/>
          <w:sz w:val="22"/>
        </w:rPr>
        <w:t>9.2</w:t>
        <w:tab/>
        <w:t>The Coach will maintain appropriate professional boundaries with Members at all times, will not pursue a personal or romantic relationship with a Member met through the Platform, and will not contact a Member for any purpose unrelated to the Services.</w:t>
      </w:r>
    </w:p>
    <w:p>
      <w:pPr>
        <w:spacing w:after="80"/>
        <w:ind w:left="720" w:hanging="720"/>
      </w:pPr>
      <w:r>
        <w:rPr>
          <w:rFonts w:ascii="Calibri" w:hAnsi="Calibri" w:cs="Calibri" w:eastAsia="Calibri"/>
          <w:b w:val="0"/>
          <w:sz w:val="22"/>
        </w:rPr>
        <w:t>9.3</w:t>
        <w:tab/>
        <w:t>The Coach will not give advice outside their competence. In particular the Coach will not provide medical, psychological, psychiatric, financial, or legal advice unless qualified and insured to do so, and will refer a Member to an appropriate professional where the Member’s needs fall outside the Coach’s scope.</w:t>
      </w:r>
    </w:p>
    <w:p>
      <w:pPr>
        <w:spacing w:after="80"/>
        <w:ind w:left="720" w:hanging="720"/>
      </w:pPr>
      <w:r>
        <w:rPr>
          <w:rFonts w:ascii="Calibri" w:hAnsi="Calibri" w:cs="Calibri" w:eastAsia="Calibri"/>
          <w:b w:val="0"/>
          <w:sz w:val="22"/>
        </w:rPr>
        <w:t>9.4</w:t>
        <w:tab/>
        <w:t>If a Member discloses risk of harm to themselves or another person, the Coach will follow the escalation steps in the Safeguarding and Code of Conduct Policy and notify UniBlueprint immediately.</w:t>
      </w:r>
    </w:p>
    <w:p>
      <w:pPr>
        <w:spacing w:after="80"/>
        <w:ind w:left="720" w:hanging="720"/>
      </w:pPr>
      <w:r>
        <w:rPr>
          <w:rFonts w:ascii="Calibri" w:hAnsi="Calibri" w:cs="Calibri" w:eastAsia="Calibri"/>
          <w:b w:val="0"/>
          <w:sz w:val="22"/>
        </w:rPr>
        <w:t>9.5</w:t>
        <w:tab/>
        <w:t>The Coach will not bring UniBlueprint into disrepute.</w:t>
      </w:r>
    </w:p>
    <w:p>
      <w:pPr>
        <w:spacing w:before="280" w:after="120"/>
      </w:pPr>
      <w:r>
        <w:rPr>
          <w:rFonts w:ascii="Calibri" w:hAnsi="Calibri" w:cs="Calibri" w:eastAsia="Calibri"/>
          <w:b/>
          <w:color w:val="1E3A5F"/>
          <w:sz w:val="24"/>
        </w:rPr>
        <w:t>10. Intellectual property</w:t>
      </w:r>
    </w:p>
    <w:p>
      <w:pPr>
        <w:spacing w:after="80"/>
        <w:ind w:left="720" w:hanging="720"/>
      </w:pPr>
      <w:r>
        <w:rPr>
          <w:rFonts w:ascii="Calibri" w:hAnsi="Calibri" w:cs="Calibri" w:eastAsia="Calibri"/>
          <w:b w:val="0"/>
          <w:sz w:val="22"/>
        </w:rPr>
        <w:t>10.1</w:t>
        <w:tab/>
        <w:t>The Coach retains ownership of coaching materials they created before this Agreement or independently of it.</w:t>
      </w:r>
    </w:p>
    <w:p>
      <w:pPr>
        <w:spacing w:after="80"/>
        <w:ind w:left="720" w:hanging="720"/>
      </w:pPr>
      <w:r>
        <w:rPr>
          <w:rFonts w:ascii="Calibri" w:hAnsi="Calibri" w:cs="Calibri" w:eastAsia="Calibri"/>
          <w:b w:val="0"/>
          <w:sz w:val="22"/>
        </w:rPr>
        <w:t>10.2</w:t>
        <w:tab/>
        <w:t>The Coach grants UniBlueprint a non-exclusive, royalty-free licence to use their name, image, profile content, and biography to list and promote them on the Platform and in UniBlueprint marketing, for the term of this Agreement and for archived material afterwards.</w:t>
      </w:r>
    </w:p>
    <w:p>
      <w:pPr>
        <w:spacing w:after="80"/>
        <w:ind w:left="720" w:hanging="720"/>
      </w:pPr>
      <w:r>
        <w:rPr>
          <w:rFonts w:ascii="Calibri" w:hAnsi="Calibri" w:cs="Calibri" w:eastAsia="Calibri"/>
          <w:b w:val="0"/>
          <w:sz w:val="22"/>
        </w:rPr>
        <w:t>10.3</w:t>
        <w:tab/>
        <w:t>Where UniBlueprint specifically commissions and pays for material to be created for the Platform, that material and all intellectual property in it belongs to UniBlueprint, and the Coach assigns it with full title guarantee and waives any moral rights in it so far as the law allows.</w:t>
      </w:r>
    </w:p>
    <w:p>
      <w:pPr>
        <w:spacing w:after="80"/>
        <w:ind w:left="720" w:hanging="720"/>
      </w:pPr>
      <w:r>
        <w:rPr>
          <w:rFonts w:ascii="Calibri" w:hAnsi="Calibri" w:cs="Calibri" w:eastAsia="Calibri"/>
          <w:b w:val="0"/>
          <w:sz w:val="22"/>
        </w:rPr>
        <w:t>10.4</w:t>
        <w:tab/>
        <w:t>The Coach will not use UniBlueprint’s name, logo, or content except to identify themselves as a UniBlueprint coach.</w:t>
      </w:r>
    </w:p>
    <w:p>
      <w:pPr>
        <w:spacing w:before="280" w:after="120"/>
      </w:pPr>
      <w:r>
        <w:rPr>
          <w:rFonts w:ascii="Calibri" w:hAnsi="Calibri" w:cs="Calibri" w:eastAsia="Calibri"/>
          <w:b/>
          <w:color w:val="1E3A5F"/>
          <w:sz w:val="24"/>
        </w:rPr>
        <w:t>11. Liability and indemnity</w:t>
      </w:r>
    </w:p>
    <w:p>
      <w:pPr>
        <w:spacing w:after="80"/>
        <w:ind w:left="720" w:hanging="720"/>
      </w:pPr>
      <w:r>
        <w:rPr>
          <w:rFonts w:ascii="Calibri" w:hAnsi="Calibri" w:cs="Calibri" w:eastAsia="Calibri"/>
          <w:b w:val="0"/>
          <w:sz w:val="22"/>
        </w:rPr>
        <w:t>11.1</w:t>
        <w:tab/>
        <w:t>Nothing in this Agreement limits liability for death or personal injury caused by negligence, for fraud, or for anything that cannot lawfully be limited.</w:t>
      </w:r>
    </w:p>
    <w:p>
      <w:pPr>
        <w:spacing w:after="80"/>
        <w:ind w:left="720" w:hanging="720"/>
      </w:pPr>
      <w:r>
        <w:rPr>
          <w:rFonts w:ascii="Calibri" w:hAnsi="Calibri" w:cs="Calibri" w:eastAsia="Calibri"/>
          <w:b w:val="0"/>
          <w:sz w:val="22"/>
        </w:rPr>
        <w:t>11.2</w:t>
        <w:tab/>
        <w:t>The Coach is solely responsible for the Services they deliver and for any advice they give. The Coach will indemnify UniBlueprint against any claim, loss, cost, or expense arising from the Services, from any breach of clauses 3, 4, 8, or 9, or from any injury or loss suffered by a Member in connection with a session.</w:t>
      </w:r>
    </w:p>
    <w:p>
      <w:pPr>
        <w:spacing w:after="80"/>
        <w:ind w:left="720" w:hanging="720"/>
      </w:pPr>
      <w:r>
        <w:rPr>
          <w:rFonts w:ascii="Calibri" w:hAnsi="Calibri" w:cs="Calibri" w:eastAsia="Calibri"/>
          <w:b w:val="0"/>
          <w:sz w:val="22"/>
        </w:rPr>
        <w:t>11.3</w:t>
        <w:tab/>
        <w:t>Subject to clause 11.1, UniBlueprint’s total liability to the Coach under this Agreement is limited to the total Coach Share paid or payable to the Coach in the twelve (12) months before the claim arose, or €500 if greater, reflecting that no Coach Share is payable at all during the Free Trial Period itself.</w:t>
      </w:r>
    </w:p>
    <w:p>
      <w:pPr>
        <w:spacing w:after="80"/>
        <w:ind w:left="720" w:hanging="720"/>
      </w:pPr>
      <w:r>
        <w:rPr>
          <w:rFonts w:ascii="Calibri" w:hAnsi="Calibri" w:cs="Calibri" w:eastAsia="Calibri"/>
          <w:b w:val="0"/>
          <w:sz w:val="22"/>
        </w:rPr>
        <w:t>11.4</w:t>
        <w:tab/>
        <w:t>UniBlueprint gives no guarantee of any number of Bookings, level of income, or continued listing.</w:t>
      </w:r>
    </w:p>
    <w:p>
      <w:pPr>
        <w:spacing w:before="280" w:after="120"/>
      </w:pPr>
      <w:r>
        <w:rPr>
          <w:rFonts w:ascii="Calibri" w:hAnsi="Calibri" w:cs="Calibri" w:eastAsia="Calibri"/>
          <w:b/>
          <w:color w:val="1E3A5F"/>
          <w:sz w:val="24"/>
        </w:rPr>
        <w:t>12. Data protection</w:t>
      </w:r>
    </w:p>
    <w:p>
      <w:pPr>
        <w:spacing w:after="80"/>
        <w:ind w:left="720" w:hanging="720"/>
      </w:pPr>
      <w:r>
        <w:rPr>
          <w:rFonts w:ascii="Calibri" w:hAnsi="Calibri" w:cs="Calibri" w:eastAsia="Calibri"/>
          <w:b w:val="0"/>
          <w:sz w:val="22"/>
        </w:rPr>
        <w:t>12.1</w:t>
        <w:tab/>
        <w:t>Where the Coach processes Member personal data on UniBlueprint’s instructions through the Platform, the Coach acts as a processor and will comply with the Data Processing Terms issued by UniBlueprint (Document 13), where UniBlueprint has provided the Coach with a copy of it.</w:t>
      </w:r>
    </w:p>
    <w:p>
      <w:pPr>
        <w:spacing w:after="80"/>
        <w:ind w:left="720" w:hanging="720"/>
      </w:pPr>
      <w:r>
        <w:rPr>
          <w:rFonts w:ascii="Calibri" w:hAnsi="Calibri" w:cs="Calibri" w:eastAsia="Calibri"/>
          <w:b w:val="0"/>
          <w:sz w:val="22"/>
        </w:rPr>
        <w:t>12.2</w:t>
        <w:tab/>
        <w:t>Where the Coach holds Member data for their own records, including session notes and client files, the Coach is an independent controller and must comply with the General Data Protection Regulation (EU) 2016/679 and the Data Protection Act 2018 in its own right.</w:t>
      </w:r>
    </w:p>
    <w:p>
      <w:pPr>
        <w:spacing w:after="80"/>
        <w:ind w:left="720" w:hanging="720"/>
      </w:pPr>
      <w:r>
        <w:rPr>
          <w:rFonts w:ascii="Calibri" w:hAnsi="Calibri" w:cs="Calibri" w:eastAsia="Calibri"/>
          <w:b w:val="0"/>
          <w:sz w:val="22"/>
        </w:rPr>
        <w:t>12.3</w:t>
        <w:tab/>
        <w:t>The Coach will keep Member information confidential, will not disclose it except as required by law or to prevent serious harm, and will notify UniBlueprint of any personal data breach without undue delay and in any event within twenty-four (24) hours of becoming aware of it.</w:t>
      </w:r>
    </w:p>
    <w:p>
      <w:pPr>
        <w:spacing w:before="280" w:after="120"/>
      </w:pPr>
      <w:r>
        <w:rPr>
          <w:rFonts w:ascii="Calibri" w:hAnsi="Calibri" w:cs="Calibri" w:eastAsia="Calibri"/>
          <w:b/>
          <w:color w:val="1E3A5F"/>
          <w:sz w:val="24"/>
        </w:rPr>
        <w:t>13. Confidentiality</w:t>
      </w:r>
    </w:p>
    <w:p>
      <w:pPr>
        <w:spacing w:after="80"/>
        <w:ind w:left="720" w:hanging="720"/>
      </w:pPr>
      <w:r>
        <w:rPr>
          <w:rFonts w:ascii="Calibri" w:hAnsi="Calibri" w:cs="Calibri" w:eastAsia="Calibri"/>
          <w:b w:val="0"/>
          <w:sz w:val="22"/>
        </w:rPr>
        <w:t>13.1</w:t>
        <w:tab/>
        <w:t>The Coach will not disclose UniBlueprint’s confidential information, including commercial terms, Member numbers, product plans, and the terms of this Agreement, without consent.</w:t>
      </w:r>
    </w:p>
    <w:p>
      <w:pPr>
        <w:spacing w:after="80"/>
        <w:ind w:left="720" w:hanging="720"/>
      </w:pPr>
      <w:r>
        <w:rPr>
          <w:rFonts w:ascii="Calibri" w:hAnsi="Calibri" w:cs="Calibri" w:eastAsia="Calibri"/>
          <w:b w:val="0"/>
          <w:sz w:val="22"/>
        </w:rPr>
        <w:t>13.2</w:t>
        <w:tab/>
        <w:t>This obligation continues for three (3) years after termination.</w:t>
      </w:r>
    </w:p>
    <w:p>
      <w:pPr>
        <w:spacing w:before="280" w:after="120"/>
      </w:pPr>
      <w:r>
        <w:rPr>
          <w:rFonts w:ascii="Calibri" w:hAnsi="Calibri" w:cs="Calibri" w:eastAsia="Calibri"/>
          <w:b/>
          <w:color w:val="1E3A5F"/>
          <w:sz w:val="24"/>
        </w:rPr>
        <w:t>14. Non-solicitation</w:t>
      </w:r>
    </w:p>
    <w:p>
      <w:pPr>
        <w:spacing w:after="80"/>
        <w:ind w:left="720" w:hanging="720"/>
      </w:pPr>
      <w:r>
        <w:rPr>
          <w:rFonts w:ascii="Calibri" w:hAnsi="Calibri" w:cs="Calibri" w:eastAsia="Calibri"/>
          <w:b w:val="0"/>
          <w:sz w:val="22"/>
        </w:rPr>
        <w:t>14.1</w:t>
        <w:tab/>
        <w:t>For twelve (12) months after termination, the Coach will not deliberately induce a Member first introduced to the Coach through the Platform to take services from the Coach outside the Platform, where the purpose is to avoid a Platform Fee that would otherwise be payable under a Coach Agreement.</w:t>
      </w:r>
    </w:p>
    <w:p>
      <w:pPr>
        <w:spacing w:after="80"/>
        <w:ind w:left="720" w:hanging="720"/>
      </w:pPr>
      <w:r>
        <w:rPr>
          <w:rFonts w:ascii="Calibri" w:hAnsi="Calibri" w:cs="Calibri" w:eastAsia="Calibri"/>
          <w:b w:val="0"/>
          <w:sz w:val="22"/>
        </w:rPr>
        <w:t>14.2</w:t>
        <w:tab/>
        <w:t>Clause 14.1 does not prevent the Coach from continuing to work with a Member who approaches them independently, from working with anyone the Coach knew before the introduction, or from advertising generally.</w:t>
      </w:r>
    </w:p>
    <w:p>
      <w:pPr>
        <w:spacing w:after="80"/>
        <w:ind w:left="720" w:hanging="720"/>
      </w:pPr>
      <w:r>
        <w:rPr>
          <w:rFonts w:ascii="Calibri" w:hAnsi="Calibri" w:cs="Calibri" w:eastAsia="Calibri"/>
          <w:b w:val="0"/>
          <w:sz w:val="22"/>
        </w:rPr>
        <w:t>14.3</w:t>
        <w:tab/>
        <w:t>Without limiting clause 13.1, any Coach Share or Platform Fee renegotiated under Payment Option B is confidential and must not be disclosed by either party to any other coach, partner, or third party.</w:t>
      </w:r>
    </w:p>
    <w:p>
      <w:pPr>
        <w:spacing w:after="80"/>
        <w:ind w:left="720" w:hanging="720"/>
      </w:pPr>
      <w:r>
        <w:rPr>
          <w:rFonts w:ascii="Calibri" w:hAnsi="Calibri" w:cs="Calibri" w:eastAsia="Calibri"/>
          <w:b w:val="0"/>
          <w:sz w:val="22"/>
        </w:rPr>
        <w:t>14.4</w:t>
        <w:tab/>
        <w:t>The Coach is free to work for any competitor at any time, during and after this Agreement. Nothing in this Agreement restricts the Coach’s trade.</w:t>
      </w:r>
    </w:p>
    <w:p>
      <w:pPr>
        <w:spacing w:before="280" w:after="120"/>
      </w:pPr>
      <w:r>
        <w:rPr>
          <w:rFonts w:ascii="Calibri" w:hAnsi="Calibri" w:cs="Calibri" w:eastAsia="Calibri"/>
          <w:b/>
          <w:color w:val="1E3A5F"/>
          <w:sz w:val="24"/>
        </w:rPr>
        <w:t>15. Records and audit</w:t>
      </w:r>
    </w:p>
    <w:p>
      <w:pPr>
        <w:spacing w:after="80"/>
        <w:ind w:left="720" w:hanging="720"/>
      </w:pPr>
      <w:r>
        <w:rPr>
          <w:rFonts w:ascii="Calibri" w:hAnsi="Calibri" w:cs="Calibri" w:eastAsia="Calibri"/>
          <w:b w:val="0"/>
          <w:sz w:val="22"/>
        </w:rPr>
        <w:t>15.1</w:t>
        <w:tab/>
        <w:t>The Coach will keep accurate records of all Bookings for six (6) years.</w:t>
      </w:r>
    </w:p>
    <w:p>
      <w:pPr>
        <w:spacing w:after="80"/>
        <w:ind w:left="720" w:hanging="720"/>
      </w:pPr>
      <w:r>
        <w:rPr>
          <w:rFonts w:ascii="Calibri" w:hAnsi="Calibri" w:cs="Calibri" w:eastAsia="Calibri"/>
          <w:b w:val="0"/>
          <w:sz w:val="22"/>
        </w:rPr>
        <w:t>15.2</w:t>
        <w:tab/>
        <w:t>UniBlueprint may, on reasonable notice, audit or request evidence of those records to the extent necessary to verify the Coach Share and Platform Fee calculated and paid under a Coach Agreement.</w:t>
      </w:r>
    </w:p>
    <w:p>
      <w:pPr>
        <w:spacing w:before="280" w:after="120"/>
      </w:pPr>
      <w:r>
        <w:rPr>
          <w:rFonts w:ascii="Calibri" w:hAnsi="Calibri" w:cs="Calibri" w:eastAsia="Calibri"/>
          <w:b/>
          <w:color w:val="1E3A5F"/>
          <w:sz w:val="24"/>
        </w:rPr>
        <w:t>16. Set-off</w:t>
      </w:r>
    </w:p>
    <w:p>
      <w:pPr>
        <w:spacing w:after="80"/>
        <w:ind w:left="720" w:hanging="720"/>
      </w:pPr>
      <w:r>
        <w:rPr>
          <w:rFonts w:ascii="Calibri" w:hAnsi="Calibri" w:cs="Calibri" w:eastAsia="Calibri"/>
          <w:b w:val="0"/>
          <w:sz w:val="22"/>
        </w:rPr>
        <w:t>16.1</w:t>
        <w:tab/>
        <w:t>Once a Coach Agreement is in place, UniBlueprint may set off any amount owed to it by the Coach under that agreement against any amount due to the Coach.</w:t>
      </w:r>
    </w:p>
    <w:p>
      <w:pPr>
        <w:spacing w:before="280" w:after="120"/>
      </w:pPr>
      <w:r>
        <w:rPr>
          <w:rFonts w:ascii="Calibri" w:hAnsi="Calibri" w:cs="Calibri" w:eastAsia="Calibri"/>
          <w:b/>
          <w:color w:val="1E3A5F"/>
          <w:sz w:val="24"/>
        </w:rPr>
        <w:t>17. Warranties</w:t>
      </w:r>
    </w:p>
    <w:p>
      <w:pPr>
        <w:spacing w:after="80"/>
        <w:ind w:left="720" w:hanging="720"/>
      </w:pPr>
      <w:r>
        <w:rPr>
          <w:rFonts w:ascii="Calibri" w:hAnsi="Calibri" w:cs="Calibri" w:eastAsia="Calibri"/>
          <w:b w:val="0"/>
          <w:sz w:val="22"/>
        </w:rPr>
        <w:t>17.1</w:t>
        <w:tab/>
        <w:t>Each party warrants that it has full power and authority to enter into and perform this Agreement.</w:t>
      </w:r>
    </w:p>
    <w:p>
      <w:pPr>
        <w:spacing w:before="280" w:after="120"/>
      </w:pPr>
      <w:r>
        <w:rPr>
          <w:rFonts w:ascii="Calibri" w:hAnsi="Calibri" w:cs="Calibri" w:eastAsia="Calibri"/>
          <w:b/>
          <w:color w:val="1E3A5F"/>
          <w:sz w:val="24"/>
        </w:rPr>
        <w:t>18. Anti-bribery and corruption</w:t>
      </w:r>
    </w:p>
    <w:p>
      <w:pPr>
        <w:spacing w:after="80"/>
        <w:ind w:left="720" w:hanging="720"/>
      </w:pPr>
      <w:r>
        <w:rPr>
          <w:rFonts w:ascii="Calibri" w:hAnsi="Calibri" w:cs="Calibri" w:eastAsia="Calibri"/>
          <w:b w:val="0"/>
          <w:sz w:val="22"/>
        </w:rPr>
        <w:t>18.1</w:t>
        <w:tab/>
        <w:t>Each party will comply with the Criminal Justice (Corruption Offences) Act 2018 and will not offer, give, solicit, or accept any bribe or other corrupt advantage in connection with this Agreement.</w:t>
      </w:r>
    </w:p>
    <w:p>
      <w:pPr>
        <w:spacing w:before="280" w:after="120"/>
      </w:pPr>
      <w:r>
        <w:rPr>
          <w:rFonts w:ascii="Calibri" w:hAnsi="Calibri" w:cs="Calibri" w:eastAsia="Calibri"/>
          <w:b/>
          <w:color w:val="1E3A5F"/>
          <w:sz w:val="24"/>
        </w:rPr>
        <w:t>19. Publicity</w:t>
      </w:r>
    </w:p>
    <w:p>
      <w:pPr>
        <w:spacing w:after="80"/>
        <w:ind w:left="720" w:hanging="720"/>
      </w:pPr>
      <w:r>
        <w:rPr>
          <w:rFonts w:ascii="Calibri" w:hAnsi="Calibri" w:cs="Calibri" w:eastAsia="Calibri"/>
          <w:b w:val="0"/>
          <w:sz w:val="22"/>
        </w:rPr>
        <w:t>19.1</w:t>
        <w:tab/>
        <w:t>Neither party will issue a press release or public announcement about the other or this Agreement, beyond the ordinary operation of the Coach’s listing, without the other’s prior consent.</w:t>
      </w:r>
    </w:p>
    <w:p>
      <w:pPr>
        <w:spacing w:before="280" w:after="120"/>
      </w:pPr>
      <w:r>
        <w:rPr>
          <w:rFonts w:ascii="Calibri" w:hAnsi="Calibri" w:cs="Calibri" w:eastAsia="Calibri"/>
          <w:b/>
          <w:color w:val="1E3A5F"/>
          <w:sz w:val="24"/>
        </w:rPr>
        <w:t>20. Force majeure</w:t>
      </w:r>
    </w:p>
    <w:p>
      <w:pPr>
        <w:spacing w:after="80"/>
        <w:ind w:left="720" w:hanging="720"/>
      </w:pPr>
      <w:r>
        <w:rPr>
          <w:rFonts w:ascii="Calibri" w:hAnsi="Calibri" w:cs="Calibri" w:eastAsia="Calibri"/>
          <w:b w:val="0"/>
          <w:sz w:val="22"/>
        </w:rPr>
        <w:t>20.1</w:t>
        <w:tab/>
        <w:t>Neither party is liable for a failure or delay in performing its obligations (other than a payment obligation already due) caused by an event beyond its reasonable control, and that party’s obligations are suspended for as long as the event continues.</w:t>
      </w:r>
    </w:p>
    <w:p>
      <w:pPr>
        <w:spacing w:after="80"/>
        <w:ind w:left="720" w:hanging="720"/>
      </w:pPr>
      <w:r>
        <w:rPr>
          <w:rFonts w:ascii="Calibri" w:hAnsi="Calibri" w:cs="Calibri" w:eastAsia="Calibri"/>
          <w:b w:val="0"/>
          <w:sz w:val="22"/>
        </w:rPr>
        <w:t>20.2</w:t>
        <w:tab/>
        <w:t>If a force majeure event continues for sixty (60) consecutive days, either party may terminate this Agreement by written notice.</w:t>
      </w:r>
    </w:p>
    <w:p>
      <w:pPr>
        <w:spacing w:before="280" w:after="120"/>
      </w:pPr>
      <w:r>
        <w:rPr>
          <w:rFonts w:ascii="Calibri" w:hAnsi="Calibri" w:cs="Calibri" w:eastAsia="Calibri"/>
          <w:b/>
          <w:color w:val="1E3A5F"/>
          <w:sz w:val="24"/>
        </w:rPr>
        <w:t>21. Term and termination</w:t>
      </w:r>
    </w:p>
    <w:p>
      <w:pPr>
        <w:spacing w:after="80"/>
        <w:ind w:left="720" w:hanging="720"/>
      </w:pPr>
      <w:r>
        <w:rPr>
          <w:rFonts w:ascii="Calibri" w:hAnsi="Calibri" w:cs="Calibri" w:eastAsia="Calibri"/>
          <w:b w:val="0"/>
          <w:sz w:val="22"/>
        </w:rPr>
        <w:t>21.1</w:t>
        <w:tab/>
        <w:t>This Agreement begins on the date above and covers the Free Trial Period only, as described in clause 1.1(g).</w:t>
      </w:r>
    </w:p>
    <w:p>
      <w:pPr>
        <w:spacing w:after="80"/>
        <w:ind w:left="720" w:hanging="720"/>
      </w:pPr>
      <w:r>
        <w:rPr>
          <w:rFonts w:ascii="Calibri" w:hAnsi="Calibri" w:cs="Calibri" w:eastAsia="Calibri"/>
          <w:b w:val="0"/>
          <w:sz w:val="22"/>
        </w:rPr>
        <w:t>21.2</w:t>
        <w:tab/>
        <w:t>Either party may terminate on thirty (30) days’ written notice, or immediately during the Free Trial Period with no charge and no debt arising, consistent with clause 1.1(g).</w:t>
      </w:r>
    </w:p>
    <w:p>
      <w:pPr>
        <w:spacing w:after="80"/>
        <w:ind w:left="720" w:hanging="720"/>
      </w:pPr>
      <w:r>
        <w:rPr>
          <w:rFonts w:ascii="Calibri" w:hAnsi="Calibri" w:cs="Calibri" w:eastAsia="Calibri"/>
          <w:b w:val="0"/>
          <w:sz w:val="22"/>
        </w:rPr>
        <w:t>21.3</w:t>
        <w:tab/>
        <w:t>UniBlueprint may terminate or suspend immediately if the Coach:</w:t>
      </w:r>
    </w:p>
    <w:p>
      <w:pPr>
        <w:spacing w:after="80"/>
        <w:ind w:left="1440" w:hanging="360"/>
      </w:pPr>
      <w:r>
        <w:rPr>
          <w:rFonts w:ascii="Calibri" w:hAnsi="Calibri" w:cs="Calibri" w:eastAsia="Calibri"/>
          <w:b w:val="0"/>
          <w:sz w:val="22"/>
        </w:rPr>
        <w:t>(a)</w:t>
        <w:tab/>
        <w:t>breaches clause 3 (vetting or qualifications), clause 4 (insurance), or clause 9 (conduct);</w:t>
      </w:r>
    </w:p>
    <w:p>
      <w:pPr>
        <w:spacing w:after="80"/>
        <w:ind w:left="1440" w:hanging="360"/>
      </w:pPr>
      <w:r>
        <w:rPr>
          <w:rFonts w:ascii="Calibri" w:hAnsi="Calibri" w:cs="Calibri" w:eastAsia="Calibri"/>
          <w:b w:val="0"/>
          <w:sz w:val="22"/>
        </w:rPr>
        <w:t>(b)</w:t>
        <w:tab/>
        <w:t>commits any other material breach not remedied within fourteen (14) days of notice;</w:t>
      </w:r>
    </w:p>
    <w:p>
      <w:pPr>
        <w:spacing w:after="80"/>
        <w:ind w:left="1440" w:hanging="360"/>
      </w:pPr>
      <w:r>
        <w:rPr>
          <w:rFonts w:ascii="Calibri" w:hAnsi="Calibri" w:cs="Calibri" w:eastAsia="Calibri"/>
          <w:b w:val="0"/>
          <w:sz w:val="22"/>
        </w:rPr>
        <w:t>(c)</w:t>
        <w:tab/>
        <w:t>is the subject of a safeguarding concern, pending investigation; or</w:t>
      </w:r>
    </w:p>
    <w:p>
      <w:pPr>
        <w:spacing w:after="80"/>
        <w:ind w:left="1440" w:hanging="360"/>
      </w:pPr>
      <w:r>
        <w:rPr>
          <w:rFonts w:ascii="Calibri" w:hAnsi="Calibri" w:cs="Calibri" w:eastAsia="Calibri"/>
          <w:b w:val="0"/>
          <w:sz w:val="22"/>
        </w:rPr>
        <w:t>(d)</w:t>
        <w:tab/>
        <w:t>becomes insolvent or ceases to trade.</w:t>
      </w:r>
    </w:p>
    <w:p>
      <w:pPr>
        <w:spacing w:after="80"/>
        <w:ind w:left="720" w:hanging="720"/>
      </w:pPr>
      <w:r>
        <w:rPr>
          <w:rFonts w:ascii="Calibri" w:hAnsi="Calibri" w:cs="Calibri" w:eastAsia="Calibri"/>
          <w:b w:val="0"/>
          <w:sz w:val="22"/>
        </w:rPr>
        <w:t>21.4</w:t>
        <w:tab/>
        <w:t>On termination the Coach will complete or hand over Bookings already accepted, as UniBlueprint reasonably directs, and will be paid the Coach Share (if any) for those Bookings, in accordance with clause 7.4.</w:t>
      </w:r>
    </w:p>
    <w:p>
      <w:pPr>
        <w:spacing w:after="80"/>
        <w:ind w:left="720" w:hanging="720"/>
      </w:pPr>
      <w:r>
        <w:rPr>
          <w:rFonts w:ascii="Calibri" w:hAnsi="Calibri" w:cs="Calibri" w:eastAsia="Calibri"/>
          <w:b w:val="0"/>
          <w:sz w:val="22"/>
        </w:rPr>
        <w:t>21.5</w:t>
        <w:tab/>
        <w:t>Clauses 2.3 and 10 to 20 survive termination, as applicable.</w:t>
      </w:r>
    </w:p>
    <w:p>
      <w:pPr>
        <w:spacing w:before="280" w:after="120"/>
      </w:pPr>
      <w:r>
        <w:rPr>
          <w:rFonts w:ascii="Calibri" w:hAnsi="Calibri" w:cs="Calibri" w:eastAsia="Calibri"/>
          <w:b/>
          <w:color w:val="1E3A5F"/>
          <w:sz w:val="24"/>
        </w:rPr>
        <w:t>22. General</w:t>
      </w:r>
    </w:p>
    <w:p>
      <w:pPr>
        <w:spacing w:after="80"/>
        <w:ind w:left="720" w:hanging="720"/>
      </w:pPr>
      <w:r>
        <w:rPr>
          <w:rFonts w:ascii="Calibri" w:hAnsi="Calibri" w:cs="Calibri" w:eastAsia="Calibri"/>
          <w:b w:val="0"/>
          <w:sz w:val="22"/>
        </w:rPr>
        <w:t>22.1</w:t>
        <w:tab/>
        <w:t>This Agreement, with its Schedules and the Safeguarding and Code of Conduct Policy, is the entire agreement between the parties for the Free Trial Period. It does not constitute, and should not be read as, the Coach Agreement referred to throughout.</w:t>
      </w:r>
    </w:p>
    <w:p>
      <w:pPr>
        <w:spacing w:after="80"/>
        <w:ind w:left="720" w:hanging="720"/>
      </w:pPr>
      <w:r>
        <w:rPr>
          <w:rFonts w:ascii="Calibri" w:hAnsi="Calibri" w:cs="Calibri" w:eastAsia="Calibri"/>
          <w:b w:val="0"/>
          <w:sz w:val="22"/>
        </w:rPr>
        <w:t>22.2</w:t>
        <w:tab/>
        <w:t>Each party will comply with all applicable law in performing this Agreement.</w:t>
      </w:r>
    </w:p>
    <w:p>
      <w:pPr>
        <w:spacing w:after="80"/>
        <w:ind w:left="720" w:hanging="720"/>
      </w:pPr>
      <w:r>
        <w:rPr>
          <w:rFonts w:ascii="Calibri" w:hAnsi="Calibri" w:cs="Calibri" w:eastAsia="Calibri"/>
          <w:b w:val="0"/>
          <w:sz w:val="22"/>
        </w:rPr>
        <w:t>22.3</w:t>
        <w:tab/>
        <w:t>Any variation must be in writing and signed.</w:t>
      </w:r>
    </w:p>
    <w:p>
      <w:pPr>
        <w:spacing w:after="80"/>
        <w:ind w:left="720" w:hanging="720"/>
      </w:pPr>
      <w:r>
        <w:rPr>
          <w:rFonts w:ascii="Calibri" w:hAnsi="Calibri" w:cs="Calibri" w:eastAsia="Calibri"/>
          <w:b w:val="0"/>
          <w:sz w:val="22"/>
        </w:rPr>
        <w:t>22.4</w:t>
        <w:tab/>
        <w:t>The Coach may not assign this Agreement. UniBlueprint may assign it to a company to which it transfers its business.</w:t>
      </w:r>
    </w:p>
    <w:p>
      <w:pPr>
        <w:spacing w:after="80"/>
        <w:ind w:left="720" w:hanging="720"/>
      </w:pPr>
      <w:r>
        <w:rPr>
          <w:rFonts w:ascii="Calibri" w:hAnsi="Calibri" w:cs="Calibri" w:eastAsia="Calibri"/>
          <w:b w:val="0"/>
          <w:sz w:val="22"/>
        </w:rPr>
        <w:t>22.5</w:t>
        <w:tab/>
        <w:t>If any provision is held unenforceable it is severed and the remainder continues.</w:t>
      </w:r>
    </w:p>
    <w:p>
      <w:pPr>
        <w:spacing w:after="80"/>
        <w:ind w:left="720" w:hanging="720"/>
      </w:pPr>
      <w:r>
        <w:rPr>
          <w:rFonts w:ascii="Calibri" w:hAnsi="Calibri" w:cs="Calibri" w:eastAsia="Calibri"/>
          <w:b w:val="0"/>
          <w:sz w:val="22"/>
        </w:rPr>
        <w:t>22.6</w:t>
        <w:tab/>
        <w:t>Notices must be in writing to the addresses in Schedule 4.</w:t>
      </w:r>
    </w:p>
    <w:p>
      <w:pPr>
        <w:spacing w:after="80"/>
        <w:ind w:left="720" w:hanging="720"/>
      </w:pPr>
      <w:r>
        <w:rPr>
          <w:rFonts w:ascii="Calibri" w:hAnsi="Calibri" w:cs="Calibri" w:eastAsia="Calibri"/>
          <w:b w:val="0"/>
          <w:sz w:val="22"/>
        </w:rPr>
        <w:t>22.7</w:t>
        <w:tab/>
        <w:t>This Agreement is governed by the laws of Ireland and the parties submit to the exclusive jurisdiction of the courts of Ireland.</w:t>
      </w:r>
    </w:p>
    <w:p>
      <w:pPr>
        <w:spacing w:after="80"/>
        <w:ind w:left="720" w:hanging="720"/>
      </w:pPr>
      <w:r>
        <w:rPr>
          <w:rFonts w:ascii="Calibri" w:hAnsi="Calibri" w:cs="Calibri" w:eastAsia="Calibri"/>
          <w:b w:val="0"/>
          <w:sz w:val="22"/>
        </w:rPr>
        <w:t>22.8</w:t>
        <w:tab/>
        <w:t>This Agreement may be signed in counterparts, including by electronic signature, each of which is an original and all of which together form one agreement.</w:t>
      </w:r>
    </w:p>
    <w:p>
      <w:pPr>
        <w:spacing w:after="80"/>
        <w:ind w:left="720" w:hanging="720"/>
      </w:pPr>
      <w:r>
        <w:rPr>
          <w:rFonts w:ascii="Calibri" w:hAnsi="Calibri" w:cs="Calibri" w:eastAsia="Calibri"/>
          <w:b w:val="0"/>
          <w:sz w:val="22"/>
        </w:rPr>
        <w:t>22.9</w:t>
        <w:tab/>
        <w:t>A person who is not a party to this Agreement has no right to enforce it.</w:t>
      </w:r>
    </w:p>
    <w:p>
      <w:pPr>
        <w:spacing w:before="280" w:after="120"/>
      </w:pPr>
      <w:r>
        <w:rPr>
          <w:rFonts w:ascii="Calibri" w:hAnsi="Calibri" w:cs="Calibri" w:eastAsia="Calibri"/>
          <w:b/>
          <w:color w:val="1E3A5F"/>
          <w:sz w:val="24"/>
        </w:rPr>
        <w:t>Schedule 1: Services, qualifications, and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Coaching category</w:t>
            </w:r>
          </w:p>
        </w:tc>
        <w:tc>
          <w:tcPr>
            <w:tcW w:type="dxa" w:w="5760"/>
            <w:tcMar>
              <w:top w:type="dxa" w:w="80"/>
              <w:left w:type="dxa" w:w="120"/>
              <w:bottom w:type="dxa" w:w="80"/>
              <w:right w:type="dxa" w:w="120"/>
            </w:tcMar>
          </w:tcPr>
          <w:p>
            <w:r/>
            <w:r>
              <w:rPr>
                <w:rFonts w:ascii="Calibri" w:hAnsi="Calibri" w:cs="Calibri" w:eastAsia="Calibri"/>
                <w:b w:val="0"/>
                <w:sz w:val="20"/>
              </w:rPr>
              <w:t>[e.g. Personal Training / Trading &amp; Finance / Personal Branding]</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Services offered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[LIST]</w:t>
            </w:r>
          </w:p>
        </w:tc>
      </w:tr>
      <w:tr>
        <w:tc>
          <w:tcPr>
            <w:tcW w:type="dxa" w:w="3600"/>
            <w:tcMar>
              <w:top w:type="dxa" w:w="80"/>
              <w:left w:type="dxa" w:w="120"/>
              <w:bottom w:type="dxa" w:w="80"/>
              <w:right w:type="dxa" w:w="120"/>
            </w:tcMar>
          </w:tcPr>
          <w:p>
            <w:r/>
            <w:r>
              <w:rPr>
                <w:rFonts w:ascii="Calibri" w:hAnsi="Calibri" w:cs="Calibri" w:eastAsia="Calibri"/>
                <w:b w:val="0"/>
                <w:sz w:val="20"/>
              </w:rPr>
              <w:t>Qualifications held</w:t>
            </w:r>
          </w:p>
        </w:tc>
        <w:tc>
          <w:tcPr>
            <w:tcW w:type="dxa" w:w="5760"/>
            <w:tcMar>
              <w:top w:type="dxa" w:w="80"/>
              <w:left w:type="dxa" w:w="120"/>
              <w:bottom w:type="dxa" w:w="80"/>
              <w:right w:type="dxa" w:w="120"/>
            </w:tcMar>
          </w:tcPr>
          <w:p>
            <w:r/>
            <w:r>
              <w:rPr>
                <w:rFonts w:ascii="Calibri" w:hAnsi="Calibri" w:cs="Calibri" w:eastAsia="Calibri"/>
                <w:b w:val="0"/>
                <w:sz w:val="20"/>
              </w:rPr>
              <w:t>[LIST WITH AWARDING BODY AND DATE]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Delivery mode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[online / in person / both]</w:t>
            </w:r>
          </w:p>
        </w:tc>
      </w:tr>
      <w:tr>
        <w:tc>
          <w:tcPr>
            <w:tcW w:type="dxa" w:w="3600"/>
            <w:tcMar>
              <w:top w:type="dxa" w:w="80"/>
              <w:left w:type="dxa" w:w="120"/>
              <w:bottom w:type="dxa" w:w="80"/>
              <w:right w:type="dxa" w:w="120"/>
            </w:tcMar>
          </w:tcPr>
          <w:p>
            <w:r/>
            <w:r>
              <w:rPr>
                <w:rFonts w:ascii="Calibri" w:hAnsi="Calibri" w:cs="Calibri" w:eastAsia="Calibri"/>
                <w:b w:val="0"/>
                <w:sz w:val="20"/>
              </w:rPr>
              <w:t>In-person locations</w:t>
            </w:r>
          </w:p>
        </w:tc>
        <w:tc>
          <w:tcPr>
            <w:tcW w:type="dxa" w:w="5760"/>
            <w:tcMar>
              <w:top w:type="dxa" w:w="80"/>
              <w:left w:type="dxa" w:w="120"/>
              <w:bottom w:type="dxa" w:w="80"/>
              <w:right w:type="dxa" w:w="120"/>
            </w:tcMar>
          </w:tcPr>
          <w:p>
            <w:r/>
            <w:r>
              <w:rPr>
                <w:rFonts w:ascii="Calibri" w:hAnsi="Calibri" w:cs="Calibri" w:eastAsia="Calibri"/>
                <w:b w:val="0"/>
                <w:sz w:val="20"/>
              </w:rPr>
              <w:t>[ADDRESS(ES) or “not applicable”]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Prices set by Coach</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[LIST EACH SERVICE AND PRICE]</w:t>
            </w:r>
          </w:p>
        </w:tc>
      </w:tr>
      <w:tr>
        <w:tc>
          <w:tcPr>
            <w:tcW w:type="dxa" w:w="3600"/>
            <w:tcMar>
              <w:top w:type="dxa" w:w="80"/>
              <w:left w:type="dxa" w:w="120"/>
              <w:bottom w:type="dxa" w:w="80"/>
              <w:right w:type="dxa" w:w="120"/>
            </w:tcMar>
          </w:tcPr>
          <w:p>
            <w:r/>
            <w:r>
              <w:rPr>
                <w:rFonts w:ascii="Calibri" w:hAnsi="Calibri" w:cs="Calibri" w:eastAsia="Calibri"/>
                <w:b w:val="0"/>
                <w:sz w:val="20"/>
              </w:rPr>
              <w:t>Intro Call offer (if enabled, clause 5.5)</w:t>
            </w:r>
          </w:p>
        </w:tc>
        <w:tc>
          <w:tcPr>
            <w:tcW w:type="dxa" w:w="5760"/>
            <w:tcMar>
              <w:top w:type="dxa" w:w="80"/>
              <w:left w:type="dxa" w:w="120"/>
              <w:bottom w:type="dxa" w:w="80"/>
              <w:right w:type="dxa" w:w="120"/>
            </w:tcMar>
          </w:tcPr>
          <w:p>
            <w:r/>
            <w:r>
              <w:rPr>
                <w:rFonts w:ascii="Calibri" w:hAnsi="Calibri" w:cs="Calibri" w:eastAsia="Calibri"/>
                <w:b w:val="0"/>
                <w:sz w:val="20"/>
              </w:rPr>
              <w:t>[PRICE / DURATION, or “not enabled”]</w:t>
            </w:r>
          </w:p>
        </w:tc>
      </w:tr>
    </w:tbl>
    <w:p>
      <w:pPr>
        <w:spacing w:after="120"/>
      </w:pPr>
    </w:p>
    <w:p>
      <w:pPr>
        <w:spacing w:before="280" w:after="120"/>
      </w:pPr>
      <w:r>
        <w:rPr>
          <w:rFonts w:ascii="Calibri" w:hAnsi="Calibri" w:cs="Calibri" w:eastAsia="Calibri"/>
          <w:b/>
          <w:color w:val="1E3A5F"/>
          <w:sz w:val="24"/>
        </w:rPr>
        <w:t>Schedule 2: Indicative Tier Assessment (informational only — not binding until confirmed in a Coach Agreement)</w:t>
      </w:r>
    </w:p>
    <w:p>
      <w:pPr>
        <w:spacing w:after="120"/>
      </w:pPr>
      <w:r>
        <w:rPr>
          <w:rFonts w:ascii="Calibri" w:hAnsi="Calibri" w:cs="Calibri" w:eastAsia="Calibri"/>
          <w:b w:val="0"/>
          <w:sz w:val="22"/>
        </w:rPr>
        <w:t>Nothing in this Schedule creates a fee, Coach Share, or Platform Fee. It records UniBlueprint’s provisional, non-binding read of the Coach’s likely Tier during the Free Trial Period,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Provisional Tier read (non-binding)</w:t>
            </w:r>
          </w:p>
        </w:tc>
        <w:tc>
          <w:tcPr>
            <w:tcW w:type="dxa" w:w="5760"/>
            <w:tcMar>
              <w:top w:type="dxa" w:w="80"/>
              <w:left w:type="dxa" w:w="120"/>
              <w:bottom w:type="dxa" w:w="80"/>
              <w:right w:type="dxa" w:w="120"/>
            </w:tcMar>
          </w:tcPr>
          <w:p>
            <w:r/>
            <w:r>
              <w:rPr>
                <w:rFonts w:ascii="Calibri" w:hAnsi="Calibri" w:cs="Calibri" w:eastAsia="Calibri"/>
                <w:b w:val="0"/>
                <w:sz w:val="20"/>
              </w:rPr>
              <w:t>[Access / Plus / Signature / Not yet assessed]</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Basis for provisional read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[pricing / scope of Services / demonstrated demand notes]</w:t>
            </w:r>
          </w:p>
        </w:tc>
      </w:tr>
      <w:tr>
        <w:tc>
          <w:tcPr>
            <w:tcW w:type="dxa" w:w="3600"/>
            <w:tcMar>
              <w:top w:type="dxa" w:w="80"/>
              <w:left w:type="dxa" w:w="120"/>
              <w:bottom w:type="dxa" w:w="80"/>
              <w:right w:type="dxa" w:w="120"/>
            </w:tcMar>
          </w:tcPr>
          <w:p>
            <w:r/>
            <w:r>
              <w:rPr>
                <w:rFonts w:ascii="Calibri" w:hAnsi="Calibri" w:cs="Calibri" w:eastAsia="Calibri"/>
                <w:b w:val="0"/>
                <w:sz w:val="20"/>
              </w:rPr>
              <w:t>Founding Coach Badge eligibility</w:t>
            </w:r>
          </w:p>
        </w:tc>
        <w:tc>
          <w:tcPr>
            <w:tcW w:type="dxa" w:w="5760"/>
            <w:tcMar>
              <w:top w:type="dxa" w:w="80"/>
              <w:left w:type="dxa" w:w="120"/>
              <w:bottom w:type="dxa" w:w="80"/>
              <w:right w:type="dxa" w:w="120"/>
            </w:tcMar>
          </w:tcPr>
          <w:p>
            <w:r/>
            <w:r>
              <w:rPr>
                <w:rFonts w:ascii="Calibri" w:hAnsi="Calibri" w:cs="Calibri" w:eastAsia="Calibri"/>
                <w:b w:val="0"/>
                <w:sz w:val="20"/>
              </w:rPr>
              <w:t>[YES, if live before Public Launch Date / NO]</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Profile first live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r>
        <w:tc>
          <w:tcPr>
            <w:tcW w:type="dxa" w:w="3600"/>
            <w:tcMar>
              <w:top w:type="dxa" w:w="80"/>
              <w:left w:type="dxa" w:w="120"/>
              <w:bottom w:type="dxa" w:w="80"/>
              <w:right w:type="dxa" w:w="120"/>
            </w:tcMar>
          </w:tcPr>
          <w:p>
            <w:r/>
            <w:r>
              <w:rPr>
                <w:rFonts w:ascii="Calibri" w:hAnsi="Calibri" w:cs="Calibri" w:eastAsia="Calibri"/>
                <w:b w:val="0"/>
                <w:sz w:val="20"/>
              </w:rPr>
              <w:t>Free Trial Period ends</w:t>
            </w:r>
          </w:p>
        </w:tc>
        <w:tc>
          <w:tcPr>
            <w:tcW w:type="dxa" w:w="5760"/>
            <w:tcMar>
              <w:top w:type="dxa" w:w="80"/>
              <w:left w:type="dxa" w:w="120"/>
              <w:bottom w:type="dxa" w:w="80"/>
              <w:right w:type="dxa" w:w="120"/>
            </w:tcMar>
          </w:tcPr>
          <w:p>
            <w:r/>
            <w:r>
              <w:rPr>
                <w:rFonts w:ascii="Calibri" w:hAnsi="Calibri" w:cs="Calibri" w:eastAsia="Calibri"/>
                <w:b w:val="0"/>
                <w:sz w:val="20"/>
              </w:rPr>
              <w:t>[DATE — 30 days after profile first live]</w:t>
            </w:r>
          </w:p>
        </w:tc>
      </w:tr>
    </w:tbl>
    <w:p>
      <w:pPr>
        <w:spacing w:after="120"/>
      </w:pPr>
    </w:p>
    <w:p>
      <w:pPr>
        <w:spacing w:before="280" w:after="120"/>
      </w:pPr>
      <w:r>
        <w:rPr>
          <w:rFonts w:ascii="Calibri" w:hAnsi="Calibri" w:cs="Calibri" w:eastAsia="Calibri"/>
          <w:b/>
          <w:color w:val="1E3A5F"/>
          <w:sz w:val="24"/>
        </w:rPr>
        <w:t>Schedule 3: Insurance held</w:t>
      </w:r>
    </w:p>
    <w:p>
      <w:pPr>
        <w:spacing w:after="120"/>
      </w:pPr>
      <w:r>
        <w:rPr>
          <w:rFonts w:ascii="Calibri" w:hAnsi="Calibri" w:cs="Calibri" w:eastAsia="Calibri"/>
          <w:b w:val="0"/>
          <w:sz w:val="22"/>
        </w:rPr>
        <w:t>This Schedule is not required to begin the Free Trial Period. Complete it if the Coach continues beyond the Free Trial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949"/>
        <w:gridCol w:w="1949"/>
        <w:gridCol w:w="1949"/>
        <w:gridCol w:w="1949"/>
        <w:gridCol w:w="1949"/>
        <w:gridCol w:w="1900"/>
        <w:gridCol w:w="1900"/>
        <w:gridCol w:w="1800"/>
        <w:gridCol w:w="1700"/>
        <w:gridCol w:w="2060"/>
      </w:tblGrid>
      <w:tr>
        <w:trPr>
          <w:tblHeader/>
        </w:trPr>
        <w:tc>
          <w:tcPr>
            <w:tcW w:type="dxa" w:w="1900"/>
            <w:shd w:val="clear" w:color="auto" w:fill="1E3A5F"/>
            <w:tcMar>
              <w:top w:type="dxa" w:w="80"/>
              <w:left w:type="dxa" w:w="120"/>
              <w:bottom w:type="dxa" w:w="80"/>
              <w:right w:type="dxa" w:w="120"/>
            </w:tcMar>
          </w:tcPr>
          <w:p>
            <w:r/>
            <w:r>
              <w:rPr>
                <w:rFonts w:ascii="Calibri" w:hAnsi="Calibri" w:cs="Calibri" w:eastAsia="Calibri"/>
                <w:b/>
                <w:color w:val="FFFFFF"/>
                <w:sz w:val="20"/>
              </w:rPr>
              <w:t>Cover</w:t>
            </w:r>
          </w:p>
        </w:tc>
        <w:tc>
          <w:tcPr>
            <w:tcW w:type="dxa" w:w="1900"/>
            <w:shd w:val="clear" w:color="auto" w:fill="1E3A5F"/>
            <w:tcMar>
              <w:top w:type="dxa" w:w="80"/>
              <w:left w:type="dxa" w:w="120"/>
              <w:bottom w:type="dxa" w:w="80"/>
              <w:right w:type="dxa" w:w="120"/>
            </w:tcMar>
          </w:tcPr>
          <w:p>
            <w:r/>
            <w:r>
              <w:rPr>
                <w:rFonts w:ascii="Calibri" w:hAnsi="Calibri" w:cs="Calibri" w:eastAsia="Calibri"/>
                <w:b/>
                <w:color w:val="FFFFFF"/>
                <w:sz w:val="20"/>
              </w:rPr>
              <w:t>Insurer</w:t>
            </w:r>
          </w:p>
        </w:tc>
        <w:tc>
          <w:tcPr>
            <w:tcW w:type="dxa" w:w="1800"/>
            <w:shd w:val="clear" w:color="auto" w:fill="1E3A5F"/>
            <w:tcMar>
              <w:top w:type="dxa" w:w="80"/>
              <w:left w:type="dxa" w:w="120"/>
              <w:bottom w:type="dxa" w:w="80"/>
              <w:right w:type="dxa" w:w="120"/>
            </w:tcMar>
          </w:tcPr>
          <w:p>
            <w:r/>
            <w:r>
              <w:rPr>
                <w:rFonts w:ascii="Calibri" w:hAnsi="Calibri" w:cs="Calibri" w:eastAsia="Calibri"/>
                <w:b/>
                <w:color w:val="FFFFFF"/>
                <w:sz w:val="20"/>
              </w:rPr>
              <w:t>Policy number</w:t>
            </w:r>
          </w:p>
        </w:tc>
        <w:tc>
          <w:tcPr>
            <w:tcW w:type="dxa" w:w="1700"/>
            <w:shd w:val="clear" w:color="auto" w:fill="1E3A5F"/>
            <w:tcMar>
              <w:top w:type="dxa" w:w="80"/>
              <w:left w:type="dxa" w:w="120"/>
              <w:bottom w:type="dxa" w:w="80"/>
              <w:right w:type="dxa" w:w="120"/>
            </w:tcMar>
          </w:tcPr>
          <w:p>
            <w:r/>
            <w:r>
              <w:rPr>
                <w:rFonts w:ascii="Calibri" w:hAnsi="Calibri" w:cs="Calibri" w:eastAsia="Calibri"/>
                <w:b/>
                <w:color w:val="FFFFFF"/>
                <w:sz w:val="20"/>
              </w:rPr>
              <w:t>Limit</w:t>
            </w:r>
          </w:p>
        </w:tc>
        <w:tc>
          <w:tcPr>
            <w:tcW w:type="dxa" w:w="2060"/>
            <w:shd w:val="clear" w:color="auto" w:fill="1E3A5F"/>
            <w:tcMar>
              <w:top w:type="dxa" w:w="80"/>
              <w:left w:type="dxa" w:w="120"/>
              <w:bottom w:type="dxa" w:w="80"/>
              <w:right w:type="dxa" w:w="120"/>
            </w:tcMar>
          </w:tcPr>
          <w:p>
            <w:r/>
            <w:r>
              <w:rPr>
                <w:rFonts w:ascii="Calibri" w:hAnsi="Calibri" w:cs="Calibri" w:eastAsia="Calibri"/>
                <w:b/>
                <w:color w:val="FFFFFF"/>
                <w:sz w:val="20"/>
              </w:rPr>
              <w:t>Renewal date</w:t>
            </w:r>
          </w:p>
        </w:tc>
      </w:tr>
      <w:tr>
        <w:tc>
          <w:tcPr>
            <w:tcW w:type="dxa" w:w="1900"/>
            <w:tcMar>
              <w:top w:type="dxa" w:w="80"/>
              <w:left w:type="dxa" w:w="120"/>
              <w:bottom w:type="dxa" w:w="80"/>
              <w:right w:type="dxa" w:w="120"/>
            </w:tcMar>
          </w:tcPr>
          <w:p>
            <w:r/>
            <w:r>
              <w:rPr>
                <w:rFonts w:ascii="Calibri" w:hAnsi="Calibri" w:cs="Calibri" w:eastAsia="Calibri"/>
                <w:b w:val="0"/>
                <w:sz w:val="20"/>
              </w:rPr>
              <w:t>Professional indemnity</w:t>
            </w:r>
          </w:p>
        </w:tc>
        <w:tc>
          <w:tcPr>
            <w:tcW w:type="dxa" w:w="1900"/>
            <w:tcMar>
              <w:top w:type="dxa" w:w="80"/>
              <w:left w:type="dxa" w:w="120"/>
              <w:bottom w:type="dxa" w:w="80"/>
              <w:right w:type="dxa" w:w="120"/>
            </w:tcMar>
          </w:tcPr>
          <w:p>
            <w:r/>
            <w:r>
              <w:rPr>
                <w:rFonts w:ascii="Calibri" w:hAnsi="Calibri" w:cs="Calibri" w:eastAsia="Calibri"/>
                <w:b w:val="0"/>
                <w:sz w:val="20"/>
              </w:rPr>
              <w:t>[INSURER]</w:t>
            </w:r>
          </w:p>
        </w:tc>
        <w:tc>
          <w:tcPr>
            <w:tcW w:type="dxa" w:w="1800"/>
            <w:tcMar>
              <w:top w:type="dxa" w:w="80"/>
              <w:left w:type="dxa" w:w="120"/>
              <w:bottom w:type="dxa" w:w="80"/>
              <w:right w:type="dxa" w:w="120"/>
            </w:tcMar>
          </w:tcPr>
          <w:p>
            <w:r/>
            <w:r>
              <w:rPr>
                <w:rFonts w:ascii="Calibri" w:hAnsi="Calibri" w:cs="Calibri" w:eastAsia="Calibri"/>
                <w:b w:val="0"/>
                <w:sz w:val="20"/>
              </w:rPr>
              <w:t>[NUMBER]</w:t>
            </w:r>
          </w:p>
        </w:tc>
        <w:tc>
          <w:tcPr>
            <w:tcW w:type="dxa" w:w="1700"/>
            <w:tcMar>
              <w:top w:type="dxa" w:w="80"/>
              <w:left w:type="dxa" w:w="120"/>
              <w:bottom w:type="dxa" w:w="80"/>
              <w:right w:type="dxa" w:w="120"/>
            </w:tcMar>
          </w:tcPr>
          <w:p>
            <w:r/>
            <w:r>
              <w:rPr>
                <w:rFonts w:ascii="Calibri" w:hAnsi="Calibri" w:cs="Calibri" w:eastAsia="Calibri"/>
                <w:b w:val="0"/>
                <w:sz w:val="20"/>
              </w:rPr>
              <w:t>€250,000</w:t>
            </w:r>
          </w:p>
        </w:tc>
        <w:tc>
          <w:tcPr>
            <w:tcW w:type="dxa" w:w="2060"/>
            <w:tcMar>
              <w:top w:type="dxa" w:w="80"/>
              <w:left w:type="dxa" w:w="120"/>
              <w:bottom w:type="dxa" w:w="80"/>
              <w:right w:type="dxa" w:w="120"/>
            </w:tcMar>
          </w:tcPr>
          <w:p>
            <w:r/>
            <w:r>
              <w:rPr>
                <w:rFonts w:ascii="Calibri" w:hAnsi="Calibri" w:cs="Calibri" w:eastAsia="Calibri"/>
                <w:b w:val="0"/>
                <w:sz w:val="20"/>
              </w:rPr>
              <w:t>[DATE]</w:t>
            </w:r>
          </w:p>
        </w:tc>
      </w:tr>
      <w:tr>
        <w:tc>
          <w:tcPr>
            <w:tcW w:type="dxa" w:w="1900"/>
            <w:shd w:val="clear" w:color="auto" w:fill="F2F2F2"/>
            <w:tcMar>
              <w:top w:type="dxa" w:w="80"/>
              <w:left w:type="dxa" w:w="120"/>
              <w:bottom w:type="dxa" w:w="80"/>
              <w:right w:type="dxa" w:w="120"/>
            </w:tcMar>
          </w:tcPr>
          <w:p>
            <w:r/>
            <w:r>
              <w:rPr>
                <w:rFonts w:ascii="Calibri" w:hAnsi="Calibri" w:cs="Calibri" w:eastAsia="Calibri"/>
                <w:b w:val="0"/>
                <w:sz w:val="20"/>
              </w:rPr>
              <w:t>Public liability</w:t>
            </w:r>
          </w:p>
        </w:tc>
        <w:tc>
          <w:tcPr>
            <w:tcW w:type="dxa" w:w="1900"/>
            <w:shd w:val="clear" w:color="auto" w:fill="F2F2F2"/>
            <w:tcMar>
              <w:top w:type="dxa" w:w="80"/>
              <w:left w:type="dxa" w:w="120"/>
              <w:bottom w:type="dxa" w:w="80"/>
              <w:right w:type="dxa" w:w="120"/>
            </w:tcMar>
          </w:tcPr>
          <w:p>
            <w:r/>
            <w:r>
              <w:rPr>
                <w:rFonts w:ascii="Calibri" w:hAnsi="Calibri" w:cs="Calibri" w:eastAsia="Calibri"/>
                <w:b w:val="0"/>
                <w:sz w:val="20"/>
              </w:rPr>
              <w:t>[INSURER]</w:t>
            </w:r>
          </w:p>
        </w:tc>
        <w:tc>
          <w:tcPr>
            <w:tcW w:type="dxa" w:w="1800"/>
            <w:shd w:val="clear" w:color="auto" w:fill="F2F2F2"/>
            <w:tcMar>
              <w:top w:type="dxa" w:w="80"/>
              <w:left w:type="dxa" w:w="120"/>
              <w:bottom w:type="dxa" w:w="80"/>
              <w:right w:type="dxa" w:w="120"/>
            </w:tcMar>
          </w:tcPr>
          <w:p>
            <w:r/>
            <w:r>
              <w:rPr>
                <w:rFonts w:ascii="Calibri" w:hAnsi="Calibri" w:cs="Calibri" w:eastAsia="Calibri"/>
                <w:b w:val="0"/>
                <w:sz w:val="20"/>
              </w:rPr>
              <w:t>[NUMBER]</w:t>
            </w:r>
          </w:p>
        </w:tc>
        <w:tc>
          <w:tcPr>
            <w:tcW w:type="dxa" w:w="1700"/>
            <w:shd w:val="clear" w:color="auto" w:fill="F2F2F2"/>
            <w:tcMar>
              <w:top w:type="dxa" w:w="80"/>
              <w:left w:type="dxa" w:w="120"/>
              <w:bottom w:type="dxa" w:w="80"/>
              <w:right w:type="dxa" w:w="120"/>
            </w:tcMar>
          </w:tcPr>
          <w:p>
            <w:r/>
            <w:r>
              <w:rPr>
                <w:rFonts w:ascii="Calibri" w:hAnsi="Calibri" w:cs="Calibri" w:eastAsia="Calibri"/>
                <w:b w:val="0"/>
                <w:sz w:val="20"/>
              </w:rPr>
              <w:t>€1,000,000</w:t>
            </w:r>
          </w:p>
        </w:tc>
        <w:tc>
          <w:tcPr>
            <w:tcW w:type="dxa" w:w="2060"/>
            <w:shd w:val="clear" w:color="auto" w:fill="F2F2F2"/>
            <w:tcMar>
              <w:top w:type="dxa" w:w="80"/>
              <w:left w:type="dxa" w:w="120"/>
              <w:bottom w:type="dxa" w:w="80"/>
              <w:right w:type="dxa" w:w="120"/>
            </w:tcMar>
          </w:tcPr>
          <w:p>
            <w:r/>
            <w:r>
              <w:rPr>
                <w:rFonts w:ascii="Calibri" w:hAnsi="Calibri" w:cs="Calibri" w:eastAsia="Calibri"/>
                <w:b w:val="0"/>
                <w:sz w:val="20"/>
              </w:rPr>
              <w:t>[DATE]</w:t>
            </w:r>
          </w:p>
        </w:tc>
      </w:tr>
    </w:tbl>
    <w:p>
      <w:pPr>
        <w:spacing w:after="120"/>
      </w:pPr>
    </w:p>
    <w:p>
      <w:pPr>
        <w:spacing w:before="280" w:after="120"/>
      </w:pPr>
      <w:r>
        <w:rPr>
          <w:rFonts w:ascii="Calibri" w:hAnsi="Calibri" w:cs="Calibri" w:eastAsia="Calibri"/>
          <w:b/>
          <w:color w:val="1E3A5F"/>
          <w:sz w:val="24"/>
        </w:rPr>
        <w:t>Schedule 4: Payment and contact details</w:t>
      </w:r>
    </w:p>
    <w:p>
      <w:pPr>
        <w:spacing w:after="120"/>
      </w:pPr>
      <w:r>
        <w:rPr>
          <w:rFonts w:ascii="Calibri" w:hAnsi="Calibri" w:cs="Calibri" w:eastAsia="Calibri"/>
          <w:b w:val="0"/>
          <w:sz w:val="22"/>
        </w:rPr>
        <w:t>The Coach bank account name, IBAN, tax reference, and VAT registration fields below are not required to begin the Free Trial Period. Complete them if the Coach continues beyond the Free Trial Period. The Coach email and phone fields are current contact details and should be completed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Coach bank account name</w:t>
            </w:r>
          </w:p>
        </w:tc>
        <w:tc>
          <w:tcPr>
            <w:tcW w:type="dxa" w:w="5760"/>
            <w:tcMar>
              <w:top w:type="dxa" w:w="80"/>
              <w:left w:type="dxa" w:w="120"/>
              <w:bottom w:type="dxa" w:w="80"/>
              <w:right w:type="dxa" w:w="120"/>
            </w:tcMar>
          </w:tcPr>
          <w:p>
            <w:r/>
            <w:r>
              <w:rPr>
                <w:rFonts w:ascii="Calibri" w:hAnsi="Calibri" w:cs="Calibri" w:eastAsia="Calibri"/>
                <w:b w:val="0"/>
                <w:sz w:val="20"/>
              </w:rPr>
              <w:t>[NAME — used once Finance settles any Coach Share under clause 7.4]</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IBAN</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[IBAN]</w:t>
            </w:r>
          </w:p>
        </w:tc>
      </w:tr>
      <w:tr>
        <w:tc>
          <w:tcPr>
            <w:tcW w:type="dxa" w:w="3600"/>
            <w:tcMar>
              <w:top w:type="dxa" w:w="80"/>
              <w:left w:type="dxa" w:w="120"/>
              <w:bottom w:type="dxa" w:w="80"/>
              <w:right w:type="dxa" w:w="120"/>
            </w:tcMar>
          </w:tcPr>
          <w:p>
            <w:r/>
            <w:r>
              <w:rPr>
                <w:rFonts w:ascii="Calibri" w:hAnsi="Calibri" w:cs="Calibri" w:eastAsia="Calibri"/>
                <w:b w:val="0"/>
                <w:sz w:val="20"/>
              </w:rPr>
              <w:t>Tax reference (PPSN / VAT)</w:t>
            </w:r>
          </w:p>
        </w:tc>
        <w:tc>
          <w:tcPr>
            <w:tcW w:type="dxa" w:w="5760"/>
            <w:tcMar>
              <w:top w:type="dxa" w:w="80"/>
              <w:left w:type="dxa" w:w="120"/>
              <w:bottom w:type="dxa" w:w="80"/>
              <w:right w:type="dxa" w:w="120"/>
            </w:tcMar>
          </w:tcPr>
          <w:p>
            <w:r/>
            <w:r>
              <w:rPr>
                <w:rFonts w:ascii="Calibri" w:hAnsi="Calibri" w:cs="Calibri" w:eastAsia="Calibri"/>
                <w:b w:val="0"/>
                <w:sz w:val="20"/>
              </w:rPr>
              <w:t>[NUMBER]</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VAT registered?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[YES / NO]</w:t>
            </w:r>
          </w:p>
        </w:tc>
      </w:tr>
      <w:tr>
        <w:tc>
          <w:tcPr>
            <w:tcW w:type="dxa" w:w="3600"/>
            <w:tcMar>
              <w:top w:type="dxa" w:w="80"/>
              <w:left w:type="dxa" w:w="120"/>
              <w:bottom w:type="dxa" w:w="80"/>
              <w:right w:type="dxa" w:w="120"/>
            </w:tcMar>
          </w:tcPr>
          <w:p>
            <w:r/>
            <w:r>
              <w:rPr>
                <w:rFonts w:ascii="Calibri" w:hAnsi="Calibri" w:cs="Calibri" w:eastAsia="Calibri"/>
                <w:b w:val="0"/>
                <w:sz w:val="20"/>
              </w:rPr>
              <w:t>Coach email</w:t>
            </w:r>
          </w:p>
        </w:tc>
        <w:tc>
          <w:tcPr>
            <w:tcW w:type="dxa" w:w="5760"/>
            <w:tcMar>
              <w:top w:type="dxa" w:w="80"/>
              <w:left w:type="dxa" w:w="120"/>
              <w:bottom w:type="dxa" w:w="80"/>
              <w:right w:type="dxa" w:w="120"/>
            </w:tcMar>
          </w:tcPr>
          <w:p>
            <w:r/>
            <w:r>
              <w:rPr>
                <w:rFonts w:ascii="Calibri" w:hAnsi="Calibri" w:cs="Calibri" w:eastAsia="Calibri"/>
                <w:b w:val="0"/>
                <w:sz w:val="20"/>
              </w:rPr>
              <w:t>[EMAIL]</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Coach phone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[PHONE]</w:t>
            </w:r>
          </w:p>
        </w:tc>
      </w:tr>
      <w:tr>
        <w:tc>
          <w:tcPr>
            <w:tcW w:type="dxa" w:w="3600"/>
            <w:tcMar>
              <w:top w:type="dxa" w:w="80"/>
              <w:left w:type="dxa" w:w="120"/>
              <w:bottom w:type="dxa" w:w="80"/>
              <w:right w:type="dxa" w:w="120"/>
            </w:tcMar>
          </w:tcPr>
          <w:p>
            <w:r/>
            <w:r>
              <w:rPr>
                <w:rFonts w:ascii="Calibri" w:hAnsi="Calibri" w:cs="Calibri" w:eastAsia="Calibri"/>
                <w:b w:val="0"/>
                <w:sz w:val="20"/>
              </w:rPr>
              <w:t>UniBlueprint contact</w:t>
            </w:r>
          </w:p>
        </w:tc>
        <w:tc>
          <w:tcPr>
            <w:tcW w:type="dxa" w:w="5760"/>
            <w:tcMar>
              <w:top w:type="dxa" w:w="80"/>
              <w:left w:type="dxa" w:w="120"/>
              <w:bottom w:type="dxa" w:w="80"/>
              <w:right w:type="dxa" w:w="120"/>
            </w:tcMar>
          </w:tcPr>
          <w:p>
            <w:r/>
            <w:r>
              <w:rPr>
                <w:rFonts w:ascii="Calibri" w:hAnsi="Calibri" w:cs="Calibri" w:eastAsia="Calibri"/>
                <w:b w:val="0"/>
                <w:sz w:val="20"/>
              </w:rPr>
              <w:t>uniblueprintoperations@gmail.com</w:t>
            </w:r>
          </w:p>
        </w:tc>
      </w:tr>
    </w:tbl>
    <w:p>
      <w:pPr>
        <w:spacing w:after="120"/>
      </w:pPr>
    </w:p>
    <w:p>
      <w:pPr>
        <w:spacing w:after="280"/>
      </w:pPr>
      <w:r>
        <w:rPr>
          <w:rFonts w:ascii="Calibri" w:hAnsi="Calibri" w:cs="Calibri" w:eastAsia="Calibri"/>
          <w:i/>
          <w:color w:val="595959"/>
          <w:sz w:val="22"/>
        </w:rPr>
        <w:t>Signed by the parties on the date first written above. This Agreement may be signed in counterparts and by electronic signature, each of which is an original.</w:t>
      </w:r>
    </w:p>
    <w:p>
      <w:pPr>
        <w:spacing w:after="200"/>
      </w:pPr>
      <w:r>
        <w:rPr>
          <w:rFonts w:ascii="Calibri" w:hAnsi="Calibri" w:cs="Calibri" w:eastAsia="Calibri"/>
          <w:b/>
          <w:sz w:val="22"/>
        </w:rPr>
        <w:t>For and on behalf of UniBlueprint Limited</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pacing w:after="200"/>
      </w:pPr>
      <w:r>
        <w:rPr>
          <w:rFonts w:ascii="Calibri" w:hAnsi="Calibri" w:cs="Calibri" w:eastAsia="Calibri"/>
          <w:b/>
          <w:sz w:val="22"/>
        </w:rPr>
        <w:t>Signed by the Coach</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UBP-COACH-v3.0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Uni Coach Agreement</dc:title>
  <dc:creator>UniBlueprint</dc:creator>
  <dc:description>UniBlueprint Uni Coach Agreement</dc:description>
  <cp:lastModifiedBy>Un-named</cp:lastModifiedBy>
  <cp:revision>1</cp:revision>
  <dcterms:created xsi:type="dcterms:W3CDTF">2026-09-19T13:50:03.341Z</dcterms:created>
  <dcterms:modified xsi:type="dcterms:W3CDTF">2026-09-19T13:50:03.341Z</dcterms:modified>
</cp:coreProperties>
</file>

<file path=docProps/custom.xml><?xml version="1.0" encoding="utf-8"?>
<Properties xmlns="http://schemas.openxmlformats.org/officeDocument/2006/custom-properties" xmlns:vt="http://schemas.openxmlformats.org/officeDocument/2006/docPropsVTypes"/>
</file>