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C00" w:rsidRDefault="002234BD">
      <w:pPr>
        <w:jc w:val="center"/>
        <w:rPr>
          <w:b/>
          <w:bCs/>
        </w:rPr>
      </w:pPr>
      <w:r>
        <w:rPr>
          <w:b/>
          <w:bCs/>
        </w:rPr>
        <w:tab/>
        <w:t xml:space="preserve">DAE </w:t>
      </w:r>
      <w:r>
        <w:rPr>
          <w:b/>
          <w:bCs/>
        </w:rPr>
        <w:t>WORK LIST</w:t>
      </w:r>
    </w:p>
    <w:p w:rsidR="00F31C00" w:rsidRDefault="002234BD">
      <w:r>
        <w:t>Setup form:</w:t>
      </w:r>
    </w:p>
    <w:p w:rsidR="00F31C00" w:rsidRDefault="002234BD">
      <w:pPr>
        <w:numPr>
          <w:ilvl w:val="0"/>
          <w:numId w:val="1"/>
        </w:numPr>
      </w:pPr>
      <w:proofErr w:type="spellStart"/>
      <w:r>
        <w:t>Organization,Lander</w:t>
      </w:r>
      <w:proofErr w:type="spellEnd"/>
    </w:p>
    <w:p w:rsidR="00F31C00" w:rsidRDefault="002234BD">
      <w:pPr>
        <w:numPr>
          <w:ilvl w:val="0"/>
          <w:numId w:val="1"/>
        </w:numPr>
      </w:pPr>
      <w:r>
        <w:t>Base Lookup Setup</w:t>
      </w:r>
    </w:p>
    <w:p w:rsidR="00F31C00" w:rsidRDefault="002234BD">
      <w:pPr>
        <w:numPr>
          <w:ilvl w:val="0"/>
          <w:numId w:val="1"/>
        </w:numPr>
      </w:pPr>
      <w:r>
        <w:t>Gov economic code(Tree)</w:t>
      </w:r>
    </w:p>
    <w:p w:rsidR="00F31C00" w:rsidRDefault="002234BD">
      <w:pPr>
        <w:numPr>
          <w:ilvl w:val="0"/>
          <w:numId w:val="1"/>
        </w:numPr>
      </w:pPr>
      <w:r>
        <w:t>DAE Technology (Tree)</w:t>
      </w:r>
    </w:p>
    <w:p w:rsidR="00F31C00" w:rsidRDefault="002234BD">
      <w:pPr>
        <w:numPr>
          <w:ilvl w:val="0"/>
          <w:numId w:val="1"/>
        </w:numPr>
      </w:pPr>
      <w:r>
        <w:t>Cost center type</w:t>
      </w:r>
    </w:p>
    <w:p w:rsidR="00F31C00" w:rsidRDefault="002234BD">
      <w:pPr>
        <w:numPr>
          <w:ilvl w:val="0"/>
          <w:numId w:val="1"/>
        </w:numPr>
      </w:pPr>
      <w:r>
        <w:t>Cost center(Tree)</w:t>
      </w:r>
    </w:p>
    <w:p w:rsidR="00F31C00" w:rsidRDefault="002234BD">
      <w:pPr>
        <w:numPr>
          <w:ilvl w:val="0"/>
          <w:numId w:val="1"/>
        </w:numPr>
      </w:pPr>
      <w:r>
        <w:t>Union</w:t>
      </w:r>
    </w:p>
    <w:p w:rsidR="00F31C00" w:rsidRDefault="002234BD">
      <w:pPr>
        <w:numPr>
          <w:ilvl w:val="0"/>
          <w:numId w:val="1"/>
        </w:numPr>
      </w:pPr>
      <w:r>
        <w:t xml:space="preserve">Crops </w:t>
      </w:r>
    </w:p>
    <w:p w:rsidR="00F31C00" w:rsidRDefault="002234BD">
      <w:pPr>
        <w:numPr>
          <w:ilvl w:val="0"/>
          <w:numId w:val="1"/>
        </w:numPr>
      </w:pPr>
      <w:r>
        <w:t>Crops verities</w:t>
      </w:r>
    </w:p>
    <w:p w:rsidR="00F31C00" w:rsidRDefault="002234BD">
      <w:pPr>
        <w:numPr>
          <w:ilvl w:val="0"/>
          <w:numId w:val="1"/>
        </w:numPr>
      </w:pPr>
      <w:r>
        <w:t xml:space="preserve">Bank </w:t>
      </w:r>
    </w:p>
    <w:p w:rsidR="00F31C00" w:rsidRDefault="002234BD">
      <w:pPr>
        <w:numPr>
          <w:ilvl w:val="0"/>
          <w:numId w:val="1"/>
        </w:numPr>
      </w:pPr>
      <w:r>
        <w:t>Bank branch</w:t>
      </w:r>
    </w:p>
    <w:p w:rsidR="00F31C00" w:rsidRDefault="002234BD">
      <w:pPr>
        <w:numPr>
          <w:ilvl w:val="0"/>
          <w:numId w:val="1"/>
        </w:numPr>
      </w:pPr>
      <w:r>
        <w:t xml:space="preserve">Farmers </w:t>
      </w:r>
    </w:p>
    <w:p w:rsidR="00F31C00" w:rsidRDefault="002234BD">
      <w:pPr>
        <w:numPr>
          <w:ilvl w:val="0"/>
          <w:numId w:val="1"/>
        </w:numPr>
      </w:pPr>
      <w:r>
        <w:t>CIG grades</w:t>
      </w:r>
    </w:p>
    <w:p w:rsidR="00F31C00" w:rsidRPr="002234BD" w:rsidRDefault="002234BD">
      <w:pPr>
        <w:numPr>
          <w:ilvl w:val="0"/>
          <w:numId w:val="1"/>
        </w:numPr>
        <w:rPr>
          <w:color w:val="FFC000"/>
        </w:rPr>
      </w:pPr>
      <w:r w:rsidRPr="002234BD">
        <w:rPr>
          <w:color w:val="FFC000"/>
        </w:rPr>
        <w:t>CIG setup</w:t>
      </w:r>
    </w:p>
    <w:p w:rsidR="00F31C00" w:rsidRDefault="002234BD">
      <w:pPr>
        <w:numPr>
          <w:ilvl w:val="0"/>
          <w:numId w:val="1"/>
        </w:numPr>
      </w:pPr>
      <w:r>
        <w:t>Security access control</w:t>
      </w:r>
    </w:p>
    <w:p w:rsidR="00F31C00" w:rsidRPr="002234BD" w:rsidRDefault="002234BD">
      <w:pPr>
        <w:numPr>
          <w:ilvl w:val="0"/>
          <w:numId w:val="1"/>
        </w:numPr>
        <w:rPr>
          <w:color w:val="FFC000"/>
        </w:rPr>
      </w:pPr>
      <w:r w:rsidRPr="002234BD">
        <w:rPr>
          <w:color w:val="FFC000"/>
        </w:rPr>
        <w:t xml:space="preserve">User </w:t>
      </w:r>
      <w:r w:rsidRPr="002234BD">
        <w:rPr>
          <w:color w:val="FFC000"/>
        </w:rPr>
        <w:t>setup</w:t>
      </w:r>
    </w:p>
    <w:p w:rsidR="002234BD" w:rsidRPr="002234BD" w:rsidRDefault="002234BD" w:rsidP="002234BD">
      <w:pPr>
        <w:numPr>
          <w:ilvl w:val="0"/>
          <w:numId w:val="1"/>
        </w:numPr>
        <w:rPr>
          <w:color w:val="FFC000"/>
        </w:rPr>
      </w:pPr>
      <w:r w:rsidRPr="002234BD">
        <w:rPr>
          <w:color w:val="FFC000"/>
        </w:rPr>
        <w:t>Technology wise unit cost</w:t>
      </w:r>
    </w:p>
    <w:p w:rsidR="00F31C00" w:rsidRDefault="00F31C00"/>
    <w:p w:rsidR="00F31C00" w:rsidRDefault="002234BD">
      <w:r>
        <w:t>Mapping Form:</w:t>
      </w:r>
    </w:p>
    <w:p w:rsidR="00F31C00" w:rsidRDefault="002234BD">
      <w:pPr>
        <w:numPr>
          <w:ilvl w:val="0"/>
          <w:numId w:val="2"/>
        </w:numPr>
      </w:pPr>
      <w:r>
        <w:t xml:space="preserve">Economic code and </w:t>
      </w:r>
      <w:proofErr w:type="spellStart"/>
      <w:r>
        <w:t>dae</w:t>
      </w:r>
      <w:proofErr w:type="spellEnd"/>
      <w:r>
        <w:t xml:space="preserve"> technology mapping</w:t>
      </w:r>
    </w:p>
    <w:p w:rsidR="00F31C00" w:rsidRDefault="002234BD">
      <w:pPr>
        <w:numPr>
          <w:ilvl w:val="0"/>
          <w:numId w:val="2"/>
        </w:numPr>
      </w:pPr>
      <w:r>
        <w:t xml:space="preserve">Organization and bank mapping </w:t>
      </w:r>
    </w:p>
    <w:p w:rsidR="00F31C00" w:rsidRDefault="002234BD">
      <w:pPr>
        <w:numPr>
          <w:ilvl w:val="0"/>
          <w:numId w:val="2"/>
        </w:numPr>
      </w:pPr>
      <w:r>
        <w:t>Cost center bank mapping</w:t>
      </w:r>
    </w:p>
    <w:p w:rsidR="00F31C00" w:rsidRDefault="002234BD">
      <w:pPr>
        <w:numPr>
          <w:ilvl w:val="0"/>
          <w:numId w:val="2"/>
        </w:numPr>
      </w:pPr>
      <w:r>
        <w:t>User bank information</w:t>
      </w:r>
    </w:p>
    <w:p w:rsidR="00F31C00" w:rsidRDefault="00F31C00"/>
    <w:p w:rsidR="00F31C00" w:rsidRDefault="002234BD">
      <w:r>
        <w:t>Transaction:</w:t>
      </w:r>
    </w:p>
    <w:p w:rsidR="00F31C00" w:rsidRDefault="002234BD">
      <w:pPr>
        <w:numPr>
          <w:ilvl w:val="0"/>
          <w:numId w:val="3"/>
        </w:numPr>
      </w:pPr>
      <w:r>
        <w:t>Micro-plan</w:t>
      </w:r>
    </w:p>
    <w:p w:rsidR="00F31C00" w:rsidRDefault="002234BD">
      <w:pPr>
        <w:numPr>
          <w:ilvl w:val="0"/>
          <w:numId w:val="3"/>
        </w:numPr>
      </w:pPr>
      <w:r>
        <w:t>Fund entry</w:t>
      </w:r>
    </w:p>
    <w:p w:rsidR="00F31C00" w:rsidRDefault="002234BD">
      <w:pPr>
        <w:numPr>
          <w:ilvl w:val="0"/>
          <w:numId w:val="3"/>
        </w:numPr>
      </w:pPr>
      <w:r>
        <w:t>Fund allocation</w:t>
      </w:r>
    </w:p>
    <w:p w:rsidR="00F31C00" w:rsidRDefault="002234BD">
      <w:pPr>
        <w:numPr>
          <w:ilvl w:val="0"/>
          <w:numId w:val="3"/>
        </w:numPr>
      </w:pPr>
      <w:r>
        <w:t>New fund entry and allocation</w:t>
      </w:r>
    </w:p>
    <w:p w:rsidR="00F31C00" w:rsidRDefault="002234BD">
      <w:pPr>
        <w:numPr>
          <w:ilvl w:val="0"/>
          <w:numId w:val="3"/>
        </w:numPr>
      </w:pPr>
      <w:r>
        <w:t>Training</w:t>
      </w:r>
      <w:r>
        <w:t xml:space="preserve"> development</w:t>
      </w:r>
    </w:p>
    <w:p w:rsidR="00F31C00" w:rsidRDefault="002234BD">
      <w:pPr>
        <w:numPr>
          <w:ilvl w:val="0"/>
          <w:numId w:val="3"/>
        </w:numPr>
      </w:pPr>
      <w:r>
        <w:t>Training schedule</w:t>
      </w:r>
    </w:p>
    <w:p w:rsidR="00F31C00" w:rsidRDefault="002234BD">
      <w:pPr>
        <w:numPr>
          <w:ilvl w:val="0"/>
          <w:numId w:val="3"/>
        </w:numPr>
      </w:pPr>
      <w:r>
        <w:t xml:space="preserve">Demonstration development </w:t>
      </w:r>
    </w:p>
    <w:p w:rsidR="00F31C00" w:rsidRDefault="002234BD">
      <w:pPr>
        <w:numPr>
          <w:ilvl w:val="0"/>
          <w:numId w:val="3"/>
        </w:numPr>
      </w:pPr>
      <w:r>
        <w:t xml:space="preserve">Field day development </w:t>
      </w:r>
    </w:p>
    <w:p w:rsidR="00F31C00" w:rsidRDefault="002234BD">
      <w:pPr>
        <w:numPr>
          <w:ilvl w:val="0"/>
          <w:numId w:val="3"/>
        </w:numPr>
      </w:pPr>
      <w:proofErr w:type="spellStart"/>
      <w:r>
        <w:t>Exposer</w:t>
      </w:r>
      <w:proofErr w:type="spellEnd"/>
      <w:r>
        <w:t xml:space="preserve"> visit development</w:t>
      </w:r>
    </w:p>
    <w:p w:rsidR="00F31C00" w:rsidRDefault="002234BD">
      <w:pPr>
        <w:numPr>
          <w:ilvl w:val="0"/>
          <w:numId w:val="3"/>
        </w:numPr>
      </w:pPr>
      <w:r>
        <w:t>FIAC Center</w:t>
      </w:r>
    </w:p>
    <w:p w:rsidR="00F31C00" w:rsidRDefault="002234BD">
      <w:pPr>
        <w:numPr>
          <w:ilvl w:val="0"/>
          <w:numId w:val="3"/>
        </w:numPr>
      </w:pPr>
      <w:r>
        <w:t>CIG balance score card</w:t>
      </w:r>
    </w:p>
    <w:p w:rsidR="00F31C00" w:rsidRDefault="002234BD">
      <w:pPr>
        <w:numPr>
          <w:ilvl w:val="0"/>
          <w:numId w:val="3"/>
        </w:numPr>
      </w:pPr>
      <w:r>
        <w:t>Expenditure Create</w:t>
      </w:r>
    </w:p>
    <w:p w:rsidR="00F31C00" w:rsidRDefault="002234BD">
      <w:pPr>
        <w:numPr>
          <w:ilvl w:val="0"/>
          <w:numId w:val="3"/>
        </w:numPr>
      </w:pPr>
      <w:r>
        <w:t>AIF fund entry</w:t>
      </w:r>
    </w:p>
    <w:p w:rsidR="00F31C00" w:rsidRDefault="002234BD">
      <w:pPr>
        <w:numPr>
          <w:ilvl w:val="0"/>
          <w:numId w:val="3"/>
        </w:numPr>
      </w:pPr>
      <w:r>
        <w:t>Seeds Production</w:t>
      </w:r>
    </w:p>
    <w:p w:rsidR="00F31C00" w:rsidRDefault="002234BD">
      <w:pPr>
        <w:numPr>
          <w:ilvl w:val="0"/>
          <w:numId w:val="3"/>
        </w:numPr>
      </w:pPr>
      <w:r>
        <w:t xml:space="preserve">Seed sales </w:t>
      </w:r>
    </w:p>
    <w:p w:rsidR="00F31C00" w:rsidRDefault="00F31C00"/>
    <w:p w:rsidR="00F31C00" w:rsidRDefault="002234BD">
      <w:r>
        <w:t>Reports:</w:t>
      </w:r>
    </w:p>
    <w:p w:rsidR="00F31C00" w:rsidRDefault="002234BD">
      <w:pPr>
        <w:numPr>
          <w:ilvl w:val="0"/>
          <w:numId w:val="4"/>
        </w:numPr>
      </w:pPr>
      <w:r>
        <w:t>SOE reports</w:t>
      </w:r>
    </w:p>
    <w:p w:rsidR="00F31C00" w:rsidRDefault="002234BD">
      <w:pPr>
        <w:numPr>
          <w:ilvl w:val="0"/>
          <w:numId w:val="4"/>
        </w:numPr>
      </w:pPr>
      <w:r>
        <w:t>Training reports</w:t>
      </w:r>
    </w:p>
    <w:p w:rsidR="00F31C00" w:rsidRDefault="002234BD">
      <w:pPr>
        <w:numPr>
          <w:ilvl w:val="0"/>
          <w:numId w:val="4"/>
        </w:numPr>
      </w:pPr>
      <w:r>
        <w:t>Demonstratio</w:t>
      </w:r>
      <w:r>
        <w:t>n reports</w:t>
      </w:r>
    </w:p>
    <w:p w:rsidR="00F31C00" w:rsidRDefault="002234BD">
      <w:pPr>
        <w:numPr>
          <w:ilvl w:val="0"/>
          <w:numId w:val="4"/>
        </w:numPr>
      </w:pPr>
      <w:r>
        <w:t>Field day reports</w:t>
      </w:r>
    </w:p>
    <w:p w:rsidR="00F31C00" w:rsidRDefault="002234BD">
      <w:pPr>
        <w:numPr>
          <w:ilvl w:val="0"/>
          <w:numId w:val="4"/>
        </w:numPr>
      </w:pPr>
      <w:proofErr w:type="spellStart"/>
      <w:r>
        <w:t>Exposer</w:t>
      </w:r>
      <w:proofErr w:type="spellEnd"/>
      <w:r>
        <w:t xml:space="preserve"> visit report</w:t>
      </w:r>
    </w:p>
    <w:p w:rsidR="00F31C00" w:rsidRDefault="002234BD">
      <w:pPr>
        <w:numPr>
          <w:ilvl w:val="0"/>
          <w:numId w:val="4"/>
        </w:numPr>
      </w:pPr>
      <w:r>
        <w:t>Seeds production report</w:t>
      </w:r>
    </w:p>
    <w:p w:rsidR="00F31C00" w:rsidRDefault="002234BD">
      <w:pPr>
        <w:numPr>
          <w:ilvl w:val="0"/>
          <w:numId w:val="4"/>
        </w:numPr>
      </w:pPr>
      <w:r>
        <w:t>Seeds sales reports</w:t>
      </w:r>
    </w:p>
    <w:sectPr w:rsidR="00F31C00" w:rsidSect="00F31C0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03D21"/>
    <w:multiLevelType w:val="multilevel"/>
    <w:tmpl w:val="97CA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>
    <w:nsid w:val="1ED16922"/>
    <w:multiLevelType w:val="multilevel"/>
    <w:tmpl w:val="19F417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12E5C4B"/>
    <w:multiLevelType w:val="multilevel"/>
    <w:tmpl w:val="C9E84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3E805CE"/>
    <w:multiLevelType w:val="multilevel"/>
    <w:tmpl w:val="B5AE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8785ECC"/>
    <w:multiLevelType w:val="multilevel"/>
    <w:tmpl w:val="1C7E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characterSpacingControl w:val="doNotCompress"/>
  <w:compat/>
  <w:rsids>
    <w:rsidRoot w:val="00F31C00"/>
    <w:rsid w:val="002234BD"/>
    <w:rsid w:val="00F31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F31C0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F31C00"/>
    <w:pPr>
      <w:spacing w:after="140" w:line="288" w:lineRule="auto"/>
    </w:pPr>
  </w:style>
  <w:style w:type="paragraph" w:styleId="List">
    <w:name w:val="List"/>
    <w:basedOn w:val="BodyText"/>
    <w:rsid w:val="00F31C00"/>
  </w:style>
  <w:style w:type="paragraph" w:styleId="Caption">
    <w:name w:val="caption"/>
    <w:basedOn w:val="Normal"/>
    <w:qFormat/>
    <w:rsid w:val="00F31C0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F31C00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user3</cp:lastModifiedBy>
  <cp:revision>13</cp:revision>
  <dcterms:created xsi:type="dcterms:W3CDTF">2018-05-16T16:19:00Z</dcterms:created>
  <dcterms:modified xsi:type="dcterms:W3CDTF">2018-07-25T03:13:00Z</dcterms:modified>
  <dc:language>en-US</dc:language>
</cp:coreProperties>
</file>