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00C06" w14:textId="27D9A001" w:rsidR="004C7255" w:rsidRPr="009C1EF7" w:rsidRDefault="004C7255" w:rsidP="00EF3DE5">
      <w:pPr>
        <w:jc w:val="center"/>
        <w:rPr>
          <w:sz w:val="22"/>
          <w:szCs w:val="22"/>
        </w:rPr>
      </w:pPr>
      <w:r w:rsidRPr="009C1EF7">
        <w:rPr>
          <w:sz w:val="22"/>
          <w:szCs w:val="22"/>
        </w:rPr>
        <w:drawing>
          <wp:inline distT="0" distB="0" distL="0" distR="0" wp14:anchorId="06A9F5E8" wp14:editId="438136A3">
            <wp:extent cx="4612026" cy="2833735"/>
            <wp:effectExtent l="0" t="0" r="0" b="0"/>
            <wp:docPr id="92654976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49761" name="Picture 1" descr="A graph of different colored bars&#10;&#10;Description automatically generated with medium confidence"/>
                    <pic:cNvPicPr/>
                  </pic:nvPicPr>
                  <pic:blipFill>
                    <a:blip r:embed="rId4"/>
                    <a:stretch>
                      <a:fillRect/>
                    </a:stretch>
                  </pic:blipFill>
                  <pic:spPr>
                    <a:xfrm>
                      <a:off x="0" y="0"/>
                      <a:ext cx="4634056" cy="2847271"/>
                    </a:xfrm>
                    <a:prstGeom prst="rect">
                      <a:avLst/>
                    </a:prstGeom>
                    <a:ln>
                      <a:noFill/>
                    </a:ln>
                  </pic:spPr>
                </pic:pic>
              </a:graphicData>
            </a:graphic>
          </wp:inline>
        </w:drawing>
      </w:r>
    </w:p>
    <w:p w14:paraId="3F8F20C3" w14:textId="77777777" w:rsidR="00EF3DE5" w:rsidRDefault="00EF3DE5" w:rsidP="009C1EF7">
      <w:pPr>
        <w:rPr>
          <w:b/>
          <w:bCs/>
          <w:sz w:val="22"/>
          <w:szCs w:val="22"/>
        </w:rPr>
      </w:pPr>
    </w:p>
    <w:p w14:paraId="39D9DEA6" w14:textId="69AB6B5F" w:rsidR="00EF3DE5" w:rsidRDefault="00EF3DE5" w:rsidP="009C1EF7">
      <w:pPr>
        <w:rPr>
          <w:b/>
          <w:bCs/>
          <w:sz w:val="22"/>
          <w:szCs w:val="22"/>
        </w:rPr>
      </w:pPr>
      <w:r>
        <w:rPr>
          <w:b/>
          <w:bCs/>
          <w:sz w:val="22"/>
          <w:szCs w:val="22"/>
        </w:rPr>
        <w:t>Interpretation</w:t>
      </w:r>
    </w:p>
    <w:p w14:paraId="59A20C1E" w14:textId="77777777" w:rsidR="00EF3DE5" w:rsidRPr="00EF3DE5" w:rsidRDefault="00EF3DE5" w:rsidP="009C1EF7">
      <w:pPr>
        <w:rPr>
          <w:b/>
          <w:bCs/>
          <w:sz w:val="22"/>
          <w:szCs w:val="22"/>
        </w:rPr>
      </w:pPr>
    </w:p>
    <w:p w14:paraId="5C63F244" w14:textId="492904CD" w:rsidR="00667BB1" w:rsidRDefault="009C1EF7" w:rsidP="009C1EF7">
      <w:pPr>
        <w:rPr>
          <w:sz w:val="22"/>
          <w:szCs w:val="22"/>
        </w:rPr>
      </w:pPr>
      <w:r w:rsidRPr="009C1EF7">
        <w:rPr>
          <w:sz w:val="22"/>
          <w:szCs w:val="22"/>
        </w:rPr>
        <w:t>The population-weighted coverages</w:t>
      </w:r>
      <w:r>
        <w:rPr>
          <w:sz w:val="22"/>
          <w:szCs w:val="22"/>
        </w:rPr>
        <w:t xml:space="preserve"> </w:t>
      </w:r>
      <w:r w:rsidR="00667BB1">
        <w:rPr>
          <w:sz w:val="22"/>
          <w:szCs w:val="22"/>
        </w:rPr>
        <w:t>(</w:t>
      </w:r>
      <w:proofErr w:type="spellStart"/>
      <w:r w:rsidR="00667BB1">
        <w:rPr>
          <w:sz w:val="22"/>
          <w:szCs w:val="22"/>
        </w:rPr>
        <w:t>pwc</w:t>
      </w:r>
      <w:proofErr w:type="spellEnd"/>
      <w:r w:rsidR="00667BB1">
        <w:rPr>
          <w:sz w:val="22"/>
          <w:szCs w:val="22"/>
        </w:rPr>
        <w:t xml:space="preserve">) </w:t>
      </w:r>
      <w:r>
        <w:rPr>
          <w:sz w:val="22"/>
          <w:szCs w:val="22"/>
        </w:rPr>
        <w:t xml:space="preserve">of two critical indicators for health services </w:t>
      </w:r>
      <w:r w:rsidR="00DD2C4D">
        <w:rPr>
          <w:sz w:val="22"/>
          <w:szCs w:val="22"/>
        </w:rPr>
        <w:t>for newborn</w:t>
      </w:r>
      <w:r w:rsidR="00EF3DE5">
        <w:rPr>
          <w:sz w:val="22"/>
          <w:szCs w:val="22"/>
        </w:rPr>
        <w:t xml:space="preserve"> health</w:t>
      </w:r>
      <w:r w:rsidR="00DD2C4D">
        <w:rPr>
          <w:sz w:val="22"/>
          <w:szCs w:val="22"/>
        </w:rPr>
        <w:t xml:space="preserve"> </w:t>
      </w:r>
      <w:r>
        <w:rPr>
          <w:sz w:val="22"/>
          <w:szCs w:val="22"/>
        </w:rPr>
        <w:t>have been calculated</w:t>
      </w:r>
      <w:r w:rsidR="00667BB1">
        <w:rPr>
          <w:sz w:val="22"/>
          <w:szCs w:val="22"/>
        </w:rPr>
        <w:t xml:space="preserve"> for all countries with data</w:t>
      </w:r>
      <w:r>
        <w:rPr>
          <w:sz w:val="22"/>
          <w:szCs w:val="22"/>
        </w:rPr>
        <w:t xml:space="preserve">: </w:t>
      </w:r>
      <w:r w:rsidR="00EF3DE5">
        <w:rPr>
          <w:sz w:val="22"/>
          <w:szCs w:val="22"/>
        </w:rPr>
        <w:t xml:space="preserve">around the world </w:t>
      </w:r>
      <w:r w:rsidR="00667BB1">
        <w:rPr>
          <w:sz w:val="22"/>
          <w:szCs w:val="22"/>
        </w:rPr>
        <w:t xml:space="preserve">on average, the </w:t>
      </w:r>
      <w:proofErr w:type="spellStart"/>
      <w:r w:rsidR="00667BB1">
        <w:rPr>
          <w:sz w:val="22"/>
          <w:szCs w:val="22"/>
        </w:rPr>
        <w:t>pwc</w:t>
      </w:r>
      <w:proofErr w:type="spellEnd"/>
      <w:r w:rsidR="00667BB1">
        <w:rPr>
          <w:sz w:val="22"/>
          <w:szCs w:val="22"/>
        </w:rPr>
        <w:t xml:space="preserve"> of</w:t>
      </w:r>
      <w:r>
        <w:rPr>
          <w:sz w:val="22"/>
          <w:szCs w:val="22"/>
        </w:rPr>
        <w:t xml:space="preserve"> </w:t>
      </w:r>
      <w:r w:rsidRPr="009C1EF7">
        <w:rPr>
          <w:sz w:val="22"/>
          <w:szCs w:val="22"/>
        </w:rPr>
        <w:t>antenatal care (ANC4) and skilled birth attendance (SAB)</w:t>
      </w:r>
      <w:r>
        <w:rPr>
          <w:sz w:val="22"/>
          <w:szCs w:val="22"/>
        </w:rPr>
        <w:t xml:space="preserve"> </w:t>
      </w:r>
      <w:r w:rsidR="00667BB1">
        <w:rPr>
          <w:sz w:val="22"/>
          <w:szCs w:val="22"/>
        </w:rPr>
        <w:t>are 64% and 81%, respectively. However, when countries are grouped by achievement of</w:t>
      </w:r>
      <w:r>
        <w:rPr>
          <w:sz w:val="22"/>
          <w:szCs w:val="22"/>
        </w:rPr>
        <w:t xml:space="preserve"> </w:t>
      </w:r>
      <w:r w:rsidR="00667BB1">
        <w:rPr>
          <w:sz w:val="22"/>
          <w:szCs w:val="22"/>
        </w:rPr>
        <w:t xml:space="preserve">the </w:t>
      </w:r>
      <w:r w:rsidR="00956A20" w:rsidRPr="009C1EF7">
        <w:rPr>
          <w:sz w:val="22"/>
          <w:szCs w:val="22"/>
        </w:rPr>
        <w:t xml:space="preserve">under-5 mortality </w:t>
      </w:r>
      <w:r w:rsidR="00956A20">
        <w:rPr>
          <w:sz w:val="22"/>
          <w:szCs w:val="22"/>
        </w:rPr>
        <w:t xml:space="preserve">target set by the </w:t>
      </w:r>
      <w:r>
        <w:rPr>
          <w:sz w:val="22"/>
          <w:szCs w:val="22"/>
        </w:rPr>
        <w:t>SD</w:t>
      </w:r>
      <w:r w:rsidR="00956A20">
        <w:rPr>
          <w:sz w:val="22"/>
          <w:szCs w:val="22"/>
        </w:rPr>
        <w:t>Gs</w:t>
      </w:r>
      <w:r w:rsidR="00667BB1">
        <w:rPr>
          <w:sz w:val="22"/>
          <w:szCs w:val="22"/>
        </w:rPr>
        <w:t>, t</w:t>
      </w:r>
      <w:r>
        <w:rPr>
          <w:sz w:val="22"/>
          <w:szCs w:val="22"/>
        </w:rPr>
        <w:t>he findings clearly show</w:t>
      </w:r>
      <w:r w:rsidR="00667BB1">
        <w:rPr>
          <w:sz w:val="22"/>
          <w:szCs w:val="22"/>
        </w:rPr>
        <w:t xml:space="preserve"> </w:t>
      </w:r>
      <w:r w:rsidR="005B7312">
        <w:rPr>
          <w:sz w:val="22"/>
          <w:szCs w:val="22"/>
        </w:rPr>
        <w:t xml:space="preserve">30 to 40 percent </w:t>
      </w:r>
      <w:r w:rsidRPr="009C1EF7">
        <w:rPr>
          <w:sz w:val="22"/>
          <w:szCs w:val="22"/>
        </w:rPr>
        <w:t xml:space="preserve">higher </w:t>
      </w:r>
      <w:proofErr w:type="spellStart"/>
      <w:r w:rsidR="00667BB1">
        <w:rPr>
          <w:sz w:val="22"/>
          <w:szCs w:val="22"/>
        </w:rPr>
        <w:t>pwc</w:t>
      </w:r>
      <w:proofErr w:type="spellEnd"/>
      <w:r w:rsidRPr="009C1EF7">
        <w:rPr>
          <w:sz w:val="22"/>
          <w:szCs w:val="22"/>
        </w:rPr>
        <w:t xml:space="preserve"> for both </w:t>
      </w:r>
      <w:r>
        <w:rPr>
          <w:sz w:val="22"/>
          <w:szCs w:val="22"/>
        </w:rPr>
        <w:t xml:space="preserve">health services </w:t>
      </w:r>
      <w:r w:rsidR="00667BB1">
        <w:rPr>
          <w:sz w:val="22"/>
          <w:szCs w:val="22"/>
        </w:rPr>
        <w:t>for countries that have achieved the target</w:t>
      </w:r>
      <w:r w:rsidR="00DD2C4D">
        <w:rPr>
          <w:sz w:val="22"/>
          <w:szCs w:val="22"/>
        </w:rPr>
        <w:t xml:space="preserve"> (on-track)</w:t>
      </w:r>
      <w:r w:rsidR="00667BB1">
        <w:rPr>
          <w:sz w:val="22"/>
          <w:szCs w:val="22"/>
        </w:rPr>
        <w:t xml:space="preserve"> </w:t>
      </w:r>
      <w:r w:rsidRPr="009C1EF7">
        <w:rPr>
          <w:sz w:val="22"/>
          <w:szCs w:val="22"/>
        </w:rPr>
        <w:t xml:space="preserve">compared to </w:t>
      </w:r>
      <w:r w:rsidR="00667BB1">
        <w:rPr>
          <w:sz w:val="22"/>
          <w:szCs w:val="22"/>
        </w:rPr>
        <w:t>those</w:t>
      </w:r>
      <w:r w:rsidRPr="009C1EF7">
        <w:rPr>
          <w:sz w:val="22"/>
          <w:szCs w:val="22"/>
        </w:rPr>
        <w:t xml:space="preserve"> </w:t>
      </w:r>
      <w:r w:rsidR="00667BB1">
        <w:rPr>
          <w:sz w:val="22"/>
          <w:szCs w:val="22"/>
        </w:rPr>
        <w:t>which have not</w:t>
      </w:r>
      <w:r w:rsidR="00DD2C4D">
        <w:rPr>
          <w:sz w:val="22"/>
          <w:szCs w:val="22"/>
        </w:rPr>
        <w:t xml:space="preserve"> (off-track)</w:t>
      </w:r>
      <w:r w:rsidR="00667BB1">
        <w:rPr>
          <w:sz w:val="22"/>
          <w:szCs w:val="22"/>
        </w:rPr>
        <w:t xml:space="preserve">. </w:t>
      </w:r>
    </w:p>
    <w:p w14:paraId="06A7796F" w14:textId="77777777" w:rsidR="009C1EF7" w:rsidRPr="009C1EF7" w:rsidRDefault="009C1EF7">
      <w:pPr>
        <w:rPr>
          <w:sz w:val="22"/>
          <w:szCs w:val="22"/>
        </w:rPr>
      </w:pPr>
    </w:p>
    <w:p w14:paraId="32AED07A" w14:textId="58182C55" w:rsidR="005B7312" w:rsidRDefault="009C1EF7" w:rsidP="00666A4D">
      <w:pPr>
        <w:rPr>
          <w:sz w:val="22"/>
          <w:szCs w:val="22"/>
        </w:rPr>
      </w:pPr>
      <w:r w:rsidRPr="009C1EF7">
        <w:rPr>
          <w:sz w:val="22"/>
          <w:szCs w:val="22"/>
        </w:rPr>
        <w:t xml:space="preserve">On-track countries often </w:t>
      </w:r>
      <w:r w:rsidR="00DD2C4D">
        <w:rPr>
          <w:sz w:val="22"/>
          <w:szCs w:val="22"/>
        </w:rPr>
        <w:t>have better</w:t>
      </w:r>
      <w:r w:rsidRPr="009C1EF7">
        <w:rPr>
          <w:sz w:val="22"/>
          <w:szCs w:val="22"/>
        </w:rPr>
        <w:t xml:space="preserve"> healthcare </w:t>
      </w:r>
      <w:r w:rsidR="00666A4D">
        <w:rPr>
          <w:sz w:val="22"/>
          <w:szCs w:val="22"/>
        </w:rPr>
        <w:t xml:space="preserve">systems and </w:t>
      </w:r>
      <w:r w:rsidRPr="009C1EF7">
        <w:rPr>
          <w:sz w:val="22"/>
          <w:szCs w:val="22"/>
        </w:rPr>
        <w:t>infrastructures</w:t>
      </w:r>
      <w:r w:rsidR="00926525">
        <w:rPr>
          <w:sz w:val="22"/>
          <w:szCs w:val="22"/>
        </w:rPr>
        <w:t>,</w:t>
      </w:r>
      <w:r w:rsidRPr="009C1EF7">
        <w:rPr>
          <w:sz w:val="22"/>
          <w:szCs w:val="22"/>
        </w:rPr>
        <w:t xml:space="preserve"> </w:t>
      </w:r>
      <w:r w:rsidR="00926525">
        <w:rPr>
          <w:sz w:val="22"/>
          <w:szCs w:val="22"/>
        </w:rPr>
        <w:t>highly</w:t>
      </w:r>
      <w:r w:rsidRPr="009C1EF7">
        <w:rPr>
          <w:sz w:val="22"/>
          <w:szCs w:val="22"/>
        </w:rPr>
        <w:t xml:space="preserve"> </w:t>
      </w:r>
      <w:r w:rsidR="00DD2C4D">
        <w:rPr>
          <w:sz w:val="22"/>
          <w:szCs w:val="22"/>
        </w:rPr>
        <w:t>trained health personnel</w:t>
      </w:r>
      <w:r w:rsidR="00926525">
        <w:rPr>
          <w:sz w:val="22"/>
          <w:szCs w:val="22"/>
        </w:rPr>
        <w:t xml:space="preserve">, </w:t>
      </w:r>
      <w:r w:rsidR="00926525">
        <w:rPr>
          <w:sz w:val="22"/>
          <w:szCs w:val="22"/>
        </w:rPr>
        <w:t>more</w:t>
      </w:r>
      <w:r w:rsidR="00926525" w:rsidRPr="009C1EF7">
        <w:rPr>
          <w:sz w:val="22"/>
          <w:szCs w:val="22"/>
        </w:rPr>
        <w:t xml:space="preserve"> funding, and</w:t>
      </w:r>
      <w:r w:rsidR="00DD2C4D">
        <w:rPr>
          <w:sz w:val="22"/>
          <w:szCs w:val="22"/>
        </w:rPr>
        <w:t xml:space="preserve"> </w:t>
      </w:r>
      <w:r w:rsidR="00926525">
        <w:rPr>
          <w:sz w:val="22"/>
          <w:szCs w:val="22"/>
        </w:rPr>
        <w:t xml:space="preserve">more effective health policies. </w:t>
      </w:r>
      <w:r w:rsidR="00DD2C4D">
        <w:rPr>
          <w:sz w:val="22"/>
          <w:szCs w:val="22"/>
        </w:rPr>
        <w:t xml:space="preserve">This increases </w:t>
      </w:r>
      <w:r w:rsidRPr="009C1EF7">
        <w:rPr>
          <w:sz w:val="22"/>
          <w:szCs w:val="22"/>
        </w:rPr>
        <w:t xml:space="preserve">access </w:t>
      </w:r>
      <w:r w:rsidR="00926525">
        <w:rPr>
          <w:sz w:val="22"/>
          <w:szCs w:val="22"/>
        </w:rPr>
        <w:t>and improves the quality of</w:t>
      </w:r>
      <w:r w:rsidRPr="009C1EF7">
        <w:rPr>
          <w:sz w:val="22"/>
          <w:szCs w:val="22"/>
        </w:rPr>
        <w:t xml:space="preserve"> maternal and child health services. </w:t>
      </w:r>
      <w:r w:rsidR="00926525">
        <w:rPr>
          <w:sz w:val="22"/>
          <w:szCs w:val="22"/>
        </w:rPr>
        <w:t xml:space="preserve">The population in on-track countries tends to have </w:t>
      </w:r>
      <w:r w:rsidRPr="009C1EF7">
        <w:rPr>
          <w:sz w:val="22"/>
          <w:szCs w:val="22"/>
        </w:rPr>
        <w:t>higher levels of health literacy</w:t>
      </w:r>
      <w:r w:rsidR="00926525">
        <w:rPr>
          <w:sz w:val="22"/>
          <w:szCs w:val="22"/>
        </w:rPr>
        <w:t xml:space="preserve"> which </w:t>
      </w:r>
      <w:r w:rsidR="00666A4D">
        <w:rPr>
          <w:sz w:val="22"/>
          <w:szCs w:val="22"/>
        </w:rPr>
        <w:t xml:space="preserve">further </w:t>
      </w:r>
      <w:r w:rsidR="00926525">
        <w:rPr>
          <w:sz w:val="22"/>
          <w:szCs w:val="22"/>
        </w:rPr>
        <w:t>creates demand for the health service</w:t>
      </w:r>
      <w:r w:rsidR="00666A4D">
        <w:rPr>
          <w:sz w:val="22"/>
          <w:szCs w:val="22"/>
        </w:rPr>
        <w:t>s</w:t>
      </w:r>
      <w:r w:rsidR="00926525">
        <w:rPr>
          <w:sz w:val="22"/>
          <w:szCs w:val="22"/>
        </w:rPr>
        <w:t>.</w:t>
      </w:r>
      <w:r w:rsidRPr="009C1EF7">
        <w:rPr>
          <w:sz w:val="22"/>
          <w:szCs w:val="22"/>
        </w:rPr>
        <w:t xml:space="preserve"> </w:t>
      </w:r>
      <w:r w:rsidR="00926525">
        <w:rPr>
          <w:sz w:val="22"/>
          <w:szCs w:val="22"/>
        </w:rPr>
        <w:t>Off</w:t>
      </w:r>
      <w:r w:rsidRPr="009C1EF7">
        <w:rPr>
          <w:sz w:val="22"/>
          <w:szCs w:val="22"/>
        </w:rPr>
        <w:t xml:space="preserve">-track countries may </w:t>
      </w:r>
      <w:r w:rsidR="00926525">
        <w:rPr>
          <w:sz w:val="22"/>
          <w:szCs w:val="22"/>
        </w:rPr>
        <w:t xml:space="preserve">face strong bottlenecks in these areas due to poor resources, political instability, environmental challenges, and cultural differences which </w:t>
      </w:r>
      <w:r w:rsidRPr="009C1EF7">
        <w:rPr>
          <w:sz w:val="22"/>
          <w:szCs w:val="22"/>
        </w:rPr>
        <w:t>hinder the accessibility and quality of care.</w:t>
      </w:r>
    </w:p>
    <w:p w14:paraId="19731465" w14:textId="77777777" w:rsidR="00666A4D" w:rsidRDefault="00666A4D" w:rsidP="00666A4D">
      <w:pPr>
        <w:rPr>
          <w:sz w:val="22"/>
          <w:szCs w:val="22"/>
        </w:rPr>
      </w:pPr>
    </w:p>
    <w:p w14:paraId="627E719E" w14:textId="77777777" w:rsidR="00EF3DE5" w:rsidRDefault="00EF3DE5">
      <w:pPr>
        <w:rPr>
          <w:b/>
          <w:bCs/>
          <w:sz w:val="22"/>
          <w:szCs w:val="22"/>
        </w:rPr>
      </w:pPr>
      <w:r w:rsidRPr="00EF3DE5">
        <w:rPr>
          <w:b/>
          <w:bCs/>
          <w:sz w:val="22"/>
          <w:szCs w:val="22"/>
        </w:rPr>
        <w:t>Caveats</w:t>
      </w:r>
    </w:p>
    <w:p w14:paraId="7B5B3FCB" w14:textId="77777777" w:rsidR="00EF3DE5" w:rsidRPr="00EF3DE5" w:rsidRDefault="00EF3DE5">
      <w:pPr>
        <w:rPr>
          <w:b/>
          <w:bCs/>
          <w:sz w:val="22"/>
          <w:szCs w:val="22"/>
        </w:rPr>
      </w:pPr>
    </w:p>
    <w:p w14:paraId="0EAC4415" w14:textId="38EC762D" w:rsidR="005B7312" w:rsidRPr="009C1EF7" w:rsidRDefault="00666A4D">
      <w:pPr>
        <w:rPr>
          <w:sz w:val="22"/>
          <w:szCs w:val="22"/>
        </w:rPr>
      </w:pPr>
      <w:r>
        <w:rPr>
          <w:sz w:val="22"/>
          <w:szCs w:val="22"/>
        </w:rPr>
        <w:t xml:space="preserve">This analysis is limited by not including other confounding factors, such as socio-economic status, education level, age, rural versus urban, </w:t>
      </w:r>
      <w:r w:rsidRPr="00666A4D">
        <w:rPr>
          <w:sz w:val="22"/>
          <w:szCs w:val="22"/>
        </w:rPr>
        <w:t xml:space="preserve">postnatal care, </w:t>
      </w:r>
      <w:r>
        <w:rPr>
          <w:sz w:val="22"/>
          <w:szCs w:val="22"/>
        </w:rPr>
        <w:t xml:space="preserve">general health, comorbidity, </w:t>
      </w:r>
      <w:r w:rsidRPr="00666A4D">
        <w:rPr>
          <w:sz w:val="22"/>
          <w:szCs w:val="22"/>
        </w:rPr>
        <w:t xml:space="preserve">nutrition, </w:t>
      </w:r>
      <w:r>
        <w:rPr>
          <w:sz w:val="22"/>
          <w:szCs w:val="22"/>
        </w:rPr>
        <w:t xml:space="preserve">water, hygiene, and </w:t>
      </w:r>
      <w:r w:rsidRPr="00666A4D">
        <w:rPr>
          <w:sz w:val="22"/>
          <w:szCs w:val="22"/>
        </w:rPr>
        <w:t xml:space="preserve">sanitation. </w:t>
      </w:r>
      <w:r>
        <w:rPr>
          <w:sz w:val="22"/>
          <w:szCs w:val="22"/>
        </w:rPr>
        <w:t xml:space="preserve">The quality of the data collected by the different countries can also provide a biased result, especially </w:t>
      </w:r>
      <w:r w:rsidR="000E5236">
        <w:rPr>
          <w:sz w:val="22"/>
          <w:szCs w:val="22"/>
        </w:rPr>
        <w:t xml:space="preserve">if data collection systems in different countries are not comparable, which will affect the accuracy and completeness of the data. For </w:t>
      </w:r>
      <w:r w:rsidR="000E5236" w:rsidRPr="009C1EF7">
        <w:rPr>
          <w:sz w:val="22"/>
          <w:szCs w:val="22"/>
        </w:rPr>
        <w:t>antenatal care (ANC4)</w:t>
      </w:r>
      <w:r w:rsidR="000E5236">
        <w:rPr>
          <w:sz w:val="22"/>
          <w:szCs w:val="22"/>
        </w:rPr>
        <w:t xml:space="preserve">, high-income countries were under-represented in the data, possibly skewing the results. The </w:t>
      </w:r>
      <w:r w:rsidR="00A37ECD">
        <w:rPr>
          <w:sz w:val="22"/>
          <w:szCs w:val="22"/>
        </w:rPr>
        <w:t>diversity in the population and the regional variations within the countries are not captured by the analysis, which may not show the true coverage in different strata of the populations and regions.</w:t>
      </w:r>
    </w:p>
    <w:sectPr w:rsidR="005B7312" w:rsidRPr="009C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55"/>
    <w:rsid w:val="0001225A"/>
    <w:rsid w:val="000E5236"/>
    <w:rsid w:val="004C7255"/>
    <w:rsid w:val="00570BBA"/>
    <w:rsid w:val="005B7312"/>
    <w:rsid w:val="00666A4D"/>
    <w:rsid w:val="00667BB1"/>
    <w:rsid w:val="007E3AC9"/>
    <w:rsid w:val="00926525"/>
    <w:rsid w:val="00956A20"/>
    <w:rsid w:val="009C1EF7"/>
    <w:rsid w:val="00A37ECD"/>
    <w:rsid w:val="00B11336"/>
    <w:rsid w:val="00DD2C4D"/>
    <w:rsid w:val="00EF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A2887"/>
  <w15:chartTrackingRefBased/>
  <w15:docId w15:val="{003F802C-5754-0B43-9508-453DC1A1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2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2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2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2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2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2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2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2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2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255"/>
    <w:rPr>
      <w:rFonts w:eastAsiaTheme="majorEastAsia" w:cstheme="majorBidi"/>
      <w:color w:val="272727" w:themeColor="text1" w:themeTint="D8"/>
    </w:rPr>
  </w:style>
  <w:style w:type="paragraph" w:styleId="Title">
    <w:name w:val="Title"/>
    <w:basedOn w:val="Normal"/>
    <w:next w:val="Normal"/>
    <w:link w:val="TitleChar"/>
    <w:uiPriority w:val="10"/>
    <w:qFormat/>
    <w:rsid w:val="004C72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2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2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7255"/>
    <w:rPr>
      <w:i/>
      <w:iCs/>
      <w:color w:val="404040" w:themeColor="text1" w:themeTint="BF"/>
    </w:rPr>
  </w:style>
  <w:style w:type="paragraph" w:styleId="ListParagraph">
    <w:name w:val="List Paragraph"/>
    <w:basedOn w:val="Normal"/>
    <w:uiPriority w:val="34"/>
    <w:qFormat/>
    <w:rsid w:val="004C7255"/>
    <w:pPr>
      <w:ind w:left="720"/>
      <w:contextualSpacing/>
    </w:pPr>
  </w:style>
  <w:style w:type="character" w:styleId="IntenseEmphasis">
    <w:name w:val="Intense Emphasis"/>
    <w:basedOn w:val="DefaultParagraphFont"/>
    <w:uiPriority w:val="21"/>
    <w:qFormat/>
    <w:rsid w:val="004C7255"/>
    <w:rPr>
      <w:i/>
      <w:iCs/>
      <w:color w:val="0F4761" w:themeColor="accent1" w:themeShade="BF"/>
    </w:rPr>
  </w:style>
  <w:style w:type="paragraph" w:styleId="IntenseQuote">
    <w:name w:val="Intense Quote"/>
    <w:basedOn w:val="Normal"/>
    <w:next w:val="Normal"/>
    <w:link w:val="IntenseQuoteChar"/>
    <w:uiPriority w:val="30"/>
    <w:qFormat/>
    <w:rsid w:val="004C7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255"/>
    <w:rPr>
      <w:i/>
      <w:iCs/>
      <w:color w:val="0F4761" w:themeColor="accent1" w:themeShade="BF"/>
    </w:rPr>
  </w:style>
  <w:style w:type="character" w:styleId="IntenseReference">
    <w:name w:val="Intense Reference"/>
    <w:basedOn w:val="DefaultParagraphFont"/>
    <w:uiPriority w:val="32"/>
    <w:qFormat/>
    <w:rsid w:val="004C72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41105">
      <w:bodyDiv w:val="1"/>
      <w:marLeft w:val="0"/>
      <w:marRight w:val="0"/>
      <w:marTop w:val="0"/>
      <w:marBottom w:val="0"/>
      <w:divBdr>
        <w:top w:val="none" w:sz="0" w:space="0" w:color="auto"/>
        <w:left w:val="none" w:sz="0" w:space="0" w:color="auto"/>
        <w:bottom w:val="none" w:sz="0" w:space="0" w:color="auto"/>
        <w:right w:val="none" w:sz="0" w:space="0" w:color="auto"/>
      </w:divBdr>
      <w:divsChild>
        <w:div w:id="1397972378">
          <w:marLeft w:val="0"/>
          <w:marRight w:val="0"/>
          <w:marTop w:val="0"/>
          <w:marBottom w:val="0"/>
          <w:divBdr>
            <w:top w:val="none" w:sz="0" w:space="0" w:color="auto"/>
            <w:left w:val="none" w:sz="0" w:space="0" w:color="auto"/>
            <w:bottom w:val="none" w:sz="0" w:space="0" w:color="auto"/>
            <w:right w:val="none" w:sz="0" w:space="0" w:color="auto"/>
          </w:divBdr>
          <w:divsChild>
            <w:div w:id="1288853536">
              <w:marLeft w:val="0"/>
              <w:marRight w:val="0"/>
              <w:marTop w:val="0"/>
              <w:marBottom w:val="0"/>
              <w:divBdr>
                <w:top w:val="none" w:sz="0" w:space="0" w:color="auto"/>
                <w:left w:val="none" w:sz="0" w:space="0" w:color="auto"/>
                <w:bottom w:val="none" w:sz="0" w:space="0" w:color="auto"/>
                <w:right w:val="none" w:sz="0" w:space="0" w:color="auto"/>
              </w:divBdr>
              <w:divsChild>
                <w:div w:id="1939017648">
                  <w:marLeft w:val="0"/>
                  <w:marRight w:val="0"/>
                  <w:marTop w:val="0"/>
                  <w:marBottom w:val="0"/>
                  <w:divBdr>
                    <w:top w:val="none" w:sz="0" w:space="0" w:color="auto"/>
                    <w:left w:val="none" w:sz="0" w:space="0" w:color="auto"/>
                    <w:bottom w:val="none" w:sz="0" w:space="0" w:color="auto"/>
                    <w:right w:val="none" w:sz="0" w:space="0" w:color="auto"/>
                  </w:divBdr>
                  <w:divsChild>
                    <w:div w:id="6642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561292">
      <w:bodyDiv w:val="1"/>
      <w:marLeft w:val="0"/>
      <w:marRight w:val="0"/>
      <w:marTop w:val="0"/>
      <w:marBottom w:val="0"/>
      <w:divBdr>
        <w:top w:val="none" w:sz="0" w:space="0" w:color="auto"/>
        <w:left w:val="none" w:sz="0" w:space="0" w:color="auto"/>
        <w:bottom w:val="none" w:sz="0" w:space="0" w:color="auto"/>
        <w:right w:val="none" w:sz="0" w:space="0" w:color="auto"/>
      </w:divBdr>
    </w:div>
    <w:div w:id="846676117">
      <w:bodyDiv w:val="1"/>
      <w:marLeft w:val="0"/>
      <w:marRight w:val="0"/>
      <w:marTop w:val="0"/>
      <w:marBottom w:val="0"/>
      <w:divBdr>
        <w:top w:val="none" w:sz="0" w:space="0" w:color="auto"/>
        <w:left w:val="none" w:sz="0" w:space="0" w:color="auto"/>
        <w:bottom w:val="none" w:sz="0" w:space="0" w:color="auto"/>
        <w:right w:val="none" w:sz="0" w:space="0" w:color="auto"/>
      </w:divBdr>
      <w:divsChild>
        <w:div w:id="2010789506">
          <w:marLeft w:val="0"/>
          <w:marRight w:val="0"/>
          <w:marTop w:val="0"/>
          <w:marBottom w:val="0"/>
          <w:divBdr>
            <w:top w:val="none" w:sz="0" w:space="0" w:color="auto"/>
            <w:left w:val="none" w:sz="0" w:space="0" w:color="auto"/>
            <w:bottom w:val="none" w:sz="0" w:space="0" w:color="auto"/>
            <w:right w:val="none" w:sz="0" w:space="0" w:color="auto"/>
          </w:divBdr>
          <w:divsChild>
            <w:div w:id="1042247307">
              <w:marLeft w:val="0"/>
              <w:marRight w:val="0"/>
              <w:marTop w:val="0"/>
              <w:marBottom w:val="0"/>
              <w:divBdr>
                <w:top w:val="none" w:sz="0" w:space="0" w:color="auto"/>
                <w:left w:val="none" w:sz="0" w:space="0" w:color="auto"/>
                <w:bottom w:val="none" w:sz="0" w:space="0" w:color="auto"/>
                <w:right w:val="none" w:sz="0" w:space="0" w:color="auto"/>
              </w:divBdr>
              <w:divsChild>
                <w:div w:id="1218391942">
                  <w:marLeft w:val="0"/>
                  <w:marRight w:val="0"/>
                  <w:marTop w:val="0"/>
                  <w:marBottom w:val="0"/>
                  <w:divBdr>
                    <w:top w:val="none" w:sz="0" w:space="0" w:color="auto"/>
                    <w:left w:val="none" w:sz="0" w:space="0" w:color="auto"/>
                    <w:bottom w:val="none" w:sz="0" w:space="0" w:color="auto"/>
                    <w:right w:val="none" w:sz="0" w:space="0" w:color="auto"/>
                  </w:divBdr>
                  <w:divsChild>
                    <w:div w:id="20546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9372">
      <w:bodyDiv w:val="1"/>
      <w:marLeft w:val="0"/>
      <w:marRight w:val="0"/>
      <w:marTop w:val="0"/>
      <w:marBottom w:val="0"/>
      <w:divBdr>
        <w:top w:val="none" w:sz="0" w:space="0" w:color="auto"/>
        <w:left w:val="none" w:sz="0" w:space="0" w:color="auto"/>
        <w:bottom w:val="none" w:sz="0" w:space="0" w:color="auto"/>
        <w:right w:val="none" w:sz="0" w:space="0" w:color="auto"/>
      </w:divBdr>
      <w:divsChild>
        <w:div w:id="1434591793">
          <w:marLeft w:val="0"/>
          <w:marRight w:val="0"/>
          <w:marTop w:val="0"/>
          <w:marBottom w:val="0"/>
          <w:divBdr>
            <w:top w:val="none" w:sz="0" w:space="0" w:color="auto"/>
            <w:left w:val="none" w:sz="0" w:space="0" w:color="auto"/>
            <w:bottom w:val="none" w:sz="0" w:space="0" w:color="auto"/>
            <w:right w:val="none" w:sz="0" w:space="0" w:color="auto"/>
          </w:divBdr>
          <w:divsChild>
            <w:div w:id="2084521707">
              <w:marLeft w:val="0"/>
              <w:marRight w:val="0"/>
              <w:marTop w:val="0"/>
              <w:marBottom w:val="0"/>
              <w:divBdr>
                <w:top w:val="none" w:sz="0" w:space="0" w:color="auto"/>
                <w:left w:val="none" w:sz="0" w:space="0" w:color="auto"/>
                <w:bottom w:val="none" w:sz="0" w:space="0" w:color="auto"/>
                <w:right w:val="none" w:sz="0" w:space="0" w:color="auto"/>
              </w:divBdr>
              <w:divsChild>
                <w:div w:id="1291283617">
                  <w:marLeft w:val="0"/>
                  <w:marRight w:val="0"/>
                  <w:marTop w:val="0"/>
                  <w:marBottom w:val="0"/>
                  <w:divBdr>
                    <w:top w:val="none" w:sz="0" w:space="0" w:color="auto"/>
                    <w:left w:val="none" w:sz="0" w:space="0" w:color="auto"/>
                    <w:bottom w:val="none" w:sz="0" w:space="0" w:color="auto"/>
                    <w:right w:val="none" w:sz="0" w:space="0" w:color="auto"/>
                  </w:divBdr>
                  <w:divsChild>
                    <w:div w:id="16305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2650">
      <w:bodyDiv w:val="1"/>
      <w:marLeft w:val="0"/>
      <w:marRight w:val="0"/>
      <w:marTop w:val="0"/>
      <w:marBottom w:val="0"/>
      <w:divBdr>
        <w:top w:val="none" w:sz="0" w:space="0" w:color="auto"/>
        <w:left w:val="none" w:sz="0" w:space="0" w:color="auto"/>
        <w:bottom w:val="none" w:sz="0" w:space="0" w:color="auto"/>
        <w:right w:val="none" w:sz="0" w:space="0" w:color="auto"/>
      </w:divBdr>
      <w:divsChild>
        <w:div w:id="1990789450">
          <w:marLeft w:val="0"/>
          <w:marRight w:val="0"/>
          <w:marTop w:val="0"/>
          <w:marBottom w:val="0"/>
          <w:divBdr>
            <w:top w:val="none" w:sz="0" w:space="0" w:color="auto"/>
            <w:left w:val="none" w:sz="0" w:space="0" w:color="auto"/>
            <w:bottom w:val="none" w:sz="0" w:space="0" w:color="auto"/>
            <w:right w:val="none" w:sz="0" w:space="0" w:color="auto"/>
          </w:divBdr>
          <w:divsChild>
            <w:div w:id="1522663977">
              <w:marLeft w:val="0"/>
              <w:marRight w:val="0"/>
              <w:marTop w:val="0"/>
              <w:marBottom w:val="0"/>
              <w:divBdr>
                <w:top w:val="none" w:sz="0" w:space="0" w:color="auto"/>
                <w:left w:val="none" w:sz="0" w:space="0" w:color="auto"/>
                <w:bottom w:val="none" w:sz="0" w:space="0" w:color="auto"/>
                <w:right w:val="none" w:sz="0" w:space="0" w:color="auto"/>
              </w:divBdr>
              <w:divsChild>
                <w:div w:id="1062405122">
                  <w:marLeft w:val="0"/>
                  <w:marRight w:val="0"/>
                  <w:marTop w:val="0"/>
                  <w:marBottom w:val="0"/>
                  <w:divBdr>
                    <w:top w:val="none" w:sz="0" w:space="0" w:color="auto"/>
                    <w:left w:val="none" w:sz="0" w:space="0" w:color="auto"/>
                    <w:bottom w:val="none" w:sz="0" w:space="0" w:color="auto"/>
                    <w:right w:val="none" w:sz="0" w:space="0" w:color="auto"/>
                  </w:divBdr>
                  <w:divsChild>
                    <w:div w:id="16466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0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Fulvia Bellingeri</dc:creator>
  <cp:keywords/>
  <dc:description/>
  <cp:lastModifiedBy>Fulvia Bellingeri</cp:lastModifiedBy>
  <cp:revision>5</cp:revision>
  <dcterms:created xsi:type="dcterms:W3CDTF">2024-08-21T00:01:00Z</dcterms:created>
  <dcterms:modified xsi:type="dcterms:W3CDTF">2024-08-21T01:16:00Z</dcterms:modified>
</cp:coreProperties>
</file>