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0E7490"/>
          <w:sz w:val="38"/>
        </w:rPr>
        <w:t>ARGOS.UZ VAKANSIYALAR TO'PLAMI</w:t>
      </w:r>
    </w:p>
    <w:p>
      <w:pPr>
        <w:spacing w:after="320"/>
        <w:jc w:val="center"/>
      </w:pPr>
      <w:r>
        <w:rPr>
          <w:color w:val="64748B"/>
        </w:rPr>
        <w:t>Yaratilgan sana: 08.09.2026 16:35 | Jami vakansiyalar soni: 2 ta</w:t>
      </w:r>
    </w:p>
    <w:p>
      <w:pPr>
        <w:pStyle w:val="Heading2"/>
      </w:pPr>
      <w:r>
        <w:rPr>
          <w:b/>
          <w:color w:val="1E293B"/>
          <w:sz w:val="26"/>
        </w:rPr>
        <w:t>📊 Vakansiyalar umumiy ro'yxati</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576"/>
            <w:shd w:fill="0284C7"/>
            <w:tcMar>
              <w:top w:w="80" w:type="dxa"/>
              <w:bottom w:w="80" w:type="dxa"/>
              <w:left w:w="80" w:type="dxa"/>
              <w:right w:w="80" w:type="dxa"/>
            </w:tcMar>
          </w:tcPr>
          <w:p>
            <w:r>
              <w:rPr>
                <w:b/>
                <w:color w:val="FFFFFF"/>
                <w:sz w:val="18"/>
              </w:rPr>
              <w:t>№</w:t>
            </w:r>
          </w:p>
        </w:tc>
        <w:tc>
          <w:tcPr>
            <w:tcW w:type="dxa" w:w="2880"/>
            <w:shd w:fill="0284C7"/>
            <w:tcMar>
              <w:top w:w="80" w:type="dxa"/>
              <w:bottom w:w="80" w:type="dxa"/>
              <w:left w:w="80" w:type="dxa"/>
              <w:right w:w="80" w:type="dxa"/>
            </w:tcMar>
          </w:tcPr>
          <w:p>
            <w:r>
              <w:rPr>
                <w:b/>
                <w:color w:val="FFFFFF"/>
                <w:sz w:val="18"/>
              </w:rPr>
              <w:t>Lavozim nomi</w:t>
            </w:r>
          </w:p>
        </w:tc>
        <w:tc>
          <w:tcPr>
            <w:tcW w:type="dxa" w:w="2592"/>
            <w:shd w:fill="0284C7"/>
            <w:tcMar>
              <w:top w:w="80" w:type="dxa"/>
              <w:bottom w:w="80" w:type="dxa"/>
              <w:left w:w="80" w:type="dxa"/>
              <w:right w:w="80" w:type="dxa"/>
            </w:tcMar>
          </w:tcPr>
          <w:p>
            <w:r>
              <w:rPr>
                <w:b/>
                <w:color w:val="FFFFFF"/>
                <w:sz w:val="18"/>
              </w:rPr>
              <w:t>Tashkilot</w:t>
            </w:r>
          </w:p>
        </w:tc>
        <w:tc>
          <w:tcPr>
            <w:tcW w:type="dxa" w:w="1584"/>
            <w:shd w:fill="0284C7"/>
            <w:tcMar>
              <w:top w:w="80" w:type="dxa"/>
              <w:bottom w:w="80" w:type="dxa"/>
              <w:left w:w="80" w:type="dxa"/>
              <w:right w:w="80" w:type="dxa"/>
            </w:tcMar>
          </w:tcPr>
          <w:p>
            <w:r>
              <w:rPr>
                <w:b/>
                <w:color w:val="FFFFFF"/>
                <w:sz w:val="18"/>
              </w:rPr>
              <w:t>Hudud (Viloyat)</w:t>
            </w:r>
          </w:p>
        </w:tc>
        <w:tc>
          <w:tcPr>
            <w:tcW w:type="dxa" w:w="1584"/>
            <w:shd w:fill="0284C7"/>
            <w:tcMar>
              <w:top w:w="80" w:type="dxa"/>
              <w:bottom w:w="80" w:type="dxa"/>
              <w:left w:w="80" w:type="dxa"/>
              <w:right w:w="80" w:type="dxa"/>
            </w:tcMar>
          </w:tcPr>
          <w:p>
            <w:r>
              <w:rPr>
                <w:b/>
                <w:color w:val="FFFFFF"/>
                <w:sz w:val="18"/>
              </w:rPr>
              <w:t>Tuman / Shahar</w:t>
            </w:r>
          </w:p>
        </w:tc>
        <w:tc>
          <w:tcPr>
            <w:tcW w:type="dxa" w:w="2160"/>
            <w:shd w:fill="0284C7"/>
            <w:tcMar>
              <w:top w:w="80" w:type="dxa"/>
              <w:bottom w:w="80" w:type="dxa"/>
              <w:left w:w="80" w:type="dxa"/>
              <w:right w:w="80" w:type="dxa"/>
            </w:tcMar>
          </w:tcPr>
          <w:p>
            <w:r>
              <w:rPr>
                <w:b/>
                <w:color w:val="FFFFFF"/>
                <w:sz w:val="18"/>
              </w:rPr>
              <w:t>Test turi</w:t>
            </w:r>
          </w:p>
        </w:tc>
      </w:tr>
      <w:tr>
        <w:tc>
          <w:tcPr>
            <w:tcW w:type="dxa" w:w="576"/>
            <w:shd w:fill="FFFFFF"/>
            <w:tcMar>
              <w:top w:w="60" w:type="dxa"/>
              <w:bottom w:w="60" w:type="dxa"/>
              <w:left w:w="80" w:type="dxa"/>
              <w:right w:w="80" w:type="dxa"/>
            </w:tcMar>
          </w:tcPr>
          <w:p>
            <w:r>
              <w:rPr>
                <w:sz w:val="17"/>
              </w:rPr>
              <w:t>1</w:t>
            </w:r>
          </w:p>
        </w:tc>
        <w:tc>
          <w:tcPr>
            <w:tcW w:type="dxa" w:w="2880"/>
            <w:shd w:fill="FFFFFF"/>
            <w:tcMar>
              <w:top w:w="60" w:type="dxa"/>
              <w:bottom w:w="60" w:type="dxa"/>
              <w:left w:w="80" w:type="dxa"/>
              <w:right w:w="80" w:type="dxa"/>
            </w:tcMar>
          </w:tcPr>
          <w:p>
            <w:r>
              <w:rPr>
                <w:sz w:val="17"/>
              </w:rPr>
              <w:t>bosh mutaxassisi</w:t>
            </w:r>
          </w:p>
        </w:tc>
        <w:tc>
          <w:tcPr>
            <w:tcW w:type="dxa" w:w="2592"/>
            <w:shd w:fill="FFFFFF"/>
            <w:tcMar>
              <w:top w:w="60" w:type="dxa"/>
              <w:bottom w:w="60" w:type="dxa"/>
              <w:left w:w="80" w:type="dxa"/>
              <w:right w:w="80" w:type="dxa"/>
            </w:tcMar>
          </w:tcPr>
          <w:p>
            <w:r>
              <w:rPr>
                <w:sz w:val="17"/>
              </w:rPr>
              <w:t>O‘zbekiston Respublikasi Iqtisodiyot va moliya vazirligi</w:t>
            </w:r>
          </w:p>
        </w:tc>
        <w:tc>
          <w:tcPr>
            <w:tcW w:type="dxa" w:w="1584"/>
            <w:shd w:fill="FFFFFF"/>
            <w:tcMar>
              <w:top w:w="60" w:type="dxa"/>
              <w:bottom w:w="60" w:type="dxa"/>
              <w:left w:w="80" w:type="dxa"/>
              <w:right w:w="80" w:type="dxa"/>
            </w:tcMar>
          </w:tcPr>
          <w:p>
            <w:r>
              <w:rPr>
                <w:color w:val="1E293B"/>
                <w:sz w:val="17"/>
              </w:rPr>
              <w:t>Toshkent shahri</w:t>
            </w:r>
          </w:p>
        </w:tc>
        <w:tc>
          <w:tcPr>
            <w:tcW w:type="dxa" w:w="1584"/>
            <w:shd w:fill="FFFFFF"/>
            <w:tcMar>
              <w:top w:w="60" w:type="dxa"/>
              <w:bottom w:w="60" w:type="dxa"/>
              <w:left w:w="80" w:type="dxa"/>
              <w:right w:w="80" w:type="dxa"/>
            </w:tcMar>
          </w:tcPr>
          <w:p>
            <w:r>
              <w:rPr>
                <w:color w:val="1E293B"/>
                <w:sz w:val="17"/>
              </w:rPr>
              <w:t>Yunusobod tumani</w:t>
            </w:r>
          </w:p>
        </w:tc>
        <w:tc>
          <w:tcPr>
            <w:tcW w:type="dxa" w:w="2160"/>
            <w:shd w:fill="FFFFFF"/>
            <w:tcMar>
              <w:top w:w="60" w:type="dxa"/>
              <w:bottom w:w="60" w:type="dxa"/>
              <w:left w:w="80" w:type="dxa"/>
              <w:right w:w="80" w:type="dxa"/>
            </w:tcMar>
          </w:tcPr>
          <w:p>
            <w:r>
              <w:rPr>
                <w:b/>
                <w:color w:val="0D9488"/>
                <w:sz w:val="17"/>
              </w:rPr>
              <w:t>Davlat fuqarolik xizmatchisi (Mutaxassis)</w:t>
            </w:r>
          </w:p>
        </w:tc>
      </w:tr>
      <w:tr>
        <w:tc>
          <w:tcPr>
            <w:tcW w:type="dxa" w:w="576"/>
            <w:shd w:fill="F1F5F9"/>
            <w:tcMar>
              <w:top w:w="60" w:type="dxa"/>
              <w:bottom w:w="60" w:type="dxa"/>
              <w:left w:w="80" w:type="dxa"/>
              <w:right w:w="80" w:type="dxa"/>
            </w:tcMar>
          </w:tcPr>
          <w:p>
            <w:r>
              <w:rPr>
                <w:sz w:val="17"/>
              </w:rPr>
              <w:t>2</w:t>
            </w:r>
          </w:p>
        </w:tc>
        <w:tc>
          <w:tcPr>
            <w:tcW w:type="dxa" w:w="2880"/>
            <w:shd w:fill="F1F5F9"/>
            <w:tcMar>
              <w:top w:w="60" w:type="dxa"/>
              <w:bottom w:w="60" w:type="dxa"/>
              <w:left w:w="80" w:type="dxa"/>
              <w:right w:w="80" w:type="dxa"/>
            </w:tcMar>
          </w:tcPr>
          <w:p>
            <w:r>
              <w:rPr>
                <w:sz w:val="17"/>
              </w:rPr>
              <w:t>"Kamolot" MFY yoshlar etakchisi</w:t>
            </w:r>
          </w:p>
        </w:tc>
        <w:tc>
          <w:tcPr>
            <w:tcW w:type="dxa" w:w="2592"/>
            <w:shd w:fill="F1F5F9"/>
            <w:tcMar>
              <w:top w:w="60" w:type="dxa"/>
              <w:bottom w:w="60" w:type="dxa"/>
              <w:left w:w="80" w:type="dxa"/>
              <w:right w:w="80" w:type="dxa"/>
            </w:tcMar>
          </w:tcPr>
          <w:p>
            <w:r>
              <w:rPr>
                <w:sz w:val="17"/>
              </w:rPr>
              <w:t>O‘zbekiston Respublikasi Yoshlar ishlari agentligi Mirzo Ulug'bek tumani bo‘limi</w:t>
            </w:r>
          </w:p>
        </w:tc>
        <w:tc>
          <w:tcPr>
            <w:tcW w:type="dxa" w:w="1584"/>
            <w:shd w:fill="F1F5F9"/>
            <w:tcMar>
              <w:top w:w="60" w:type="dxa"/>
              <w:bottom w:w="60" w:type="dxa"/>
              <w:left w:w="80" w:type="dxa"/>
              <w:right w:w="80" w:type="dxa"/>
            </w:tcMar>
          </w:tcPr>
          <w:p>
            <w:r>
              <w:rPr>
                <w:color w:val="1E293B"/>
                <w:sz w:val="17"/>
              </w:rPr>
              <w:t>Toshkent shahri</w:t>
            </w:r>
          </w:p>
        </w:tc>
        <w:tc>
          <w:tcPr>
            <w:tcW w:type="dxa" w:w="1584"/>
            <w:shd w:fill="F1F5F9"/>
            <w:tcMar>
              <w:top w:w="60" w:type="dxa"/>
              <w:bottom w:w="60" w:type="dxa"/>
              <w:left w:w="80" w:type="dxa"/>
              <w:right w:w="80" w:type="dxa"/>
            </w:tcMar>
          </w:tcPr>
          <w:p>
            <w:r>
              <w:rPr>
                <w:color w:val="1E293B"/>
                <w:sz w:val="17"/>
              </w:rPr>
              <w:t>Mirzo Ulug‘bek tumani</w:t>
            </w:r>
          </w:p>
        </w:tc>
        <w:tc>
          <w:tcPr>
            <w:tcW w:type="dxa" w:w="2160"/>
            <w:shd w:fill="F1F5F9"/>
            <w:tcMar>
              <w:top w:w="60" w:type="dxa"/>
              <w:bottom w:w="60" w:type="dxa"/>
              <w:left w:w="80" w:type="dxa"/>
              <w:right w:w="80" w:type="dxa"/>
            </w:tcMar>
          </w:tcPr>
          <w:p>
            <w:r>
              <w:rPr>
                <w:b/>
                <w:color w:val="0D9488"/>
                <w:sz w:val="17"/>
              </w:rPr>
              <w:t>Davlat fuqarolik xizmatchisi (Mutaxassis)</w:t>
            </w:r>
          </w:p>
        </w:tc>
      </w:tr>
    </w:tbl>
    <w:p>
      <w:r>
        <w:br w:type="page"/>
      </w:r>
    </w:p>
    <w:p>
      <w:pPr>
        <w:jc w:val="left"/>
      </w:pPr>
      <w:r>
        <w:rPr>
          <w:b/>
          <w:color w:val="64748B"/>
          <w:sz w:val="19"/>
        </w:rPr>
        <w:t>DAVLAT FUQAROLIK XIZMATI (MUTAXASSIS) VAKANT LAVOZIMI</w:t>
      </w:r>
    </w:p>
    <w:p>
      <w:pPr>
        <w:jc w:val="left"/>
      </w:pPr>
      <w:r>
        <w:rPr>
          <w:b/>
          <w:color w:val="0E7490"/>
          <w:sz w:val="33"/>
        </w:rPr>
        <w:t>bosh mutaxassisi</w:t>
      </w:r>
    </w:p>
    <w:p>
      <w:r>
        <w:rPr>
          <w:b/>
          <w:color w:val="1E293B"/>
          <w:sz w:val="24"/>
        </w:rPr>
        <w:t>🏛️ O‘zbekiston Respublikasi Iqtisodiyot va moliya vazirligi</w:t>
      </w:r>
    </w:p>
    <w:p>
      <w:pPr>
        <w:spacing w:before="80" w:after="240"/>
      </w:pPr>
      <w:r>
        <w:rPr>
          <w:b/>
          <w:color w:val="FFFFFF"/>
          <w:sz w:val="21"/>
          <w:shd w:fill="0D9488"/>
        </w:rPr>
        <w:t xml:space="preserve">  👔 TEST TURI:  </w:t>
      </w:r>
      <w:r>
        <w:rPr>
          <w:b/>
          <w:color w:val="0F172A"/>
          <w:sz w:val="23"/>
          <w:shd w:fill="CCFBF1"/>
        </w:rPr>
        <w:t xml:space="preserve">  Davlat fuqarolik xizmatchisi (Mutaxassis)  </w:t>
      </w:r>
    </w:p>
    <w:tbl>
      <w:tblPr>
        <w:tblW w:type="auto" w:w="0"/>
        <w:jc w:val="center"/>
        <w:tblLayout w:type="fixed"/>
        <w:tblLook w:firstColumn="1" w:firstRow="1" w:lastColumn="0" w:lastRow="0" w:noHBand="0" w:noVBand="1" w:val="04A0"/>
      </w:tblPr>
      <w:tblGrid>
        <w:gridCol w:w="4968"/>
        <w:gridCol w:w="4968"/>
      </w:tblGrid>
      <w:tr>
        <w:tc>
          <w:tcPr>
            <w:tcW w:type="dxa" w:w="3456"/>
            <w:shd w:fill="F8FAFC"/>
            <w:tcMar>
              <w:top w:w="70" w:type="dxa"/>
              <w:bottom w:w="70" w:type="dxa"/>
              <w:left w:w="120" w:type="dxa"/>
              <w:right w:w="120" w:type="dxa"/>
            </w:tcMar>
          </w:tcPr>
          <w:p>
            <w:pPr>
              <w:spacing w:before="40" w:after="40"/>
            </w:pPr>
            <w:r>
              <w:rPr>
                <w:b/>
                <w:color w:val="475569"/>
                <w:sz w:val="20"/>
              </w:rPr>
              <w:t>Lavozim nomi:</w:t>
            </w:r>
          </w:p>
        </w:tc>
        <w:tc>
          <w:tcPr>
            <w:tcW w:type="dxa" w:w="6480"/>
            <w:shd w:fill="F8FAFC"/>
            <w:tcMar>
              <w:top w:w="70" w:type="dxa"/>
              <w:bottom w:w="70" w:type="dxa"/>
              <w:left w:w="120" w:type="dxa"/>
              <w:right w:w="120" w:type="dxa"/>
            </w:tcMar>
          </w:tcPr>
          <w:p>
            <w:pPr>
              <w:spacing w:before="40" w:after="40"/>
            </w:pPr>
            <w:r>
              <w:rPr>
                <w:color w:val="1E293B"/>
                <w:sz w:val="21"/>
              </w:rPr>
              <w:t>bosh mutaxassisi</w:t>
            </w:r>
          </w:p>
        </w:tc>
      </w:tr>
      <w:tr>
        <w:tc>
          <w:tcPr>
            <w:tcW w:type="dxa" w:w="3456"/>
            <w:shd w:fill="FFFFFF"/>
            <w:tcMar>
              <w:top w:w="70" w:type="dxa"/>
              <w:bottom w:w="70" w:type="dxa"/>
              <w:left w:w="120" w:type="dxa"/>
              <w:right w:w="120" w:type="dxa"/>
            </w:tcMar>
          </w:tcPr>
          <w:p>
            <w:pPr>
              <w:spacing w:before="40" w:after="40"/>
            </w:pPr>
            <w:r>
              <w:rPr>
                <w:b/>
                <w:color w:val="475569"/>
                <w:sz w:val="20"/>
              </w:rPr>
              <w:t>Tashkilot:</w:t>
            </w:r>
          </w:p>
        </w:tc>
        <w:tc>
          <w:tcPr>
            <w:tcW w:type="dxa" w:w="6480"/>
            <w:shd w:fill="FFFFFF"/>
            <w:tcMar>
              <w:top w:w="70" w:type="dxa"/>
              <w:bottom w:w="70" w:type="dxa"/>
              <w:left w:w="120" w:type="dxa"/>
              <w:right w:w="120" w:type="dxa"/>
            </w:tcMar>
          </w:tcPr>
          <w:p>
            <w:pPr>
              <w:spacing w:before="40" w:after="40"/>
            </w:pPr>
            <w:r>
              <w:rPr>
                <w:color w:val="1E293B"/>
                <w:sz w:val="21"/>
              </w:rPr>
              <w:t>O‘zbekiston Respublikasi Iqtisodiyot va moliya vazirligi</w:t>
            </w:r>
          </w:p>
        </w:tc>
      </w:tr>
      <w:tr>
        <w:tc>
          <w:tcPr>
            <w:tcW w:type="dxa" w:w="3456"/>
            <w:shd w:fill="F8FAFC"/>
            <w:tcMar>
              <w:top w:w="70" w:type="dxa"/>
              <w:bottom w:w="70" w:type="dxa"/>
              <w:left w:w="120" w:type="dxa"/>
              <w:right w:w="120" w:type="dxa"/>
            </w:tcMar>
          </w:tcPr>
          <w:p>
            <w:pPr>
              <w:spacing w:before="40" w:after="40"/>
            </w:pPr>
            <w:r>
              <w:rPr>
                <w:b/>
                <w:color w:val="475569"/>
                <w:sz w:val="20"/>
              </w:rPr>
              <w:t>Tarkibiy tuzilma / Bo'lim:</w:t>
            </w:r>
          </w:p>
        </w:tc>
        <w:tc>
          <w:tcPr>
            <w:tcW w:type="dxa" w:w="6480"/>
            <w:shd w:fill="F8FAFC"/>
            <w:tcMar>
              <w:top w:w="70" w:type="dxa"/>
              <w:bottom w:w="70" w:type="dxa"/>
              <w:left w:w="120" w:type="dxa"/>
              <w:right w:w="120" w:type="dxa"/>
            </w:tcMar>
          </w:tcPr>
          <w:p>
            <w:pPr>
              <w:spacing w:before="40" w:after="40"/>
            </w:pPr>
            <w:r>
              <w:rPr>
                <w:color w:val="1E293B"/>
                <w:sz w:val="21"/>
              </w:rPr>
              <w:t>Ijro intizomi bo'limi</w:t>
            </w:r>
          </w:p>
        </w:tc>
      </w:tr>
      <w:tr>
        <w:tc>
          <w:tcPr>
            <w:tcW w:type="dxa" w:w="3456"/>
            <w:shd w:fill="FFFFFF"/>
            <w:tcMar>
              <w:top w:w="70" w:type="dxa"/>
              <w:bottom w:w="70" w:type="dxa"/>
              <w:left w:w="120" w:type="dxa"/>
              <w:right w:w="120" w:type="dxa"/>
            </w:tcMar>
          </w:tcPr>
          <w:p>
            <w:pPr>
              <w:spacing w:before="40" w:after="40"/>
            </w:pPr>
            <w:r>
              <w:rPr>
                <w:b/>
                <w:color w:val="475569"/>
                <w:sz w:val="20"/>
              </w:rPr>
              <w:t>📍 Hudud (Viloyat):</w:t>
            </w:r>
          </w:p>
        </w:tc>
        <w:tc>
          <w:tcPr>
            <w:tcW w:type="dxa" w:w="6480"/>
            <w:shd w:fill="FFFFFF"/>
            <w:tcMar>
              <w:top w:w="70" w:type="dxa"/>
              <w:bottom w:w="70" w:type="dxa"/>
              <w:left w:w="120" w:type="dxa"/>
              <w:right w:w="120" w:type="dxa"/>
            </w:tcMar>
          </w:tcPr>
          <w:p>
            <w:pPr>
              <w:spacing w:before="40" w:after="40"/>
            </w:pPr>
            <w:r>
              <w:rPr>
                <w:color w:val="1E293B"/>
                <w:sz w:val="21"/>
              </w:rPr>
              <w:t>Toshkent shahri</w:t>
            </w:r>
          </w:p>
        </w:tc>
      </w:tr>
      <w:tr>
        <w:tc>
          <w:tcPr>
            <w:tcW w:type="dxa" w:w="3456"/>
            <w:shd w:fill="F8FAFC"/>
            <w:tcMar>
              <w:top w:w="70" w:type="dxa"/>
              <w:bottom w:w="70" w:type="dxa"/>
              <w:left w:w="120" w:type="dxa"/>
              <w:right w:w="120" w:type="dxa"/>
            </w:tcMar>
          </w:tcPr>
          <w:p>
            <w:pPr>
              <w:spacing w:before="40" w:after="40"/>
            </w:pPr>
            <w:r>
              <w:rPr>
                <w:b/>
                <w:color w:val="475569"/>
                <w:sz w:val="20"/>
              </w:rPr>
              <w:t>🏙️ Tuman / Shahar:</w:t>
            </w:r>
          </w:p>
        </w:tc>
        <w:tc>
          <w:tcPr>
            <w:tcW w:type="dxa" w:w="6480"/>
            <w:shd w:fill="F8FAFC"/>
            <w:tcMar>
              <w:top w:w="70" w:type="dxa"/>
              <w:bottom w:w="70" w:type="dxa"/>
              <w:left w:w="120" w:type="dxa"/>
              <w:right w:w="120" w:type="dxa"/>
            </w:tcMar>
          </w:tcPr>
          <w:p>
            <w:pPr>
              <w:spacing w:before="40" w:after="40"/>
            </w:pPr>
            <w:r>
              <w:rPr>
                <w:color w:val="1E293B"/>
                <w:sz w:val="21"/>
              </w:rPr>
              <w:t>Yunusobod tumani</w:t>
            </w:r>
          </w:p>
        </w:tc>
      </w:tr>
      <w:tr>
        <w:tc>
          <w:tcPr>
            <w:tcW w:type="dxa" w:w="3456"/>
            <w:shd w:fill="FFFFFF"/>
            <w:tcMar>
              <w:top w:w="70" w:type="dxa"/>
              <w:bottom w:w="70" w:type="dxa"/>
              <w:left w:w="120" w:type="dxa"/>
              <w:right w:w="120" w:type="dxa"/>
            </w:tcMar>
          </w:tcPr>
          <w:p>
            <w:pPr>
              <w:spacing w:before="40" w:after="40"/>
            </w:pPr>
            <w:r>
              <w:rPr>
                <w:b/>
                <w:color w:val="475569"/>
                <w:sz w:val="20"/>
              </w:rPr>
              <w:t>📌 Tashkilot aniq manzili:</w:t>
            </w:r>
          </w:p>
        </w:tc>
        <w:tc>
          <w:tcPr>
            <w:tcW w:type="dxa" w:w="6480"/>
            <w:shd w:fill="FFFFFF"/>
            <w:tcMar>
              <w:top w:w="70" w:type="dxa"/>
              <w:bottom w:w="70" w:type="dxa"/>
              <w:left w:w="120" w:type="dxa"/>
              <w:right w:w="120" w:type="dxa"/>
            </w:tcMar>
          </w:tcPr>
          <w:p>
            <w:pPr>
              <w:spacing w:before="40" w:after="40"/>
            </w:pPr>
            <w:r>
              <w:rPr>
                <w:color w:val="1E293B"/>
                <w:sz w:val="21"/>
              </w:rPr>
              <w:t>Тошкент шаҳри, Юнусобод тумани Истиқлол кўчаси 29-уй</w:t>
            </w:r>
          </w:p>
        </w:tc>
      </w:tr>
      <w:tr>
        <w:tc>
          <w:tcPr>
            <w:tcW w:type="dxa" w:w="3456"/>
            <w:shd w:fill="F8FAFC"/>
            <w:tcMar>
              <w:top w:w="70" w:type="dxa"/>
              <w:bottom w:w="70" w:type="dxa"/>
              <w:left w:w="120" w:type="dxa"/>
              <w:right w:w="120" w:type="dxa"/>
            </w:tcMar>
          </w:tcPr>
          <w:p>
            <w:pPr>
              <w:spacing w:before="40" w:after="40"/>
            </w:pPr>
            <w:r>
              <w:rPr>
                <w:b/>
                <w:color w:val="475569"/>
                <w:sz w:val="20"/>
              </w:rPr>
              <w:t>Oylik ish haqi:</w:t>
            </w:r>
          </w:p>
        </w:tc>
        <w:tc>
          <w:tcPr>
            <w:tcW w:type="dxa" w:w="6480"/>
            <w:shd w:fill="F8FAFC"/>
            <w:tcMar>
              <w:top w:w="70" w:type="dxa"/>
              <w:bottom w:w="70" w:type="dxa"/>
              <w:left w:w="120" w:type="dxa"/>
              <w:right w:w="120" w:type="dxa"/>
            </w:tcMar>
          </w:tcPr>
          <w:p>
            <w:pPr>
              <w:spacing w:before="40" w:after="40"/>
            </w:pPr>
            <w:r>
              <w:rPr>
                <w:b/>
                <w:color w:val="166534"/>
                <w:sz w:val="21"/>
              </w:rPr>
              <w:t>5 225 335 UZS</w:t>
            </w:r>
          </w:p>
        </w:tc>
      </w:tr>
      <w:tr>
        <w:tc>
          <w:tcPr>
            <w:tcW w:type="dxa" w:w="3456"/>
            <w:shd w:fill="FFFFFF"/>
            <w:tcMar>
              <w:top w:w="70" w:type="dxa"/>
              <w:bottom w:w="70" w:type="dxa"/>
              <w:left w:w="120" w:type="dxa"/>
              <w:right w:w="120" w:type="dxa"/>
            </w:tcMar>
          </w:tcPr>
          <w:p>
            <w:pPr>
              <w:spacing w:before="40" w:after="40"/>
            </w:pPr>
            <w:r>
              <w:rPr>
                <w:b/>
                <w:color w:val="475569"/>
                <w:sz w:val="20"/>
              </w:rPr>
              <w:t>⭐ Test turi:</w:t>
            </w:r>
          </w:p>
        </w:tc>
        <w:tc>
          <w:tcPr>
            <w:tcW w:type="dxa" w:w="6480"/>
            <w:shd w:fill="FFFFFF"/>
            <w:tcMar>
              <w:top w:w="70" w:type="dxa"/>
              <w:bottom w:w="70" w:type="dxa"/>
              <w:left w:w="120" w:type="dxa"/>
              <w:right w:w="120" w:type="dxa"/>
            </w:tcMar>
          </w:tcPr>
          <w:p>
            <w:pPr>
              <w:spacing w:before="40" w:after="40"/>
            </w:pPr>
            <w:r>
              <w:rPr>
                <w:b/>
                <w:color w:val="1E3A8A"/>
                <w:sz w:val="21"/>
              </w:rPr>
              <w:t>Davlat fuqarolik xizmatchisi (Mutaxassis)</w:t>
            </w:r>
          </w:p>
        </w:tc>
      </w:tr>
      <w:tr>
        <w:tc>
          <w:tcPr>
            <w:tcW w:type="dxa" w:w="3456"/>
            <w:shd w:fill="F8FAFC"/>
            <w:tcMar>
              <w:top w:w="70" w:type="dxa"/>
              <w:bottom w:w="70" w:type="dxa"/>
              <w:left w:w="120" w:type="dxa"/>
              <w:right w:w="120" w:type="dxa"/>
            </w:tcMar>
          </w:tcPr>
          <w:p>
            <w:pPr>
              <w:spacing w:before="40" w:after="40"/>
            </w:pPr>
            <w:r>
              <w:rPr>
                <w:b/>
                <w:color w:val="475569"/>
                <w:sz w:val="20"/>
              </w:rPr>
              <w:t>Mehnat staji talabi:</w:t>
            </w:r>
          </w:p>
        </w:tc>
        <w:tc>
          <w:tcPr>
            <w:tcW w:type="dxa" w:w="6480"/>
            <w:shd w:fill="F8FAFC"/>
            <w:tcMar>
              <w:top w:w="70" w:type="dxa"/>
              <w:bottom w:w="70" w:type="dxa"/>
              <w:left w:w="120" w:type="dxa"/>
              <w:right w:w="120" w:type="dxa"/>
            </w:tcMar>
          </w:tcPr>
          <w:p>
            <w:pPr>
              <w:spacing w:before="40" w:after="40"/>
            </w:pPr>
            <w:r>
              <w:rPr>
                <w:color w:val="1E293B"/>
                <w:sz w:val="21"/>
              </w:rPr>
              <w:t>Kamida 2 yil</w:t>
            </w:r>
          </w:p>
        </w:tc>
      </w:tr>
      <w:tr>
        <w:tc>
          <w:tcPr>
            <w:tcW w:type="dxa" w:w="3456"/>
            <w:shd w:fill="FFFFFF"/>
            <w:tcMar>
              <w:top w:w="70" w:type="dxa"/>
              <w:bottom w:w="70" w:type="dxa"/>
              <w:left w:w="120" w:type="dxa"/>
              <w:right w:w="120" w:type="dxa"/>
            </w:tcMar>
          </w:tcPr>
          <w:p>
            <w:pPr>
              <w:spacing w:before="40" w:after="40"/>
            </w:pPr>
            <w:r>
              <w:rPr>
                <w:b/>
                <w:color w:val="475569"/>
                <w:sz w:val="20"/>
              </w:rPr>
              <w:t>Ta'lim darajasi:</w:t>
            </w:r>
          </w:p>
        </w:tc>
        <w:tc>
          <w:tcPr>
            <w:tcW w:type="dxa" w:w="6480"/>
            <w:shd w:fill="FFFFFF"/>
            <w:tcMar>
              <w:top w:w="70" w:type="dxa"/>
              <w:bottom w:w="70" w:type="dxa"/>
              <w:left w:w="120" w:type="dxa"/>
              <w:right w:w="120" w:type="dxa"/>
            </w:tcMar>
          </w:tcPr>
          <w:p>
            <w:pPr>
              <w:spacing w:before="40" w:after="40"/>
            </w:pPr>
            <w:r>
              <w:rPr>
                <w:color w:val="1E293B"/>
                <w:sz w:val="21"/>
              </w:rPr>
              <w:t>Oliy</w:t>
            </w:r>
          </w:p>
        </w:tc>
      </w:tr>
      <w:tr>
        <w:tc>
          <w:tcPr>
            <w:tcW w:type="dxa" w:w="3456"/>
            <w:shd w:fill="F8FAFC"/>
            <w:tcMar>
              <w:top w:w="70" w:type="dxa"/>
              <w:bottom w:w="70" w:type="dxa"/>
              <w:left w:w="120" w:type="dxa"/>
              <w:right w:w="120" w:type="dxa"/>
            </w:tcMar>
          </w:tcPr>
          <w:p>
            <w:pPr>
              <w:spacing w:before="40" w:after="40"/>
            </w:pPr>
            <w:r>
              <w:rPr>
                <w:b/>
                <w:color w:val="475569"/>
                <w:sz w:val="20"/>
              </w:rPr>
              <w:t>Bandlik shakli:</w:t>
            </w:r>
          </w:p>
        </w:tc>
        <w:tc>
          <w:tcPr>
            <w:tcW w:type="dxa" w:w="6480"/>
            <w:shd w:fill="F8FAFC"/>
            <w:tcMar>
              <w:top w:w="70" w:type="dxa"/>
              <w:bottom w:w="70" w:type="dxa"/>
              <w:left w:w="120" w:type="dxa"/>
              <w:right w:w="120" w:type="dxa"/>
            </w:tcMar>
          </w:tcPr>
          <w:p>
            <w:pPr>
              <w:spacing w:before="40" w:after="40"/>
            </w:pPr>
            <w:r>
              <w:rPr>
                <w:color w:val="1E293B"/>
                <w:sz w:val="21"/>
              </w:rPr>
              <w:t>To'liq (1.0 stavka)</w:t>
            </w:r>
          </w:p>
        </w:tc>
      </w:tr>
      <w:tr>
        <w:tc>
          <w:tcPr>
            <w:tcW w:type="dxa" w:w="3456"/>
            <w:shd w:fill="FFFFFF"/>
            <w:tcMar>
              <w:top w:w="70" w:type="dxa"/>
              <w:bottom w:w="70" w:type="dxa"/>
              <w:left w:w="120" w:type="dxa"/>
              <w:right w:w="120" w:type="dxa"/>
            </w:tcMar>
          </w:tcPr>
          <w:p>
            <w:pPr>
              <w:spacing w:before="40" w:after="40"/>
            </w:pPr>
            <w:r>
              <w:rPr>
                <w:b/>
                <w:color w:val="475569"/>
                <w:sz w:val="20"/>
              </w:rPr>
              <w:t>Qabul muddati:</w:t>
            </w:r>
          </w:p>
        </w:tc>
        <w:tc>
          <w:tcPr>
            <w:tcW w:type="dxa" w:w="6480"/>
            <w:shd w:fill="FFFFFF"/>
            <w:tcMar>
              <w:top w:w="70" w:type="dxa"/>
              <w:bottom w:w="70" w:type="dxa"/>
              <w:left w:w="120" w:type="dxa"/>
              <w:right w:w="120" w:type="dxa"/>
            </w:tcMar>
          </w:tcPr>
          <w:p>
            <w:pPr>
              <w:spacing w:before="40" w:after="40"/>
            </w:pPr>
            <w:r>
              <w:rPr>
                <w:color w:val="1E293B"/>
                <w:sz w:val="21"/>
              </w:rPr>
              <w:t>08 sentabr 2026 — 12 sentabr 2026</w:t>
            </w:r>
          </w:p>
        </w:tc>
      </w:tr>
      <w:tr>
        <w:tc>
          <w:tcPr>
            <w:tcW w:type="dxa" w:w="3456"/>
            <w:shd w:fill="F8FAFC"/>
            <w:tcMar>
              <w:top w:w="70" w:type="dxa"/>
              <w:bottom w:w="70" w:type="dxa"/>
              <w:left w:w="120" w:type="dxa"/>
              <w:right w:w="120" w:type="dxa"/>
            </w:tcMar>
          </w:tcPr>
          <w:p>
            <w:pPr>
              <w:spacing w:before="40" w:after="40"/>
            </w:pPr>
            <w:r>
              <w:rPr>
                <w:b/>
                <w:color w:val="475569"/>
                <w:sz w:val="20"/>
              </w:rPr>
              <w:t>Nomzodlar soni:</w:t>
            </w:r>
          </w:p>
        </w:tc>
        <w:tc>
          <w:tcPr>
            <w:tcW w:type="dxa" w:w="6480"/>
            <w:shd w:fill="F8FAFC"/>
            <w:tcMar>
              <w:top w:w="70" w:type="dxa"/>
              <w:bottom w:w="70" w:type="dxa"/>
              <w:left w:w="120" w:type="dxa"/>
              <w:right w:w="120" w:type="dxa"/>
            </w:tcMar>
          </w:tcPr>
          <w:p>
            <w:pPr>
              <w:spacing w:before="40" w:after="40"/>
            </w:pPr>
            <w:r>
              <w:rPr>
                <w:color w:val="1E293B"/>
                <w:sz w:val="21"/>
              </w:rPr>
              <w:t>4 ta</w:t>
            </w:r>
          </w:p>
        </w:tc>
      </w:tr>
      <w:tr>
        <w:tc>
          <w:tcPr>
            <w:tcW w:type="dxa" w:w="3456"/>
            <w:shd w:fill="FFFFFF"/>
            <w:tcMar>
              <w:top w:w="70" w:type="dxa"/>
              <w:bottom w:w="70" w:type="dxa"/>
              <w:left w:w="120" w:type="dxa"/>
              <w:right w:w="120" w:type="dxa"/>
            </w:tcMar>
          </w:tcPr>
          <w:p>
            <w:pPr>
              <w:spacing w:before="40" w:after="40"/>
            </w:pPr>
            <w:r>
              <w:rPr>
                <w:b/>
                <w:color w:val="475569"/>
                <w:sz w:val="20"/>
              </w:rPr>
              <w:t>🔗 Rasmiy Argos havolasi:</w:t>
            </w:r>
          </w:p>
        </w:tc>
        <w:tc>
          <w:tcPr>
            <w:tcW w:type="dxa" w:w="6480"/>
            <w:shd w:fill="FFFFFF"/>
            <w:tcMar>
              <w:top w:w="70" w:type="dxa"/>
              <w:bottom w:w="70" w:type="dxa"/>
              <w:left w:w="120" w:type="dxa"/>
              <w:right w:w="120" w:type="dxa"/>
            </w:tcMar>
          </w:tcPr>
          <w:p>
            <w:pPr>
              <w:spacing w:before="40" w:after="40"/>
            </w:pPr>
            <w:r>
              <w:rPr>
                <w:b/>
                <w:color w:val="2563EB"/>
                <w:sz w:val="21"/>
              </w:rPr>
              <w:t>https://vacancy.argos.uz/hrm-vacancy-detail/137225</w:t>
            </w:r>
          </w:p>
        </w:tc>
      </w:tr>
      <w:tr>
        <w:tc>
          <w:tcPr>
            <w:tcW w:type="dxa" w:w="3456"/>
            <w:shd w:fill="F8FAFC"/>
            <w:tcMar>
              <w:top w:w="70" w:type="dxa"/>
              <w:bottom w:w="70" w:type="dxa"/>
              <w:left w:w="120" w:type="dxa"/>
              <w:right w:w="120" w:type="dxa"/>
            </w:tcMar>
          </w:tcPr>
          <w:p>
            <w:pPr>
              <w:spacing w:before="40" w:after="40"/>
            </w:pPr>
            <w:r>
              <w:rPr>
                <w:b/>
                <w:color w:val="475569"/>
                <w:sz w:val="20"/>
              </w:rPr>
              <w:t>Vakansiya ID raqami:</w:t>
            </w:r>
          </w:p>
        </w:tc>
        <w:tc>
          <w:tcPr>
            <w:tcW w:type="dxa" w:w="6480"/>
            <w:shd w:fill="F8FAFC"/>
            <w:tcMar>
              <w:top w:w="70" w:type="dxa"/>
              <w:bottom w:w="70" w:type="dxa"/>
              <w:left w:w="120" w:type="dxa"/>
              <w:right w:w="120" w:type="dxa"/>
            </w:tcMar>
          </w:tcPr>
          <w:p>
            <w:pPr>
              <w:spacing w:before="40" w:after="40"/>
            </w:pPr>
            <w:r>
              <w:rPr>
                <w:color w:val="1E293B"/>
                <w:sz w:val="21"/>
              </w:rPr>
              <w:t>137225</w:t>
            </w:r>
          </w:p>
        </w:tc>
      </w:tr>
    </w:tbl>
    <w:p>
      <w:pPr>
        <w:pStyle w:val="Heading2"/>
        <w:spacing w:before="280" w:after="80"/>
      </w:pPr>
      <w:r>
        <w:rPr>
          <w:b/>
          <w:color w:val="0E7490"/>
          <w:sz w:val="25"/>
        </w:rPr>
        <w:t>📋 Malakaviy talablar</w:t>
      </w:r>
    </w:p>
    <w:p>
      <w:pPr>
        <w:pStyle w:val="ListBullet"/>
        <w:spacing w:before="40" w:after="40"/>
      </w:pPr>
      <w:r>
        <w:rPr>
          <w:color w:val="334155"/>
          <w:sz w:val="20"/>
        </w:rPr>
        <w:t>1. Iqtisod, moliya, menejment yoʻnalishlari boʻyicha tugallangan oliy ma’lumotga ega boʻlishi (magistratura darajasiga ega bo‘lgan nomzodlarga afzallik beriladi);</w:t>
      </w:r>
    </w:p>
    <w:p>
      <w:pPr>
        <w:pStyle w:val="ListBullet"/>
        <w:spacing w:before="40" w:after="40"/>
      </w:pPr>
      <w:r>
        <w:rPr>
          <w:color w:val="334155"/>
          <w:sz w:val="20"/>
        </w:rPr>
        <w:t>2. Iqtisodiy va moliyaviy sohalarda kamida 2 (ikki) yillik ish stajiga ega, shuningdek respublika darajasidagi davlat boshqaruv organlarida 1 (bir) yillik ish stajiga ega bo‘lishi;</w:t>
      </w:r>
    </w:p>
    <w:p>
      <w:pPr>
        <w:pStyle w:val="ListBullet"/>
        <w:spacing w:before="40" w:after="40"/>
      </w:pPr>
      <w:r>
        <w:rPr>
          <w:color w:val="334155"/>
          <w:sz w:val="20"/>
        </w:rPr>
        <w:t>3. Mamlakatimiz ichki va tashqi siyosatida sodir boʻlayotgan yangiliklardan xabardor boʻlib boradigan, sohaga oid meʻyoriy-huquqiy hujjatlarni tushunishi;</w:t>
      </w:r>
    </w:p>
    <w:p>
      <w:pPr>
        <w:pStyle w:val="ListBullet"/>
        <w:spacing w:before="40" w:after="40"/>
      </w:pPr>
      <w:r>
        <w:rPr>
          <w:color w:val="334155"/>
          <w:sz w:val="20"/>
        </w:rPr>
        <w:t>4. Jamoa bilan ishlash, tahliliy va kreativ fikrlash, tashabbuskorlik va oʻz vazifasiga masʻuliyat bilan yondashish hamda qaror qabul qilishda professional yondashish qobiliyatlariga ega boʻlishi;</w:t>
      </w:r>
    </w:p>
    <w:p>
      <w:pPr>
        <w:pStyle w:val="ListBullet"/>
        <w:spacing w:before="40" w:after="40"/>
      </w:pPr>
      <w:r>
        <w:rPr>
          <w:color w:val="334155"/>
          <w:sz w:val="20"/>
        </w:rPr>
        <w:t>5. Ijro intizomi yo‘nalishida bilim va ko‘nikma ega bo‘lishi;</w:t>
      </w:r>
    </w:p>
    <w:p>
      <w:pPr>
        <w:pStyle w:val="ListBullet"/>
        <w:spacing w:before="40" w:after="40"/>
      </w:pPr>
      <w:r>
        <w:rPr>
          <w:color w:val="334155"/>
          <w:sz w:val="20"/>
        </w:rPr>
        <w:t>6. Kompyuter texnikasi hamda dasturlarida (MS Office, Ijro.gov.uz) mukammal darajada ishlay olishi;</w:t>
      </w:r>
    </w:p>
    <w:p>
      <w:pPr>
        <w:pStyle w:val="ListBullet"/>
        <w:spacing w:before="40" w:after="40"/>
      </w:pPr>
      <w:r>
        <w:rPr>
          <w:color w:val="334155"/>
          <w:sz w:val="20"/>
        </w:rPr>
        <w:t>7. Oʻzbek tilini mukammal bilishi (chet tilini yaxshi darajada bilgan nomzodlarga afzallik beriladi).</w:t>
      </w:r>
    </w:p>
    <w:p>
      <w:pPr>
        <w:pStyle w:val="ListBullet"/>
        <w:spacing w:before="40" w:after="40"/>
      </w:pPr>
      <w:r>
        <w:rPr>
          <w:color w:val="334155"/>
          <w:sz w:val="20"/>
        </w:rPr>
        <w:t>8. Xotin-qiz nomzodlarga afzallik berilishi mumkin.</w:t>
      </w:r>
    </w:p>
    <w:p>
      <w:pPr>
        <w:pStyle w:val="Heading2"/>
        <w:spacing w:before="240" w:after="80"/>
      </w:pPr>
      <w:r>
        <w:rPr>
          <w:b/>
          <w:color w:val="0E7490"/>
          <w:sz w:val="25"/>
        </w:rPr>
        <w:t>⚖️ Lavozim majburiyatlari</w:t>
      </w:r>
    </w:p>
    <w:p>
      <w:pPr>
        <w:pStyle w:val="ListBullet"/>
        <w:spacing w:before="40" w:after="40"/>
      </w:pPr>
      <w:r>
        <w:rPr>
          <w:color w:val="334155"/>
          <w:sz w:val="20"/>
        </w:rPr>
        <w:t>1. Boʻlim faoliyati bilan bogʻliq barcha ishlarni amalga oshirilishida ishtirok etish, oʻziga yuklatilgan vazifa va funksiyalarni oʻz vaqtida va sifatli bajarish;</w:t>
      </w:r>
    </w:p>
    <w:p>
      <w:pPr>
        <w:pStyle w:val="ListBullet"/>
        <w:spacing w:before="40" w:after="40"/>
      </w:pPr>
      <w:r>
        <w:rPr>
          <w:color w:val="334155"/>
          <w:sz w:val="20"/>
        </w:rPr>
        <w:t>2. Boʻlim faoliyatiga doir masalalarni tezkor yigʻilishlarda muhokama qilinishida hamda tegishli chora-tadbirlar ishlab chiqilishida ishtirok etish;</w:t>
      </w:r>
    </w:p>
    <w:p>
      <w:pPr>
        <w:pStyle w:val="ListBullet"/>
        <w:spacing w:before="40" w:after="40"/>
      </w:pPr>
      <w:r>
        <w:rPr>
          <w:color w:val="334155"/>
          <w:sz w:val="20"/>
        </w:rPr>
        <w:t>3. Nazoratdagi qonunchilik hujjatlari va topshiriqlar ijrosi holati to‘g‘risida asoslantirilgan, sifatli ma’lumotlarning o‘z vaqtida Vazirlikning mas’ul xodimlari tomonidan “Ijro.gov.uz” tizimiga kiritilishini va bajarilishini nazorat qilish;</w:t>
      </w:r>
    </w:p>
    <w:p>
      <w:pPr>
        <w:pStyle w:val="ListBullet"/>
        <w:spacing w:before="40" w:after="40"/>
      </w:pPr>
      <w:r>
        <w:rPr>
          <w:color w:val="334155"/>
          <w:sz w:val="20"/>
        </w:rPr>
        <w:t>4. Ijro intizomini mustahkamlash bo‘yicha yagona va uzluksiz “texnologik zanjir”ni tashkil qilish borasidagi tashkiliy, ijro va nazorat faoliyati yagona tizimining natijadorligi uchun Vazirlikdagi barcha mas’ul xodimlarining shaxsiy mas’uliyatini oshirishda ishtirok etish;</w:t>
      </w:r>
    </w:p>
    <w:p>
      <w:pPr>
        <w:pStyle w:val="ListBullet"/>
        <w:spacing w:before="40" w:after="40"/>
      </w:pPr>
      <w:r>
        <w:rPr>
          <w:color w:val="334155"/>
          <w:sz w:val="20"/>
        </w:rPr>
        <w:t>5. Vazirlikka yuklatilgan “Ijro.gov.uz” ijro intizomi idoralararo yagona elektron tizimida nazoratga olingan vazifalar, topshiriqlar, koʻrsatmalarni hisobga olish, ularni roʻyxatdan oʻtkazish, Vazirlik va uning tizimidagi tashkilotlariga yetkazish, ular ijrosi nazoratini olib borish yuzasidan chora-tadbirlar hamda nazorat rejalari ishlab chiqilishini va amalga oshirilishini taʼminlash;</w:t>
      </w:r>
    </w:p>
    <w:p>
      <w:pPr>
        <w:pStyle w:val="ListBullet"/>
        <w:spacing w:before="40" w:after="40"/>
      </w:pPr>
      <w:r>
        <w:rPr>
          <w:color w:val="334155"/>
          <w:sz w:val="20"/>
        </w:rPr>
        <w:t>6. “Ijro.gov.uz” ijro intizomi idoralararo yagona elektron tizimida Vazirlikka yuklatilgan vazifalar, topshiriqlar, koʻrsatmalarning ijrosi toʻgʻrisida Oliy Majlis palatalari, Oʻzbekiston Respublikasi Prezidenti Administratsiyasi hamda Vazirlar Mahkamasiga hisobot va axborot taqdim etib borish;</w:t>
      </w:r>
    </w:p>
    <w:p>
      <w:pPr>
        <w:pStyle w:val="ListBullet"/>
        <w:spacing w:before="40" w:after="40"/>
      </w:pPr>
      <w:r>
        <w:rPr>
          <w:color w:val="334155"/>
          <w:sz w:val="20"/>
        </w:rPr>
        <w:t>7. Vazirlikning ichki hujjat almashish tizimi (EDO) orqali nazoratga olingan Yuqori turuvchi tashkilotlar topshiriqlari, Vazirlik idoralar tomonidan kiritilgan xatlar hamda Vazirlik rahbariyati tomonidan belgilangan topshiriqlar bajarilishini nazorat qilish va rahbariyatga doimiy axborot kiritib borish;</w:t>
      </w:r>
    </w:p>
    <w:p>
      <w:pPr>
        <w:pStyle w:val="ListBullet"/>
        <w:spacing w:before="40" w:after="40"/>
      </w:pPr>
      <w:r>
        <w:rPr>
          <w:color w:val="334155"/>
          <w:sz w:val="20"/>
        </w:rPr>
        <w:t>8. Rahbariyat topshirigʻiga koʻra, Vazirlikning hududiy boshqarmalari va tizim tashkilotlari faoliyatini oʻz yoʻnalishi doirasida oʻrganishlarda qatnashish, ularga amaliy yordamlar koʻrsatish;</w:t>
      </w:r>
    </w:p>
    <w:p>
      <w:pPr>
        <w:pStyle w:val="ListBullet"/>
        <w:spacing w:before="40" w:after="40"/>
      </w:pPr>
      <w:r>
        <w:rPr>
          <w:color w:val="334155"/>
          <w:sz w:val="20"/>
        </w:rPr>
        <w:t>9. Vazirlik hamda Ijro apparati rahbariyatining ruxsati bilan soha faoliyatiga oid yigʻilish va anjumanlarda qatnashish;</w:t>
      </w:r>
    </w:p>
    <w:p>
      <w:pPr>
        <w:pStyle w:val="ListBullet"/>
        <w:spacing w:before="40" w:after="40"/>
      </w:pPr>
      <w:r>
        <w:rPr>
          <w:color w:val="334155"/>
          <w:sz w:val="20"/>
        </w:rPr>
        <w:t>10. Lavozim yoʻriqnomasida belgilangan tartibda boshqa vazifalarni ham bajarishi mumkin.</w:t>
      </w:r>
    </w:p>
    <w:p>
      <w:pPr>
        <w:pStyle w:val="Heading2"/>
        <w:spacing w:before="240" w:after="80"/>
      </w:pPr>
      <w:r>
        <w:rPr>
          <w:b/>
          <w:color w:val="0E7490"/>
          <w:sz w:val="25"/>
        </w:rPr>
        <w:t>💼 Ish sharoitlari</w:t>
      </w:r>
    </w:p>
    <w:p>
      <w:pPr>
        <w:pStyle w:val="ListBullet"/>
        <w:spacing w:before="40" w:after="40"/>
      </w:pPr>
      <w:r>
        <w:rPr>
          <w:color w:val="334155"/>
          <w:sz w:val="20"/>
        </w:rPr>
        <w:t>Ish kunlari: dushanba, seshanba, chorshanba, payshanba, juma. Dam olish kunlari: shanba, yakshanba. Ish vaqti: 09:00 dan 18:00 gacha</w:t>
      </w:r>
    </w:p>
    <w:p>
      <w:pPr>
        <w:pStyle w:val="Heading2"/>
        <w:spacing w:before="240" w:after="80"/>
      </w:pPr>
      <w:r>
        <w:rPr>
          <w:b/>
          <w:color w:val="0E7490"/>
          <w:sz w:val="25"/>
        </w:rPr>
        <w:t>📞 Bog'lanish</w:t>
      </w:r>
    </w:p>
    <w:p>
      <w:r>
        <w:rPr>
          <w:b/>
        </w:rPr>
        <w:t xml:space="preserve">Telefon: </w:t>
      </w:r>
      <w:r>
        <w:t>+998712035050</w:t>
      </w:r>
    </w:p>
    <w:p>
      <w:r>
        <w:rPr>
          <w:b/>
        </w:rPr>
        <w:t xml:space="preserve">Email: </w:t>
      </w:r>
      <w:r>
        <w:t>info@imv.uz</w:t>
      </w:r>
    </w:p>
    <w:p>
      <w:pPr>
        <w:spacing w:before="240"/>
      </w:pPr>
      <w:r>
        <w:rPr>
          <w:i/>
          <w:color w:val="64748B"/>
          <w:sz w:val="18"/>
        </w:rPr>
        <w:t>Havola: https://vacancy.argos.uz/hrm-vacancy-detail/137225</w:t>
      </w:r>
    </w:p>
    <w:p>
      <w:r>
        <w:br w:type="page"/>
      </w:r>
    </w:p>
    <w:p>
      <w:pPr>
        <w:jc w:val="left"/>
      </w:pPr>
      <w:r>
        <w:rPr>
          <w:b/>
          <w:color w:val="64748B"/>
          <w:sz w:val="19"/>
        </w:rPr>
        <w:t>DAVLAT FUQAROLIK XIZMATI (MUTAXASSIS) VAKANT LAVOZIMI</w:t>
      </w:r>
    </w:p>
    <w:p>
      <w:pPr>
        <w:jc w:val="left"/>
      </w:pPr>
      <w:r>
        <w:rPr>
          <w:b/>
          <w:color w:val="0E7490"/>
          <w:sz w:val="33"/>
        </w:rPr>
        <w:t>"Kamolot" MFY yoshlar etakchisi</w:t>
      </w:r>
    </w:p>
    <w:p>
      <w:r>
        <w:rPr>
          <w:b/>
          <w:color w:val="1E293B"/>
          <w:sz w:val="24"/>
        </w:rPr>
        <w:t>🏛️ O‘zbekiston Respublikasi Yoshlar ishlari agentligi Mirzo Ulug'bek tumani bo‘limi</w:t>
      </w:r>
    </w:p>
    <w:p>
      <w:pPr>
        <w:spacing w:before="80" w:after="240"/>
      </w:pPr>
      <w:r>
        <w:rPr>
          <w:b/>
          <w:color w:val="FFFFFF"/>
          <w:sz w:val="21"/>
          <w:shd w:fill="0D9488"/>
        </w:rPr>
        <w:t xml:space="preserve">  👔 TEST TURI:  </w:t>
      </w:r>
      <w:r>
        <w:rPr>
          <w:b/>
          <w:color w:val="0F172A"/>
          <w:sz w:val="23"/>
          <w:shd w:fill="CCFBF1"/>
        </w:rPr>
        <w:t xml:space="preserve">  Davlat fuqarolik xizmatchisi (Mutaxassis)  </w:t>
      </w:r>
    </w:p>
    <w:tbl>
      <w:tblPr>
        <w:tblW w:type="auto" w:w="0"/>
        <w:jc w:val="center"/>
        <w:tblLayout w:type="fixed"/>
        <w:tblLook w:firstColumn="1" w:firstRow="1" w:lastColumn="0" w:lastRow="0" w:noHBand="0" w:noVBand="1" w:val="04A0"/>
      </w:tblPr>
      <w:tblGrid>
        <w:gridCol w:w="4968"/>
        <w:gridCol w:w="4968"/>
      </w:tblGrid>
      <w:tr>
        <w:tc>
          <w:tcPr>
            <w:tcW w:type="dxa" w:w="3456"/>
            <w:shd w:fill="F8FAFC"/>
            <w:tcMar>
              <w:top w:w="70" w:type="dxa"/>
              <w:bottom w:w="70" w:type="dxa"/>
              <w:left w:w="120" w:type="dxa"/>
              <w:right w:w="120" w:type="dxa"/>
            </w:tcMar>
          </w:tcPr>
          <w:p>
            <w:pPr>
              <w:spacing w:before="40" w:after="40"/>
            </w:pPr>
            <w:r>
              <w:rPr>
                <w:b/>
                <w:color w:val="475569"/>
                <w:sz w:val="20"/>
              </w:rPr>
              <w:t>Lavozim nomi:</w:t>
            </w:r>
          </w:p>
        </w:tc>
        <w:tc>
          <w:tcPr>
            <w:tcW w:type="dxa" w:w="6480"/>
            <w:shd w:fill="F8FAFC"/>
            <w:tcMar>
              <w:top w:w="70" w:type="dxa"/>
              <w:bottom w:w="70" w:type="dxa"/>
              <w:left w:w="120" w:type="dxa"/>
              <w:right w:w="120" w:type="dxa"/>
            </w:tcMar>
          </w:tcPr>
          <w:p>
            <w:pPr>
              <w:spacing w:before="40" w:after="40"/>
            </w:pPr>
            <w:r>
              <w:rPr>
                <w:color w:val="1E293B"/>
                <w:sz w:val="21"/>
              </w:rPr>
              <w:t>"Kamolot" MFY yoshlar etakchisi</w:t>
            </w:r>
          </w:p>
        </w:tc>
      </w:tr>
      <w:tr>
        <w:tc>
          <w:tcPr>
            <w:tcW w:type="dxa" w:w="3456"/>
            <w:shd w:fill="FFFFFF"/>
            <w:tcMar>
              <w:top w:w="70" w:type="dxa"/>
              <w:bottom w:w="70" w:type="dxa"/>
              <w:left w:w="120" w:type="dxa"/>
              <w:right w:w="120" w:type="dxa"/>
            </w:tcMar>
          </w:tcPr>
          <w:p>
            <w:pPr>
              <w:spacing w:before="40" w:after="40"/>
            </w:pPr>
            <w:r>
              <w:rPr>
                <w:b/>
                <w:color w:val="475569"/>
                <w:sz w:val="20"/>
              </w:rPr>
              <w:t>Tashkilot:</w:t>
            </w:r>
          </w:p>
        </w:tc>
        <w:tc>
          <w:tcPr>
            <w:tcW w:type="dxa" w:w="6480"/>
            <w:shd w:fill="FFFFFF"/>
            <w:tcMar>
              <w:top w:w="70" w:type="dxa"/>
              <w:bottom w:w="70" w:type="dxa"/>
              <w:left w:w="120" w:type="dxa"/>
              <w:right w:w="120" w:type="dxa"/>
            </w:tcMar>
          </w:tcPr>
          <w:p>
            <w:pPr>
              <w:spacing w:before="40" w:after="40"/>
            </w:pPr>
            <w:r>
              <w:rPr>
                <w:color w:val="1E293B"/>
                <w:sz w:val="21"/>
              </w:rPr>
              <w:t>O‘zbekiston Respublikasi Yoshlar ishlari agentligi Mirzo Ulug'bek tumani bo‘limi</w:t>
            </w:r>
          </w:p>
        </w:tc>
      </w:tr>
      <w:tr>
        <w:tc>
          <w:tcPr>
            <w:tcW w:type="dxa" w:w="3456"/>
            <w:shd w:fill="F8FAFC"/>
            <w:tcMar>
              <w:top w:w="70" w:type="dxa"/>
              <w:bottom w:w="70" w:type="dxa"/>
              <w:left w:w="120" w:type="dxa"/>
              <w:right w:w="120" w:type="dxa"/>
            </w:tcMar>
          </w:tcPr>
          <w:p>
            <w:pPr>
              <w:spacing w:before="40" w:after="40"/>
            </w:pPr>
            <w:r>
              <w:rPr>
                <w:b/>
                <w:color w:val="475569"/>
                <w:sz w:val="20"/>
              </w:rPr>
              <w:t>Tarkibiy tuzilma / Bo'lim:</w:t>
            </w:r>
          </w:p>
        </w:tc>
        <w:tc>
          <w:tcPr>
            <w:tcW w:type="dxa" w:w="6480"/>
            <w:shd w:fill="F8FAFC"/>
            <w:tcMar>
              <w:top w:w="70" w:type="dxa"/>
              <w:bottom w:w="70" w:type="dxa"/>
              <w:left w:w="120" w:type="dxa"/>
              <w:right w:w="120" w:type="dxa"/>
            </w:tcMar>
          </w:tcPr>
          <w:p>
            <w:pPr>
              <w:spacing w:before="40" w:after="40"/>
            </w:pPr>
            <w:r>
              <w:rPr>
                <w:color w:val="1E293B"/>
                <w:sz w:val="21"/>
              </w:rPr>
              <w:t>Mahallalarda yoshlar yetakchisi</w:t>
            </w:r>
          </w:p>
        </w:tc>
      </w:tr>
      <w:tr>
        <w:tc>
          <w:tcPr>
            <w:tcW w:type="dxa" w:w="3456"/>
            <w:shd w:fill="FFFFFF"/>
            <w:tcMar>
              <w:top w:w="70" w:type="dxa"/>
              <w:bottom w:w="70" w:type="dxa"/>
              <w:left w:w="120" w:type="dxa"/>
              <w:right w:w="120" w:type="dxa"/>
            </w:tcMar>
          </w:tcPr>
          <w:p>
            <w:pPr>
              <w:spacing w:before="40" w:after="40"/>
            </w:pPr>
            <w:r>
              <w:rPr>
                <w:b/>
                <w:color w:val="475569"/>
                <w:sz w:val="20"/>
              </w:rPr>
              <w:t>📍 Hudud (Viloyat):</w:t>
            </w:r>
          </w:p>
        </w:tc>
        <w:tc>
          <w:tcPr>
            <w:tcW w:type="dxa" w:w="6480"/>
            <w:shd w:fill="FFFFFF"/>
            <w:tcMar>
              <w:top w:w="70" w:type="dxa"/>
              <w:bottom w:w="70" w:type="dxa"/>
              <w:left w:w="120" w:type="dxa"/>
              <w:right w:w="120" w:type="dxa"/>
            </w:tcMar>
          </w:tcPr>
          <w:p>
            <w:pPr>
              <w:spacing w:before="40" w:after="40"/>
            </w:pPr>
            <w:r>
              <w:rPr>
                <w:color w:val="1E293B"/>
                <w:sz w:val="21"/>
              </w:rPr>
              <w:t>Toshkent shahri</w:t>
            </w:r>
          </w:p>
        </w:tc>
      </w:tr>
      <w:tr>
        <w:tc>
          <w:tcPr>
            <w:tcW w:type="dxa" w:w="3456"/>
            <w:shd w:fill="F8FAFC"/>
            <w:tcMar>
              <w:top w:w="70" w:type="dxa"/>
              <w:bottom w:w="70" w:type="dxa"/>
              <w:left w:w="120" w:type="dxa"/>
              <w:right w:w="120" w:type="dxa"/>
            </w:tcMar>
          </w:tcPr>
          <w:p>
            <w:pPr>
              <w:spacing w:before="40" w:after="40"/>
            </w:pPr>
            <w:r>
              <w:rPr>
                <w:b/>
                <w:color w:val="475569"/>
                <w:sz w:val="20"/>
              </w:rPr>
              <w:t>🏙️ Tuman / Shahar:</w:t>
            </w:r>
          </w:p>
        </w:tc>
        <w:tc>
          <w:tcPr>
            <w:tcW w:type="dxa" w:w="6480"/>
            <w:shd w:fill="F8FAFC"/>
            <w:tcMar>
              <w:top w:w="70" w:type="dxa"/>
              <w:bottom w:w="70" w:type="dxa"/>
              <w:left w:w="120" w:type="dxa"/>
              <w:right w:w="120" w:type="dxa"/>
            </w:tcMar>
          </w:tcPr>
          <w:p>
            <w:pPr>
              <w:spacing w:before="40" w:after="40"/>
            </w:pPr>
            <w:r>
              <w:rPr>
                <w:color w:val="1E293B"/>
                <w:sz w:val="21"/>
              </w:rPr>
              <w:t>Mirzo Ulug‘bek tumani</w:t>
            </w:r>
          </w:p>
        </w:tc>
      </w:tr>
      <w:tr>
        <w:tc>
          <w:tcPr>
            <w:tcW w:type="dxa" w:w="3456"/>
            <w:shd w:fill="FFFFFF"/>
            <w:tcMar>
              <w:top w:w="70" w:type="dxa"/>
              <w:bottom w:w="70" w:type="dxa"/>
              <w:left w:w="120" w:type="dxa"/>
              <w:right w:w="120" w:type="dxa"/>
            </w:tcMar>
          </w:tcPr>
          <w:p>
            <w:pPr>
              <w:spacing w:before="40" w:after="40"/>
            </w:pPr>
            <w:r>
              <w:rPr>
                <w:b/>
                <w:color w:val="475569"/>
                <w:sz w:val="20"/>
              </w:rPr>
              <w:t>📌 Tashkilot aniq manzili:</w:t>
            </w:r>
          </w:p>
        </w:tc>
        <w:tc>
          <w:tcPr>
            <w:tcW w:type="dxa" w:w="6480"/>
            <w:shd w:fill="FFFFFF"/>
            <w:tcMar>
              <w:top w:w="70" w:type="dxa"/>
              <w:bottom w:w="70" w:type="dxa"/>
              <w:left w:w="120" w:type="dxa"/>
              <w:right w:w="120" w:type="dxa"/>
            </w:tcMar>
          </w:tcPr>
          <w:p>
            <w:pPr>
              <w:spacing w:before="40" w:after="40"/>
            </w:pPr>
            <w:r>
              <w:rPr>
                <w:color w:val="1E293B"/>
                <w:sz w:val="21"/>
              </w:rPr>
              <w:t>-</w:t>
            </w:r>
          </w:p>
        </w:tc>
      </w:tr>
      <w:tr>
        <w:tc>
          <w:tcPr>
            <w:tcW w:type="dxa" w:w="3456"/>
            <w:shd w:fill="F8FAFC"/>
            <w:tcMar>
              <w:top w:w="70" w:type="dxa"/>
              <w:bottom w:w="70" w:type="dxa"/>
              <w:left w:w="120" w:type="dxa"/>
              <w:right w:w="120" w:type="dxa"/>
            </w:tcMar>
          </w:tcPr>
          <w:p>
            <w:pPr>
              <w:spacing w:before="40" w:after="40"/>
            </w:pPr>
            <w:r>
              <w:rPr>
                <w:b/>
                <w:color w:val="475569"/>
                <w:sz w:val="20"/>
              </w:rPr>
              <w:t>Oylik ish haqi:</w:t>
            </w:r>
          </w:p>
        </w:tc>
        <w:tc>
          <w:tcPr>
            <w:tcW w:type="dxa" w:w="6480"/>
            <w:shd w:fill="F8FAFC"/>
            <w:tcMar>
              <w:top w:w="70" w:type="dxa"/>
              <w:bottom w:w="70" w:type="dxa"/>
              <w:left w:w="120" w:type="dxa"/>
              <w:right w:w="120" w:type="dxa"/>
            </w:tcMar>
          </w:tcPr>
          <w:p>
            <w:pPr>
              <w:spacing w:before="40" w:after="40"/>
            </w:pPr>
            <w:r>
              <w:rPr>
                <w:b/>
                <w:color w:val="166534"/>
                <w:sz w:val="21"/>
              </w:rPr>
              <w:t>Shtat jadvali bo'yicha</w:t>
            </w:r>
          </w:p>
        </w:tc>
      </w:tr>
      <w:tr>
        <w:tc>
          <w:tcPr>
            <w:tcW w:type="dxa" w:w="3456"/>
            <w:shd w:fill="FFFFFF"/>
            <w:tcMar>
              <w:top w:w="70" w:type="dxa"/>
              <w:bottom w:w="70" w:type="dxa"/>
              <w:left w:w="120" w:type="dxa"/>
              <w:right w:w="120" w:type="dxa"/>
            </w:tcMar>
          </w:tcPr>
          <w:p>
            <w:pPr>
              <w:spacing w:before="40" w:after="40"/>
            </w:pPr>
            <w:r>
              <w:rPr>
                <w:b/>
                <w:color w:val="475569"/>
                <w:sz w:val="20"/>
              </w:rPr>
              <w:t>⭐ Test turi:</w:t>
            </w:r>
          </w:p>
        </w:tc>
        <w:tc>
          <w:tcPr>
            <w:tcW w:type="dxa" w:w="6480"/>
            <w:shd w:fill="FFFFFF"/>
            <w:tcMar>
              <w:top w:w="70" w:type="dxa"/>
              <w:bottom w:w="70" w:type="dxa"/>
              <w:left w:w="120" w:type="dxa"/>
              <w:right w:w="120" w:type="dxa"/>
            </w:tcMar>
          </w:tcPr>
          <w:p>
            <w:pPr>
              <w:spacing w:before="40" w:after="40"/>
            </w:pPr>
            <w:r>
              <w:rPr>
                <w:b/>
                <w:color w:val="1E3A8A"/>
                <w:sz w:val="21"/>
              </w:rPr>
              <w:t>Davlat fuqarolik xizmatchisi (Mutaxassis)</w:t>
            </w:r>
          </w:p>
        </w:tc>
      </w:tr>
      <w:tr>
        <w:tc>
          <w:tcPr>
            <w:tcW w:type="dxa" w:w="3456"/>
            <w:shd w:fill="F8FAFC"/>
            <w:tcMar>
              <w:top w:w="70" w:type="dxa"/>
              <w:bottom w:w="70" w:type="dxa"/>
              <w:left w:w="120" w:type="dxa"/>
              <w:right w:w="120" w:type="dxa"/>
            </w:tcMar>
          </w:tcPr>
          <w:p>
            <w:pPr>
              <w:spacing w:before="40" w:after="40"/>
            </w:pPr>
            <w:r>
              <w:rPr>
                <w:b/>
                <w:color w:val="475569"/>
                <w:sz w:val="20"/>
              </w:rPr>
              <w:t>Mehnat staji talabi:</w:t>
            </w:r>
          </w:p>
        </w:tc>
        <w:tc>
          <w:tcPr>
            <w:tcW w:type="dxa" w:w="6480"/>
            <w:shd w:fill="F8FAFC"/>
            <w:tcMar>
              <w:top w:w="70" w:type="dxa"/>
              <w:bottom w:w="70" w:type="dxa"/>
              <w:left w:w="120" w:type="dxa"/>
              <w:right w:w="120" w:type="dxa"/>
            </w:tcMar>
          </w:tcPr>
          <w:p>
            <w:pPr>
              <w:spacing w:before="40" w:after="40"/>
            </w:pPr>
            <w:r>
              <w:rPr>
                <w:color w:val="1E293B"/>
                <w:sz w:val="21"/>
              </w:rPr>
              <w:t>Mehnat staji talab etilmaydi</w:t>
            </w:r>
          </w:p>
        </w:tc>
      </w:tr>
      <w:tr>
        <w:tc>
          <w:tcPr>
            <w:tcW w:type="dxa" w:w="3456"/>
            <w:shd w:fill="FFFFFF"/>
            <w:tcMar>
              <w:top w:w="70" w:type="dxa"/>
              <w:bottom w:w="70" w:type="dxa"/>
              <w:left w:w="120" w:type="dxa"/>
              <w:right w:w="120" w:type="dxa"/>
            </w:tcMar>
          </w:tcPr>
          <w:p>
            <w:pPr>
              <w:spacing w:before="40" w:after="40"/>
            </w:pPr>
            <w:r>
              <w:rPr>
                <w:b/>
                <w:color w:val="475569"/>
                <w:sz w:val="20"/>
              </w:rPr>
              <w:t>Ta'lim darajasi:</w:t>
            </w:r>
          </w:p>
        </w:tc>
        <w:tc>
          <w:tcPr>
            <w:tcW w:type="dxa" w:w="6480"/>
            <w:shd w:fill="FFFFFF"/>
            <w:tcMar>
              <w:top w:w="70" w:type="dxa"/>
              <w:bottom w:w="70" w:type="dxa"/>
              <w:left w:w="120" w:type="dxa"/>
              <w:right w:w="120" w:type="dxa"/>
            </w:tcMar>
          </w:tcPr>
          <w:p>
            <w:pPr>
              <w:spacing w:before="40" w:after="40"/>
            </w:pPr>
            <w:r>
              <w:rPr>
                <w:color w:val="1E293B"/>
                <w:sz w:val="21"/>
              </w:rPr>
              <w:t>Daraja #0</w:t>
            </w:r>
          </w:p>
        </w:tc>
      </w:tr>
      <w:tr>
        <w:tc>
          <w:tcPr>
            <w:tcW w:type="dxa" w:w="3456"/>
            <w:shd w:fill="F8FAFC"/>
            <w:tcMar>
              <w:top w:w="70" w:type="dxa"/>
              <w:bottom w:w="70" w:type="dxa"/>
              <w:left w:w="120" w:type="dxa"/>
              <w:right w:w="120" w:type="dxa"/>
            </w:tcMar>
          </w:tcPr>
          <w:p>
            <w:pPr>
              <w:spacing w:before="40" w:after="40"/>
            </w:pPr>
            <w:r>
              <w:rPr>
                <w:b/>
                <w:color w:val="475569"/>
                <w:sz w:val="20"/>
              </w:rPr>
              <w:t>Bandlik shakli:</w:t>
            </w:r>
          </w:p>
        </w:tc>
        <w:tc>
          <w:tcPr>
            <w:tcW w:type="dxa" w:w="6480"/>
            <w:shd w:fill="F8FAFC"/>
            <w:tcMar>
              <w:top w:w="70" w:type="dxa"/>
              <w:bottom w:w="70" w:type="dxa"/>
              <w:left w:w="120" w:type="dxa"/>
              <w:right w:w="120" w:type="dxa"/>
            </w:tcMar>
          </w:tcPr>
          <w:p>
            <w:pPr>
              <w:spacing w:before="40" w:after="40"/>
            </w:pPr>
            <w:r>
              <w:rPr>
                <w:color w:val="1E293B"/>
                <w:sz w:val="21"/>
              </w:rPr>
              <w:t>To'liq (1.0 stavka)</w:t>
            </w:r>
          </w:p>
        </w:tc>
      </w:tr>
      <w:tr>
        <w:tc>
          <w:tcPr>
            <w:tcW w:type="dxa" w:w="3456"/>
            <w:shd w:fill="FFFFFF"/>
            <w:tcMar>
              <w:top w:w="70" w:type="dxa"/>
              <w:bottom w:w="70" w:type="dxa"/>
              <w:left w:w="120" w:type="dxa"/>
              <w:right w:w="120" w:type="dxa"/>
            </w:tcMar>
          </w:tcPr>
          <w:p>
            <w:pPr>
              <w:spacing w:before="40" w:after="40"/>
            </w:pPr>
            <w:r>
              <w:rPr>
                <w:b/>
                <w:color w:val="475569"/>
                <w:sz w:val="20"/>
              </w:rPr>
              <w:t>Qabul muddati:</w:t>
            </w:r>
          </w:p>
        </w:tc>
        <w:tc>
          <w:tcPr>
            <w:tcW w:type="dxa" w:w="6480"/>
            <w:shd w:fill="FFFFFF"/>
            <w:tcMar>
              <w:top w:w="70" w:type="dxa"/>
              <w:bottom w:w="70" w:type="dxa"/>
              <w:left w:w="120" w:type="dxa"/>
              <w:right w:w="120" w:type="dxa"/>
            </w:tcMar>
          </w:tcPr>
          <w:p>
            <w:pPr>
              <w:spacing w:before="40" w:after="40"/>
            </w:pPr>
            <w:r>
              <w:rPr>
                <w:color w:val="1E293B"/>
                <w:sz w:val="21"/>
              </w:rPr>
              <w:t>08 sentabr 2026 — 12 sentabr 2026</w:t>
            </w:r>
          </w:p>
        </w:tc>
      </w:tr>
      <w:tr>
        <w:tc>
          <w:tcPr>
            <w:tcW w:type="dxa" w:w="3456"/>
            <w:shd w:fill="F8FAFC"/>
            <w:tcMar>
              <w:top w:w="70" w:type="dxa"/>
              <w:bottom w:w="70" w:type="dxa"/>
              <w:left w:w="120" w:type="dxa"/>
              <w:right w:w="120" w:type="dxa"/>
            </w:tcMar>
          </w:tcPr>
          <w:p>
            <w:pPr>
              <w:spacing w:before="40" w:after="40"/>
            </w:pPr>
            <w:r>
              <w:rPr>
                <w:b/>
                <w:color w:val="475569"/>
                <w:sz w:val="20"/>
              </w:rPr>
              <w:t>Nomzodlar soni:</w:t>
            </w:r>
          </w:p>
        </w:tc>
        <w:tc>
          <w:tcPr>
            <w:tcW w:type="dxa" w:w="6480"/>
            <w:shd w:fill="F8FAFC"/>
            <w:tcMar>
              <w:top w:w="70" w:type="dxa"/>
              <w:bottom w:w="70" w:type="dxa"/>
              <w:left w:w="120" w:type="dxa"/>
              <w:right w:w="120" w:type="dxa"/>
            </w:tcMar>
          </w:tcPr>
          <w:p>
            <w:pPr>
              <w:spacing w:before="40" w:after="40"/>
            </w:pPr>
            <w:r>
              <w:rPr>
                <w:color w:val="1E293B"/>
                <w:sz w:val="21"/>
              </w:rPr>
              <w:t>13 ta</w:t>
            </w:r>
          </w:p>
        </w:tc>
      </w:tr>
      <w:tr>
        <w:tc>
          <w:tcPr>
            <w:tcW w:type="dxa" w:w="3456"/>
            <w:shd w:fill="FFFFFF"/>
            <w:tcMar>
              <w:top w:w="70" w:type="dxa"/>
              <w:bottom w:w="70" w:type="dxa"/>
              <w:left w:w="120" w:type="dxa"/>
              <w:right w:w="120" w:type="dxa"/>
            </w:tcMar>
          </w:tcPr>
          <w:p>
            <w:pPr>
              <w:spacing w:before="40" w:after="40"/>
            </w:pPr>
            <w:r>
              <w:rPr>
                <w:b/>
                <w:color w:val="475569"/>
                <w:sz w:val="20"/>
              </w:rPr>
              <w:t>🔗 Rasmiy Argos havolasi:</w:t>
            </w:r>
          </w:p>
        </w:tc>
        <w:tc>
          <w:tcPr>
            <w:tcW w:type="dxa" w:w="6480"/>
            <w:shd w:fill="FFFFFF"/>
            <w:tcMar>
              <w:top w:w="70" w:type="dxa"/>
              <w:bottom w:w="70" w:type="dxa"/>
              <w:left w:w="120" w:type="dxa"/>
              <w:right w:w="120" w:type="dxa"/>
            </w:tcMar>
          </w:tcPr>
          <w:p>
            <w:pPr>
              <w:spacing w:before="40" w:after="40"/>
            </w:pPr>
            <w:r>
              <w:rPr>
                <w:b/>
                <w:color w:val="2563EB"/>
                <w:sz w:val="21"/>
              </w:rPr>
              <w:t>https://vacancy.argos.uz/hrm-vacancy-detail/137162</w:t>
            </w:r>
          </w:p>
        </w:tc>
      </w:tr>
      <w:tr>
        <w:tc>
          <w:tcPr>
            <w:tcW w:type="dxa" w:w="3456"/>
            <w:shd w:fill="F8FAFC"/>
            <w:tcMar>
              <w:top w:w="70" w:type="dxa"/>
              <w:bottom w:w="70" w:type="dxa"/>
              <w:left w:w="120" w:type="dxa"/>
              <w:right w:w="120" w:type="dxa"/>
            </w:tcMar>
          </w:tcPr>
          <w:p>
            <w:pPr>
              <w:spacing w:before="40" w:after="40"/>
            </w:pPr>
            <w:r>
              <w:rPr>
                <w:b/>
                <w:color w:val="475569"/>
                <w:sz w:val="20"/>
              </w:rPr>
              <w:t>Vakansiya ID raqami:</w:t>
            </w:r>
          </w:p>
        </w:tc>
        <w:tc>
          <w:tcPr>
            <w:tcW w:type="dxa" w:w="6480"/>
            <w:shd w:fill="F8FAFC"/>
            <w:tcMar>
              <w:top w:w="70" w:type="dxa"/>
              <w:bottom w:w="70" w:type="dxa"/>
              <w:left w:w="120" w:type="dxa"/>
              <w:right w:w="120" w:type="dxa"/>
            </w:tcMar>
          </w:tcPr>
          <w:p>
            <w:pPr>
              <w:spacing w:before="40" w:after="40"/>
            </w:pPr>
            <w:r>
              <w:rPr>
                <w:color w:val="1E293B"/>
                <w:sz w:val="21"/>
              </w:rPr>
              <w:t>137162</w:t>
            </w:r>
          </w:p>
        </w:tc>
      </w:tr>
    </w:tbl>
    <w:p>
      <w:pPr>
        <w:pStyle w:val="Heading2"/>
        <w:spacing w:before="280" w:after="80"/>
      </w:pPr>
      <w:r>
        <w:rPr>
          <w:b/>
          <w:color w:val="0E7490"/>
          <w:sz w:val="25"/>
        </w:rPr>
        <w:t>📋 Malakaviy talablar</w:t>
      </w:r>
    </w:p>
    <w:p>
      <w:pPr>
        <w:pStyle w:val="ListBullet"/>
        <w:spacing w:before="40" w:after="40"/>
      </w:pPr>
      <w:r>
        <w:rPr>
          <w:color w:val="334155"/>
          <w:sz w:val="20"/>
        </w:rPr>
        <w:t>1. 35 (o‘ttiz besh) yoshdan oshmagan O‘zbekiston Respublikasi fuqarosi. 2. Oliy, bakalavr diplomiga ega bo'lishi (ustuvor ravishda magistr, PDH diplomiga ega) bo'lgan shaxslar. 3. Davlat tilini mukammal darajada bilishi (xorijiy tillarni yaxshi bilish ustunlik beradi); 4. Yoshlar bilan ishlash tajribasiga ega, yoshlarga shaxsiy fazilati, fidoiyligi, sadoqati va vatanparvarligi bilan namuna ko‘rsatgan oladigan, kasbiy, ishchanlik, shaxsiy va axloqiy fazilatlarga, mustaqil qaror qabul qilish va ish tutish, qat‘iy harakat qilish, Agentlikning strategik maqsadlariga erishishni ta‘minlash xususiyatlariga ega bo‘lishi, strategik va tahliliy fikr yurita olishi; 5. Yoshlarga oid davlat siyosati to‘g‘risidagi qonun hujjatlaridan xabardorligi hamda ularni qo‘llash uchun zarur bilim va ko‘nikmalarga ega bo‘lishi. Jumladan, qonun, norma ijodkorligi va qonunchilik tashabbusi, faoliyati davomida yoshlar o‘rtasida jinoyatchilikni oldini olish va huquqbuzarliklar profilaktikasi yo‘nalishlarida ishlaganligi, yoshlarning huquqiy savodxonligini oshirish borasida olib borgan samarali faoliyatiga ustunlik beriladi; 6. Windows (WORD, EXCEL, POWER-POINT) dasturlar bo‘yicha mukammal bilim va uni qo‘llash ko‘nikmasiga ega bo‘lishi;</w:t>
      </w:r>
    </w:p>
    <w:p>
      <w:pPr>
        <w:pStyle w:val="Heading2"/>
        <w:spacing w:before="240" w:after="80"/>
      </w:pPr>
      <w:r>
        <w:rPr>
          <w:b/>
          <w:color w:val="0E7490"/>
          <w:sz w:val="25"/>
        </w:rPr>
        <w:t>⚖️ Lavozim majburiyatlari</w:t>
      </w:r>
    </w:p>
    <w:p>
      <w:pPr>
        <w:pStyle w:val="ListBullet"/>
        <w:spacing w:before="40" w:after="40"/>
      </w:pPr>
      <w:r>
        <w:rPr>
          <w:color w:val="334155"/>
          <w:sz w:val="20"/>
        </w:rPr>
        <w:t>1. Ish beruvchining qonuniy topshiriqlarini bajarish; 2. Ish tartibi, ichki mehnat intizomi, ijro intizomi, ichki tartib-qoidalari, ushbu yo‘riqnoma va mehnatni muhofaza qilish qoidalariga amal qilish; 3. Faoliyatiga aloqador holda mehnat va ijro intizomi, bajarilgan ishlar yuzasidan hisobotlar berish; 4. Faoliyatida foydalanish uchun berilgan tovar moddiy boyliklardan samarali va oqilona foydalanish.</w:t>
      </w:r>
    </w:p>
    <w:p>
      <w:pPr>
        <w:pStyle w:val="Heading2"/>
        <w:spacing w:before="240" w:after="80"/>
      </w:pPr>
      <w:r>
        <w:rPr>
          <w:b/>
          <w:color w:val="0E7490"/>
          <w:sz w:val="25"/>
        </w:rPr>
        <w:t>💼 Ish sharoitlari</w:t>
      </w:r>
    </w:p>
    <w:p>
      <w:pPr>
        <w:pStyle w:val="ListBullet"/>
        <w:spacing w:before="40" w:after="40"/>
      </w:pPr>
      <w:r>
        <w:rPr>
          <w:color w:val="334155"/>
          <w:sz w:val="20"/>
        </w:rPr>
        <w:t>Ish kunlari: dushanba, seshanba, chorshanba, payshanba, juma. Dam olish kunlari: shanba, yakshanba. Ish vaqti: 09: 00 dan 18: 00 gacha</w:t>
      </w:r>
    </w:p>
    <w:p>
      <w:pPr>
        <w:spacing w:before="240"/>
      </w:pPr>
      <w:r>
        <w:rPr>
          <w:i/>
          <w:color w:val="64748B"/>
          <w:sz w:val="18"/>
        </w:rPr>
        <w:t>Havola: https://vacancy.argos.uz/hrm-vacancy-detail/137162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